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210" w:rsidRPr="006F3FB1" w:rsidRDefault="006F1210" w:rsidP="004E01FD">
      <w:pPr>
        <w:pStyle w:val="moifootnote"/>
        <w:rPr>
          <w:lang w:eastAsia="bg-BG"/>
        </w:rPr>
      </w:pPr>
      <w:bookmarkStart w:id="0" w:name="_GoBack"/>
      <w:bookmarkEnd w:id="0"/>
    </w:p>
    <w:p w:rsidR="006F1210" w:rsidRPr="006F1210" w:rsidRDefault="006F1210" w:rsidP="0061412A">
      <w:pPr>
        <w:tabs>
          <w:tab w:val="center" w:pos="4536"/>
          <w:tab w:val="right" w:pos="9072"/>
        </w:tabs>
        <w:spacing w:after="0" w:line="240" w:lineRule="auto"/>
        <w:rPr>
          <w:rFonts w:ascii="Times New Roman" w:eastAsia="Times New Roman" w:hAnsi="Times New Roman" w:cs="Courier New"/>
          <w:b/>
          <w:bCs/>
          <w:color w:val="1F497D" w:themeColor="text2"/>
          <w:sz w:val="36"/>
          <w:szCs w:val="36"/>
          <w:lang w:val="bg-BG" w:eastAsia="bg-BG"/>
        </w:rPr>
      </w:pPr>
    </w:p>
    <w:p w:rsidR="006F1210" w:rsidRPr="00036795" w:rsidRDefault="006F1210" w:rsidP="006F1210">
      <w:pPr>
        <w:tabs>
          <w:tab w:val="center" w:pos="4536"/>
          <w:tab w:val="right" w:pos="9072"/>
        </w:tabs>
        <w:spacing w:after="0" w:line="240" w:lineRule="auto"/>
        <w:jc w:val="center"/>
        <w:rPr>
          <w:rFonts w:ascii="Times New Roman" w:eastAsia="Times New Roman" w:hAnsi="Times New Roman" w:cs="Courier New"/>
          <w:b/>
          <w:bCs/>
          <w:color w:val="000000" w:themeColor="text1"/>
          <w:sz w:val="40"/>
          <w:szCs w:val="40"/>
          <w:lang w:val="bg-BG" w:eastAsia="bg-BG"/>
        </w:rPr>
      </w:pPr>
      <w:r w:rsidRPr="00036795">
        <w:rPr>
          <w:rFonts w:ascii="Times New Roman" w:eastAsia="Times New Roman" w:hAnsi="Times New Roman" w:cs="Courier New"/>
          <w:b/>
          <w:bCs/>
          <w:color w:val="000000" w:themeColor="text1"/>
          <w:sz w:val="40"/>
          <w:szCs w:val="40"/>
          <w:lang w:val="bg-BG" w:eastAsia="bg-BG"/>
        </w:rPr>
        <w:t>И Н Ф О Р М А Ц И Я</w:t>
      </w:r>
    </w:p>
    <w:p w:rsidR="006F1210" w:rsidRPr="00036795" w:rsidRDefault="006F1210" w:rsidP="006F1210">
      <w:pPr>
        <w:spacing w:after="0" w:line="240" w:lineRule="auto"/>
        <w:jc w:val="center"/>
        <w:rPr>
          <w:rFonts w:ascii="Times New Roman" w:eastAsia="Times New Roman" w:hAnsi="Times New Roman" w:cs="Courier New"/>
          <w:bCs/>
          <w:color w:val="000000" w:themeColor="text1"/>
          <w:sz w:val="36"/>
          <w:szCs w:val="36"/>
          <w:lang w:val="bg-BG" w:eastAsia="bg-BG"/>
        </w:rPr>
      </w:pPr>
      <w:r w:rsidRPr="00036795">
        <w:rPr>
          <w:rFonts w:ascii="Times New Roman" w:eastAsia="Times New Roman" w:hAnsi="Times New Roman" w:cs="Courier New"/>
          <w:bCs/>
          <w:color w:val="000000" w:themeColor="text1"/>
          <w:sz w:val="36"/>
          <w:szCs w:val="36"/>
          <w:lang w:val="bg-BG" w:eastAsia="bg-BG"/>
        </w:rPr>
        <w:t xml:space="preserve">за преценяване на необходимостта от ОВОС </w:t>
      </w:r>
    </w:p>
    <w:p w:rsidR="006F1210" w:rsidRPr="00036795" w:rsidRDefault="006F1210" w:rsidP="006F1210">
      <w:pPr>
        <w:spacing w:after="0" w:line="240" w:lineRule="auto"/>
        <w:jc w:val="center"/>
        <w:rPr>
          <w:rFonts w:ascii="Times New Roman" w:eastAsia="Times New Roman" w:hAnsi="Times New Roman" w:cs="Courier New"/>
          <w:bCs/>
          <w:color w:val="000000" w:themeColor="text1"/>
          <w:sz w:val="36"/>
          <w:szCs w:val="36"/>
          <w:lang w:val="bg-BG" w:eastAsia="bg-BG"/>
        </w:rPr>
      </w:pPr>
      <w:r w:rsidRPr="00036795">
        <w:rPr>
          <w:rFonts w:ascii="Times New Roman" w:eastAsia="Times New Roman" w:hAnsi="Times New Roman" w:cs="Courier New"/>
          <w:bCs/>
          <w:color w:val="000000" w:themeColor="text1"/>
          <w:sz w:val="36"/>
          <w:szCs w:val="36"/>
          <w:lang w:val="bg-BG" w:eastAsia="bg-BG"/>
        </w:rPr>
        <w:t>на инвестиционно предложение:</w:t>
      </w:r>
    </w:p>
    <w:p w:rsidR="006F1210" w:rsidRPr="00E06B90" w:rsidRDefault="006F1210" w:rsidP="00E06B90">
      <w:pPr>
        <w:spacing w:after="0"/>
        <w:jc w:val="center"/>
        <w:rPr>
          <w:rFonts w:ascii="Times New Roman" w:eastAsia="Times New Roman" w:hAnsi="Times New Roman" w:cs="Times New Roman"/>
          <w:b/>
          <w:bCs/>
          <w:i/>
          <w:color w:val="000000" w:themeColor="text1"/>
          <w:sz w:val="32"/>
          <w:szCs w:val="32"/>
          <w:lang w:val="bg-BG" w:eastAsia="bg-BG"/>
        </w:rPr>
      </w:pPr>
    </w:p>
    <w:p w:rsidR="00D460BB" w:rsidRDefault="00D460BB" w:rsidP="00E06B90">
      <w:pPr>
        <w:spacing w:after="0"/>
        <w:jc w:val="center"/>
        <w:rPr>
          <w:rFonts w:ascii="Times New Roman" w:eastAsia="Times New Roman" w:hAnsi="Times New Roman" w:cs="Times New Roman"/>
          <w:b/>
          <w:bCs/>
          <w:i/>
          <w:color w:val="000000" w:themeColor="text1"/>
          <w:sz w:val="32"/>
          <w:szCs w:val="32"/>
          <w:lang w:val="bg-BG" w:eastAsia="bg-BG"/>
        </w:rPr>
      </w:pPr>
      <w:r w:rsidRPr="00D460BB">
        <w:rPr>
          <w:rFonts w:ascii="Times New Roman" w:eastAsia="Times New Roman" w:hAnsi="Times New Roman" w:cs="Times New Roman"/>
          <w:b/>
          <w:bCs/>
          <w:i/>
          <w:color w:val="000000" w:themeColor="text1"/>
          <w:sz w:val="32"/>
          <w:szCs w:val="32"/>
          <w:lang w:val="bg-BG" w:eastAsia="bg-BG"/>
        </w:rPr>
        <w:t xml:space="preserve">„Добив на строителни материали (варовици и мергели) за производство на цимент и трошени фракции за бетон и пътни настилки» от </w:t>
      </w:r>
      <w:r w:rsidR="00AA5135">
        <w:rPr>
          <w:rFonts w:ascii="Times New Roman" w:eastAsia="Times New Roman" w:hAnsi="Times New Roman" w:cs="Times New Roman"/>
          <w:b/>
          <w:bCs/>
          <w:i/>
          <w:color w:val="000000" w:themeColor="text1"/>
          <w:sz w:val="32"/>
          <w:szCs w:val="32"/>
          <w:lang w:val="bg-BG" w:eastAsia="bg-BG"/>
        </w:rPr>
        <w:t>находище</w:t>
      </w:r>
      <w:r w:rsidRPr="00D460BB">
        <w:rPr>
          <w:rFonts w:ascii="Times New Roman" w:eastAsia="Times New Roman" w:hAnsi="Times New Roman" w:cs="Times New Roman"/>
          <w:b/>
          <w:bCs/>
          <w:i/>
          <w:color w:val="000000" w:themeColor="text1"/>
          <w:sz w:val="32"/>
          <w:szCs w:val="32"/>
          <w:lang w:val="bg-BG" w:eastAsia="bg-BG"/>
        </w:rPr>
        <w:t xml:space="preserve">  „Добревци“, землища на </w:t>
      </w:r>
      <w:r w:rsidR="0032379F">
        <w:rPr>
          <w:rFonts w:ascii="Times New Roman" w:eastAsia="Times New Roman" w:hAnsi="Times New Roman" w:cs="Times New Roman"/>
          <w:b/>
          <w:bCs/>
          <w:i/>
          <w:color w:val="000000" w:themeColor="text1"/>
          <w:sz w:val="32"/>
          <w:szCs w:val="32"/>
          <w:lang w:val="bg-BG" w:eastAsia="bg-BG"/>
        </w:rPr>
        <w:t xml:space="preserve"> с.</w:t>
      </w:r>
      <w:r w:rsidRPr="00D460BB">
        <w:rPr>
          <w:rFonts w:ascii="Times New Roman" w:eastAsia="Times New Roman" w:hAnsi="Times New Roman" w:cs="Times New Roman"/>
          <w:b/>
          <w:bCs/>
          <w:i/>
          <w:color w:val="000000" w:themeColor="text1"/>
          <w:sz w:val="32"/>
          <w:szCs w:val="32"/>
          <w:lang w:val="bg-BG" w:eastAsia="bg-BG"/>
        </w:rPr>
        <w:t>Златна Панега</w:t>
      </w:r>
      <w:r w:rsidR="0032379F">
        <w:rPr>
          <w:rFonts w:ascii="Times New Roman" w:eastAsia="Times New Roman" w:hAnsi="Times New Roman" w:cs="Times New Roman"/>
          <w:b/>
          <w:bCs/>
          <w:i/>
          <w:color w:val="000000" w:themeColor="text1"/>
          <w:sz w:val="32"/>
          <w:szCs w:val="32"/>
          <w:lang w:val="bg-BG" w:eastAsia="bg-BG"/>
        </w:rPr>
        <w:t xml:space="preserve">, </w:t>
      </w:r>
      <w:r w:rsidRPr="00D460BB">
        <w:rPr>
          <w:rFonts w:ascii="Times New Roman" w:eastAsia="Times New Roman" w:hAnsi="Times New Roman" w:cs="Times New Roman"/>
          <w:b/>
          <w:bCs/>
          <w:i/>
          <w:color w:val="000000" w:themeColor="text1"/>
          <w:sz w:val="32"/>
          <w:szCs w:val="32"/>
          <w:lang w:val="bg-BG" w:eastAsia="bg-BG"/>
        </w:rPr>
        <w:t>с. Добревци</w:t>
      </w:r>
      <w:r w:rsidR="0032379F" w:rsidRPr="0032379F">
        <w:rPr>
          <w:rFonts w:ascii="Times New Roman" w:eastAsia="Times New Roman" w:hAnsi="Times New Roman" w:cs="Times New Roman"/>
          <w:b/>
          <w:bCs/>
          <w:i/>
          <w:color w:val="000000" w:themeColor="text1"/>
          <w:sz w:val="32"/>
          <w:szCs w:val="32"/>
          <w:lang w:val="bg-BG" w:eastAsia="bg-BG"/>
        </w:rPr>
        <w:t xml:space="preserve"> и</w:t>
      </w:r>
      <w:r w:rsidR="0032379F" w:rsidRPr="00F3719B">
        <w:rPr>
          <w:rFonts w:ascii="Times New Roman" w:eastAsia="Times New Roman" w:hAnsi="Times New Roman" w:cs="Times New Roman"/>
          <w:b/>
          <w:bCs/>
          <w:i/>
          <w:sz w:val="32"/>
          <w:szCs w:val="32"/>
          <w:lang w:val="bg-BG" w:eastAsia="bg-BG"/>
        </w:rPr>
        <w:t xml:space="preserve"> гр</w:t>
      </w:r>
      <w:r w:rsidR="0032379F" w:rsidRPr="0032379F">
        <w:rPr>
          <w:rFonts w:ascii="Times New Roman" w:eastAsia="Times New Roman" w:hAnsi="Times New Roman" w:cs="Times New Roman"/>
          <w:b/>
          <w:bCs/>
          <w:i/>
          <w:color w:val="000000" w:themeColor="text1"/>
          <w:sz w:val="32"/>
          <w:szCs w:val="32"/>
          <w:lang w:val="bg-BG" w:eastAsia="bg-BG"/>
        </w:rPr>
        <w:t>. Ябланица</w:t>
      </w:r>
      <w:r w:rsidR="0032379F">
        <w:rPr>
          <w:rFonts w:ascii="Times New Roman" w:eastAsia="Times New Roman" w:hAnsi="Times New Roman" w:cs="Times New Roman"/>
          <w:b/>
          <w:bCs/>
          <w:i/>
          <w:color w:val="000000" w:themeColor="text1"/>
          <w:sz w:val="32"/>
          <w:szCs w:val="32"/>
          <w:lang w:val="bg-BG" w:eastAsia="bg-BG"/>
        </w:rPr>
        <w:t xml:space="preserve"> </w:t>
      </w:r>
      <w:r w:rsidRPr="00D460BB">
        <w:rPr>
          <w:rFonts w:ascii="Times New Roman" w:eastAsia="Times New Roman" w:hAnsi="Times New Roman" w:cs="Times New Roman"/>
          <w:b/>
          <w:bCs/>
          <w:i/>
          <w:color w:val="000000" w:themeColor="text1"/>
          <w:sz w:val="32"/>
          <w:szCs w:val="32"/>
          <w:lang w:val="bg-BG" w:eastAsia="bg-BG"/>
        </w:rPr>
        <w:t>,  общ</w:t>
      </w:r>
      <w:r w:rsidR="00AA5135">
        <w:rPr>
          <w:rFonts w:ascii="Times New Roman" w:eastAsia="Times New Roman" w:hAnsi="Times New Roman" w:cs="Times New Roman"/>
          <w:b/>
          <w:bCs/>
          <w:i/>
          <w:color w:val="000000" w:themeColor="text1"/>
          <w:sz w:val="32"/>
          <w:szCs w:val="32"/>
          <w:lang w:val="bg-BG" w:eastAsia="bg-BG"/>
        </w:rPr>
        <w:t>.</w:t>
      </w:r>
      <w:r w:rsidRPr="00D460BB">
        <w:rPr>
          <w:rFonts w:ascii="Times New Roman" w:eastAsia="Times New Roman" w:hAnsi="Times New Roman" w:cs="Times New Roman"/>
          <w:b/>
          <w:bCs/>
          <w:i/>
          <w:color w:val="000000" w:themeColor="text1"/>
          <w:sz w:val="32"/>
          <w:szCs w:val="32"/>
          <w:lang w:val="bg-BG" w:eastAsia="bg-BG"/>
        </w:rPr>
        <w:t xml:space="preserve"> Ябланица, обл</w:t>
      </w:r>
      <w:r w:rsidR="00AA5135">
        <w:rPr>
          <w:rFonts w:ascii="Times New Roman" w:eastAsia="Times New Roman" w:hAnsi="Times New Roman" w:cs="Times New Roman"/>
          <w:b/>
          <w:bCs/>
          <w:i/>
          <w:color w:val="000000" w:themeColor="text1"/>
          <w:sz w:val="32"/>
          <w:szCs w:val="32"/>
          <w:lang w:val="bg-BG" w:eastAsia="bg-BG"/>
        </w:rPr>
        <w:t>.</w:t>
      </w:r>
      <w:r w:rsidRPr="00D460BB">
        <w:rPr>
          <w:rFonts w:ascii="Times New Roman" w:eastAsia="Times New Roman" w:hAnsi="Times New Roman" w:cs="Times New Roman"/>
          <w:b/>
          <w:bCs/>
          <w:i/>
          <w:color w:val="000000" w:themeColor="text1"/>
          <w:sz w:val="32"/>
          <w:szCs w:val="32"/>
          <w:lang w:val="bg-BG" w:eastAsia="bg-BG"/>
        </w:rPr>
        <w:t xml:space="preserve"> Ловеч“</w:t>
      </w:r>
      <w:r w:rsidRPr="00E06B90">
        <w:rPr>
          <w:rFonts w:ascii="Times New Roman" w:eastAsia="Times New Roman" w:hAnsi="Times New Roman" w:cs="Times New Roman"/>
          <w:b/>
          <w:bCs/>
          <w:i/>
          <w:color w:val="000000" w:themeColor="text1"/>
          <w:sz w:val="32"/>
          <w:szCs w:val="32"/>
          <w:lang w:val="bg-BG" w:eastAsia="bg-BG"/>
        </w:rPr>
        <w:t xml:space="preserve"> </w:t>
      </w:r>
    </w:p>
    <w:p w:rsidR="00E06B90" w:rsidRPr="00E06B90" w:rsidRDefault="00E06B90" w:rsidP="00E06B90">
      <w:pPr>
        <w:spacing w:after="0"/>
        <w:jc w:val="center"/>
        <w:rPr>
          <w:rFonts w:ascii="Times New Roman" w:eastAsia="Times New Roman" w:hAnsi="Times New Roman" w:cs="Times New Roman"/>
          <w:b/>
          <w:bCs/>
          <w:i/>
          <w:color w:val="000000" w:themeColor="text1"/>
          <w:sz w:val="32"/>
          <w:szCs w:val="32"/>
          <w:lang w:val="bg-BG" w:eastAsia="bg-BG"/>
        </w:rPr>
      </w:pPr>
    </w:p>
    <w:p w:rsidR="006F1210" w:rsidRPr="00036795" w:rsidRDefault="00E06B90" w:rsidP="006F1210">
      <w:pPr>
        <w:spacing w:after="0" w:line="264" w:lineRule="auto"/>
        <w:jc w:val="center"/>
        <w:rPr>
          <w:rFonts w:ascii="Times New Roman" w:eastAsia="Times New Roman" w:hAnsi="Times New Roman" w:cs="Courier New"/>
          <w:bCs/>
          <w:color w:val="000000" w:themeColor="text1"/>
          <w:lang w:val="bg-BG" w:eastAsia="bg-BG"/>
        </w:rPr>
      </w:pPr>
      <w:r w:rsidRPr="00036795">
        <w:rPr>
          <w:rFonts w:ascii="Times New Roman" w:eastAsia="Times New Roman" w:hAnsi="Times New Roman" w:cs="Courier New"/>
          <w:bCs/>
          <w:color w:val="000000" w:themeColor="text1"/>
          <w:lang w:val="bg-BG" w:eastAsia="bg-BG"/>
        </w:rPr>
        <w:t xml:space="preserve"> </w:t>
      </w:r>
      <w:r w:rsidR="006F1210" w:rsidRPr="00036795">
        <w:rPr>
          <w:rFonts w:ascii="Times New Roman" w:eastAsia="Times New Roman" w:hAnsi="Times New Roman" w:cs="Courier New"/>
          <w:bCs/>
          <w:color w:val="000000" w:themeColor="text1"/>
          <w:lang w:val="bg-BG" w:eastAsia="bg-BG"/>
        </w:rPr>
        <w:t>(изготвена съгласно Приложение № 2 към чл. 6 на Наредбата за условията и реда за</w:t>
      </w:r>
      <w:r w:rsidR="006F1210" w:rsidRPr="00036795">
        <w:rPr>
          <w:rFonts w:ascii="Times New Roman" w:eastAsia="Times New Roman" w:hAnsi="Times New Roman" w:cs="Courier New"/>
          <w:bCs/>
          <w:color w:val="000000" w:themeColor="text1"/>
          <w:lang w:val="ru-RU" w:eastAsia="bg-BG"/>
        </w:rPr>
        <w:t xml:space="preserve"> </w:t>
      </w:r>
      <w:r w:rsidR="006F1210" w:rsidRPr="00036795">
        <w:rPr>
          <w:rFonts w:ascii="Times New Roman" w:eastAsia="Times New Roman" w:hAnsi="Times New Roman" w:cs="Courier New"/>
          <w:bCs/>
          <w:color w:val="000000" w:themeColor="text1"/>
          <w:lang w:val="bg-BG" w:eastAsia="bg-BG"/>
        </w:rPr>
        <w:t>извършване на оценка на въздействието върху околната среда, приета с ПМС №59/07.03.2003 г.)</w:t>
      </w:r>
    </w:p>
    <w:p w:rsidR="006F1210" w:rsidRPr="00036795" w:rsidRDefault="006F1210" w:rsidP="006F1210">
      <w:pPr>
        <w:spacing w:after="0" w:line="240" w:lineRule="auto"/>
        <w:jc w:val="center"/>
        <w:rPr>
          <w:rFonts w:ascii="Times New Roman" w:eastAsia="Times New Roman" w:hAnsi="Times New Roman" w:cs="Courier New"/>
          <w:bCs/>
          <w:color w:val="000000" w:themeColor="text1"/>
          <w:sz w:val="28"/>
          <w:szCs w:val="28"/>
          <w:lang w:val="bg-BG" w:eastAsia="bg-BG"/>
        </w:rPr>
      </w:pPr>
    </w:p>
    <w:p w:rsidR="006F1210" w:rsidRDefault="0061412A" w:rsidP="00FD5A97">
      <w:pPr>
        <w:spacing w:after="0" w:line="240" w:lineRule="auto"/>
        <w:jc w:val="center"/>
        <w:rPr>
          <w:rFonts w:ascii="Times New Roman" w:eastAsia="Times New Roman" w:hAnsi="Times New Roman" w:cs="Courier New"/>
          <w:bCs/>
          <w:color w:val="000000" w:themeColor="text1"/>
          <w:sz w:val="32"/>
          <w:szCs w:val="32"/>
          <w:lang w:val="bg-BG" w:eastAsia="bg-BG"/>
        </w:rPr>
      </w:pPr>
      <w:r w:rsidRPr="0061412A">
        <w:rPr>
          <w:rFonts w:ascii="Arial" w:eastAsia="Times New Roman" w:hAnsi="Arial" w:cs="Arial"/>
          <w:noProof/>
          <w:sz w:val="24"/>
          <w:szCs w:val="24"/>
          <w:lang w:val="bg-BG" w:eastAsia="bg-BG"/>
        </w:rPr>
        <w:drawing>
          <wp:inline distT="0" distB="0" distL="0" distR="0" wp14:anchorId="158DAC75" wp14:editId="771DC3E4">
            <wp:extent cx="3882376" cy="2962275"/>
            <wp:effectExtent l="0" t="0" r="4445" b="0"/>
            <wp:docPr id="5"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2581" cy="2962431"/>
                    </a:xfrm>
                    <a:prstGeom prst="rect">
                      <a:avLst/>
                    </a:prstGeom>
                    <a:noFill/>
                    <a:ln>
                      <a:noFill/>
                    </a:ln>
                  </pic:spPr>
                </pic:pic>
              </a:graphicData>
            </a:graphic>
          </wp:inline>
        </w:drawing>
      </w:r>
    </w:p>
    <w:p w:rsidR="00E06B90" w:rsidRDefault="00E06B90" w:rsidP="006F1210">
      <w:pPr>
        <w:spacing w:after="0" w:line="240" w:lineRule="auto"/>
        <w:ind w:left="4320" w:firstLine="720"/>
        <w:rPr>
          <w:rFonts w:ascii="Times New Roman" w:eastAsia="Times New Roman" w:hAnsi="Times New Roman" w:cs="Courier New"/>
          <w:bCs/>
          <w:color w:val="000000" w:themeColor="text1"/>
          <w:sz w:val="32"/>
          <w:szCs w:val="32"/>
          <w:lang w:val="bg-BG" w:eastAsia="bg-BG"/>
        </w:rPr>
      </w:pPr>
    </w:p>
    <w:p w:rsidR="00E06B90" w:rsidRDefault="00E06B90" w:rsidP="006F1210">
      <w:pPr>
        <w:spacing w:after="0" w:line="240" w:lineRule="auto"/>
        <w:ind w:left="4320" w:firstLine="720"/>
        <w:rPr>
          <w:rFonts w:ascii="Times New Roman" w:eastAsia="Times New Roman" w:hAnsi="Times New Roman" w:cs="Courier New"/>
          <w:bCs/>
          <w:color w:val="000000" w:themeColor="text1"/>
          <w:sz w:val="32"/>
          <w:szCs w:val="32"/>
          <w:lang w:val="bg-BG" w:eastAsia="bg-BG"/>
        </w:rPr>
      </w:pPr>
    </w:p>
    <w:p w:rsidR="00FD5A97" w:rsidRDefault="00FD5A97" w:rsidP="00FD5A97">
      <w:pPr>
        <w:spacing w:after="0" w:line="240" w:lineRule="auto"/>
        <w:rPr>
          <w:rFonts w:ascii="Times New Roman" w:eastAsia="Times New Roman" w:hAnsi="Times New Roman" w:cs="Courier New"/>
          <w:bCs/>
          <w:color w:val="000000" w:themeColor="text1"/>
          <w:sz w:val="32"/>
          <w:szCs w:val="32"/>
          <w:lang w:val="bg-BG" w:eastAsia="bg-BG"/>
        </w:rPr>
      </w:pPr>
    </w:p>
    <w:p w:rsidR="00E06B90" w:rsidRPr="00E06B90" w:rsidRDefault="00E06B90" w:rsidP="00E06B90">
      <w:pPr>
        <w:rPr>
          <w:rFonts w:ascii="Times New Roman" w:eastAsia="Calibri" w:hAnsi="Times New Roman" w:cs="Times New Roman"/>
          <w:b/>
          <w:color w:val="000000"/>
          <w:sz w:val="24"/>
          <w:szCs w:val="24"/>
          <w:lang w:val="bg-BG"/>
        </w:rPr>
      </w:pPr>
      <w:r w:rsidRPr="00E06B90">
        <w:rPr>
          <w:rFonts w:ascii="Times New Roman" w:eastAsia="Calibri" w:hAnsi="Times New Roman" w:cs="Times New Roman"/>
          <w:b/>
          <w:color w:val="000000"/>
          <w:sz w:val="24"/>
          <w:szCs w:val="24"/>
          <w:lang w:val="bg-BG"/>
        </w:rPr>
        <w:t>.............................................</w:t>
      </w:r>
    </w:p>
    <w:p w:rsidR="00E06B90" w:rsidRPr="00E06B90" w:rsidRDefault="00AA5135" w:rsidP="00E06B90">
      <w:pPr>
        <w:spacing w:after="0" w:line="240" w:lineRule="auto"/>
        <w:jc w:val="both"/>
        <w:rPr>
          <w:rFonts w:ascii="Times New Roman" w:eastAsia="Times New Roman" w:hAnsi="Times New Roman" w:cs="Times New Roman"/>
          <w:bCs/>
          <w:color w:val="000000"/>
          <w:sz w:val="24"/>
          <w:szCs w:val="24"/>
          <w:lang w:val="bg-BG" w:eastAsia="bg-BG"/>
        </w:rPr>
      </w:pPr>
      <w:r>
        <w:rPr>
          <w:rFonts w:ascii="Times New Roman" w:eastAsia="Times New Roman" w:hAnsi="Times New Roman" w:cs="Times New Roman"/>
          <w:b/>
          <w:bCs/>
          <w:color w:val="000000"/>
          <w:sz w:val="24"/>
          <w:szCs w:val="24"/>
          <w:lang w:val="bg-BG" w:eastAsia="bg-BG"/>
        </w:rPr>
        <w:t>МИЛЕН СТАНОЕВ</w:t>
      </w:r>
      <w:r w:rsidR="00E06B90" w:rsidRPr="00E06B90">
        <w:rPr>
          <w:rFonts w:ascii="Times New Roman" w:eastAsia="Times New Roman" w:hAnsi="Times New Roman" w:cs="Times New Roman"/>
          <w:bCs/>
          <w:color w:val="000000"/>
          <w:sz w:val="24"/>
          <w:szCs w:val="24"/>
          <w:lang w:val="bg-BG" w:eastAsia="bg-BG"/>
        </w:rPr>
        <w:t>,</w:t>
      </w:r>
    </w:p>
    <w:p w:rsidR="00E06B90" w:rsidRPr="00E06B90" w:rsidRDefault="00E06B90" w:rsidP="00E06B90">
      <w:pPr>
        <w:spacing w:after="0" w:line="240" w:lineRule="auto"/>
        <w:jc w:val="both"/>
        <w:rPr>
          <w:rFonts w:ascii="Times New Roman" w:eastAsia="Times New Roman" w:hAnsi="Times New Roman" w:cs="Times New Roman"/>
          <w:b/>
          <w:bCs/>
          <w:color w:val="000000"/>
          <w:sz w:val="24"/>
          <w:szCs w:val="24"/>
          <w:lang w:val="bg-BG" w:eastAsia="bg-BG"/>
        </w:rPr>
      </w:pPr>
      <w:r w:rsidRPr="00E06B90">
        <w:rPr>
          <w:rFonts w:ascii="Times New Roman" w:eastAsia="Times New Roman" w:hAnsi="Times New Roman" w:cs="Times New Roman"/>
          <w:b/>
          <w:bCs/>
          <w:color w:val="000000"/>
          <w:sz w:val="24"/>
          <w:szCs w:val="24"/>
          <w:lang w:val="bg-BG" w:eastAsia="bg-BG"/>
        </w:rPr>
        <w:t xml:space="preserve">ДИРЕКТОР НА </w:t>
      </w:r>
      <w:r w:rsidR="00AA5135">
        <w:rPr>
          <w:rFonts w:ascii="Times New Roman" w:eastAsia="Times New Roman" w:hAnsi="Times New Roman" w:cs="Times New Roman"/>
          <w:b/>
          <w:bCs/>
          <w:color w:val="000000"/>
          <w:sz w:val="24"/>
          <w:szCs w:val="24"/>
          <w:lang w:val="bg-BG" w:eastAsia="bg-BG"/>
        </w:rPr>
        <w:t xml:space="preserve">ЗАВОД </w:t>
      </w:r>
      <w:r w:rsidRPr="00E06B90">
        <w:rPr>
          <w:rFonts w:ascii="Times New Roman" w:eastAsia="Times New Roman" w:hAnsi="Times New Roman" w:cs="Times New Roman"/>
          <w:b/>
          <w:color w:val="000000"/>
          <w:spacing w:val="-1"/>
          <w:sz w:val="24"/>
          <w:szCs w:val="24"/>
          <w:lang w:val="ru-RU" w:eastAsia="bg-BG"/>
        </w:rPr>
        <w:t>«ЗЛАТНА ПАНЕГА ЦИМЕНТ» АД</w:t>
      </w:r>
      <w:r w:rsidRPr="00E06B90">
        <w:rPr>
          <w:rFonts w:ascii="Times New Roman" w:eastAsia="Times New Roman" w:hAnsi="Times New Roman" w:cs="Times New Roman"/>
          <w:b/>
          <w:bCs/>
          <w:color w:val="000000"/>
          <w:sz w:val="24"/>
          <w:szCs w:val="24"/>
          <w:lang w:val="bg-BG" w:eastAsia="bg-BG"/>
        </w:rPr>
        <w:t xml:space="preserve"> </w:t>
      </w:r>
    </w:p>
    <w:p w:rsidR="006F1210" w:rsidRDefault="006F1210" w:rsidP="006F1210">
      <w:pPr>
        <w:spacing w:after="0" w:line="240" w:lineRule="auto"/>
        <w:jc w:val="center"/>
        <w:rPr>
          <w:rFonts w:ascii="Times New Roman" w:eastAsia="Times New Roman" w:hAnsi="Times New Roman" w:cs="Courier New"/>
          <w:bCs/>
          <w:color w:val="000000" w:themeColor="text1"/>
          <w:sz w:val="28"/>
          <w:szCs w:val="24"/>
          <w:lang w:val="bg-BG" w:eastAsia="bg-BG"/>
        </w:rPr>
      </w:pPr>
    </w:p>
    <w:p w:rsidR="0059117C" w:rsidRDefault="0059117C" w:rsidP="006F1210">
      <w:pPr>
        <w:pBdr>
          <w:bottom w:val="single" w:sz="4" w:space="1" w:color="auto"/>
        </w:pBdr>
        <w:spacing w:after="0" w:line="240" w:lineRule="auto"/>
        <w:jc w:val="center"/>
        <w:rPr>
          <w:rFonts w:ascii="Times New Roman" w:eastAsia="Times New Roman" w:hAnsi="Times New Roman" w:cs="Courier New"/>
          <w:bCs/>
          <w:color w:val="000000" w:themeColor="text1"/>
          <w:sz w:val="28"/>
          <w:szCs w:val="24"/>
          <w:lang w:eastAsia="bg-BG"/>
        </w:rPr>
      </w:pPr>
    </w:p>
    <w:p w:rsidR="0059117C" w:rsidRDefault="0059117C" w:rsidP="006F1210">
      <w:pPr>
        <w:pBdr>
          <w:bottom w:val="single" w:sz="4" w:space="1" w:color="auto"/>
        </w:pBdr>
        <w:spacing w:after="0" w:line="240" w:lineRule="auto"/>
        <w:jc w:val="center"/>
        <w:rPr>
          <w:rFonts w:ascii="Times New Roman" w:eastAsia="Times New Roman" w:hAnsi="Times New Roman" w:cs="Courier New"/>
          <w:bCs/>
          <w:color w:val="000000" w:themeColor="text1"/>
          <w:sz w:val="28"/>
          <w:szCs w:val="24"/>
          <w:lang w:eastAsia="bg-BG"/>
        </w:rPr>
      </w:pPr>
    </w:p>
    <w:p w:rsidR="0059117C" w:rsidRDefault="0059117C" w:rsidP="006F1210">
      <w:pPr>
        <w:pBdr>
          <w:bottom w:val="single" w:sz="4" w:space="1" w:color="auto"/>
        </w:pBdr>
        <w:spacing w:after="0" w:line="240" w:lineRule="auto"/>
        <w:jc w:val="center"/>
        <w:rPr>
          <w:rFonts w:ascii="Times New Roman" w:eastAsia="Times New Roman" w:hAnsi="Times New Roman" w:cs="Courier New"/>
          <w:bCs/>
          <w:color w:val="000000" w:themeColor="text1"/>
          <w:sz w:val="28"/>
          <w:szCs w:val="24"/>
          <w:lang w:eastAsia="bg-BG"/>
        </w:rPr>
      </w:pPr>
    </w:p>
    <w:p w:rsidR="0032379F" w:rsidRPr="0059117C" w:rsidRDefault="00E608D9" w:rsidP="0059117C">
      <w:pPr>
        <w:pBdr>
          <w:bottom w:val="single" w:sz="4" w:space="1" w:color="auto"/>
        </w:pBdr>
        <w:spacing w:after="0" w:line="240" w:lineRule="auto"/>
        <w:jc w:val="center"/>
        <w:rPr>
          <w:rFonts w:ascii="Times New Roman" w:eastAsia="Times New Roman" w:hAnsi="Times New Roman" w:cs="Courier New"/>
          <w:bCs/>
          <w:color w:val="000000" w:themeColor="text1"/>
          <w:sz w:val="28"/>
          <w:szCs w:val="24"/>
          <w:lang w:eastAsia="bg-BG"/>
        </w:rPr>
      </w:pPr>
      <w:r>
        <w:rPr>
          <w:rFonts w:ascii="Times New Roman" w:eastAsia="Times New Roman" w:hAnsi="Times New Roman" w:cs="Courier New"/>
          <w:bCs/>
          <w:color w:val="000000" w:themeColor="text1"/>
          <w:sz w:val="28"/>
          <w:szCs w:val="24"/>
          <w:lang w:val="bg-BG" w:eastAsia="bg-BG"/>
        </w:rPr>
        <w:t>201</w:t>
      </w:r>
      <w:r w:rsidR="00CF2F7D">
        <w:rPr>
          <w:rFonts w:ascii="Times New Roman" w:eastAsia="Times New Roman" w:hAnsi="Times New Roman" w:cs="Courier New"/>
          <w:bCs/>
          <w:color w:val="000000" w:themeColor="text1"/>
          <w:sz w:val="28"/>
          <w:szCs w:val="24"/>
          <w:lang w:val="ru-RU" w:eastAsia="bg-BG"/>
        </w:rPr>
        <w:t>9</w:t>
      </w:r>
      <w:r w:rsidR="006F1210" w:rsidRPr="00036795">
        <w:rPr>
          <w:rFonts w:ascii="Times New Roman" w:eastAsia="Times New Roman" w:hAnsi="Times New Roman" w:cs="Courier New"/>
          <w:bCs/>
          <w:color w:val="000000" w:themeColor="text1"/>
          <w:sz w:val="28"/>
          <w:szCs w:val="24"/>
          <w:lang w:val="bg-BG" w:eastAsia="bg-BG"/>
        </w:rPr>
        <w:t xml:space="preserve"> г.</w:t>
      </w:r>
    </w:p>
    <w:p w:rsidR="0084726A" w:rsidRPr="009A4DB7" w:rsidRDefault="0084726A" w:rsidP="006F1210">
      <w:pPr>
        <w:spacing w:after="0" w:line="240" w:lineRule="auto"/>
        <w:jc w:val="center"/>
        <w:rPr>
          <w:rFonts w:ascii="Times New Roman" w:eastAsia="Times New Roman" w:hAnsi="Times New Roman" w:cs="Courier New"/>
          <w:b/>
          <w:bCs/>
          <w:color w:val="000000" w:themeColor="text1"/>
          <w:sz w:val="24"/>
          <w:szCs w:val="24"/>
          <w:lang w:val="ru-RU" w:eastAsia="bg-BG"/>
        </w:rPr>
      </w:pPr>
    </w:p>
    <w:p w:rsidR="006F1210" w:rsidRDefault="006F1210"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r w:rsidRPr="004A358C">
        <w:rPr>
          <w:rFonts w:ascii="Times New Roman" w:eastAsia="Times New Roman" w:hAnsi="Times New Roman" w:cs="Courier New"/>
          <w:b/>
          <w:bCs/>
          <w:color w:val="000000" w:themeColor="text1"/>
          <w:sz w:val="24"/>
          <w:szCs w:val="24"/>
          <w:lang w:val="bg-BG" w:eastAsia="bg-BG"/>
        </w:rPr>
        <w:t>С Ъ Д Ъ Р Ж А Н И Е</w:t>
      </w: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tbl>
      <w:tblPr>
        <w:tblStyle w:val="27"/>
        <w:tblW w:w="9571" w:type="dxa"/>
        <w:tblLook w:val="04A0" w:firstRow="1" w:lastRow="0" w:firstColumn="1" w:lastColumn="0" w:noHBand="0" w:noVBand="1"/>
      </w:tblPr>
      <w:tblGrid>
        <w:gridCol w:w="8613"/>
        <w:gridCol w:w="958"/>
      </w:tblGrid>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I. ИНФОРМАЦИЯ ЗА КОНТАКТ С ВЪЗЛОЖИТЕЛЯ:</w:t>
            </w:r>
          </w:p>
        </w:tc>
        <w:tc>
          <w:tcPr>
            <w:tcW w:w="958" w:type="dxa"/>
          </w:tcPr>
          <w:p w:rsidR="00C923FD" w:rsidRPr="00C923FD" w:rsidRDefault="00C923FD" w:rsidP="00C923FD">
            <w:pPr>
              <w:shd w:val="clear" w:color="auto" w:fill="FEFEFE"/>
              <w:rPr>
                <w:color w:val="1F497D"/>
                <w:lang w:val="ru-RU" w:eastAsia="bg-BG"/>
              </w:rPr>
            </w:pPr>
            <w:r w:rsidRPr="00C923FD">
              <w:rPr>
                <w:color w:val="1F497D"/>
                <w:lang w:val="ru-RU" w:eastAsia="bg-BG"/>
              </w:rPr>
              <w:t>4</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II. РЕЗЮМЕ НА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 Характеристики на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w:t>
            </w:r>
          </w:p>
        </w:tc>
      </w:tr>
      <w:tr w:rsidR="00C923FD" w:rsidRPr="00C923FD" w:rsidTr="00287435">
        <w:tc>
          <w:tcPr>
            <w:tcW w:w="8613" w:type="dxa"/>
          </w:tcPr>
          <w:p w:rsidR="00C923FD" w:rsidRPr="00C923FD" w:rsidRDefault="00C923FD" w:rsidP="00C923FD">
            <w:pPr>
              <w:shd w:val="clear" w:color="auto" w:fill="FEFEFE"/>
              <w:rPr>
                <w:color w:val="000000"/>
                <w:lang w:eastAsia="bg-BG"/>
              </w:rPr>
            </w:pPr>
            <w:r w:rsidRPr="00C923FD">
              <w:rPr>
                <w:color w:val="000000"/>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w:t>
            </w:r>
          </w:p>
        </w:tc>
      </w:tr>
      <w:tr w:rsidR="00C923FD" w:rsidRPr="00C923FD" w:rsidTr="00287435">
        <w:tc>
          <w:tcPr>
            <w:tcW w:w="8613" w:type="dxa"/>
          </w:tcPr>
          <w:p w:rsidR="00C923FD" w:rsidRPr="00C923FD" w:rsidRDefault="00C923FD" w:rsidP="00C923FD">
            <w:pPr>
              <w:shd w:val="clear" w:color="auto" w:fill="FEFEFE"/>
              <w:rPr>
                <w:color w:val="000000"/>
                <w:lang w:eastAsia="bg-BG"/>
              </w:rPr>
            </w:pPr>
            <w:r w:rsidRPr="00C923FD">
              <w:rPr>
                <w:color w:val="000000"/>
                <w:lang w:eastAsia="bg-BG"/>
              </w:rPr>
              <w:t>б) Взаимовръзка и кумулиране с други съществуващи и/или одобрени инвестиционни предложения;</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w:t>
            </w:r>
          </w:p>
        </w:tc>
      </w:tr>
      <w:tr w:rsidR="00C923FD" w:rsidRPr="00C923FD" w:rsidTr="00287435">
        <w:tc>
          <w:tcPr>
            <w:tcW w:w="8613" w:type="dxa"/>
          </w:tcPr>
          <w:p w:rsidR="00C923FD" w:rsidRPr="00C923FD" w:rsidRDefault="00C923FD" w:rsidP="00C923FD">
            <w:pPr>
              <w:shd w:val="clear" w:color="auto" w:fill="FEFEFE"/>
              <w:rPr>
                <w:color w:val="000000"/>
                <w:lang w:eastAsia="bg-BG"/>
              </w:rPr>
            </w:pPr>
            <w:r w:rsidRPr="00C923FD">
              <w:rPr>
                <w:color w:val="000000"/>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10</w:t>
            </w:r>
          </w:p>
        </w:tc>
      </w:tr>
      <w:tr w:rsidR="00C923FD" w:rsidRPr="00C923FD" w:rsidTr="00287435">
        <w:tc>
          <w:tcPr>
            <w:tcW w:w="8613" w:type="dxa"/>
          </w:tcPr>
          <w:p w:rsidR="00C923FD" w:rsidRPr="00C923FD" w:rsidRDefault="00C923FD" w:rsidP="00C923FD">
            <w:pPr>
              <w:shd w:val="clear" w:color="auto" w:fill="FEFEFE"/>
              <w:rPr>
                <w:color w:val="000000"/>
                <w:lang w:eastAsia="bg-BG"/>
              </w:rPr>
            </w:pPr>
            <w:r w:rsidRPr="00C923FD">
              <w:rPr>
                <w:color w:val="000000"/>
                <w:lang w:eastAsia="bg-BG"/>
              </w:rPr>
              <w:t>г) Генериране на отпадъци - видове, количества и начин на третиране, и отпадъчни води;</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18</w:t>
            </w:r>
          </w:p>
        </w:tc>
      </w:tr>
      <w:tr w:rsidR="00C923FD" w:rsidRPr="00C923FD" w:rsidTr="00287435">
        <w:tc>
          <w:tcPr>
            <w:tcW w:w="8613" w:type="dxa"/>
          </w:tcPr>
          <w:p w:rsidR="00C923FD" w:rsidRPr="00C923FD" w:rsidRDefault="00C923FD" w:rsidP="00C923FD">
            <w:pPr>
              <w:shd w:val="clear" w:color="auto" w:fill="FEFEFE"/>
              <w:rPr>
                <w:color w:val="000000"/>
                <w:lang w:eastAsia="bg-BG"/>
              </w:rPr>
            </w:pPr>
            <w:r w:rsidRPr="00C923FD">
              <w:rPr>
                <w:color w:val="000000"/>
                <w:lang w:eastAsia="bg-BG"/>
              </w:rPr>
              <w:t>д) Замърсяване и вредно въздействие; дискомфорт на околната среда;</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22</w:t>
            </w:r>
          </w:p>
        </w:tc>
      </w:tr>
      <w:tr w:rsidR="00C923FD" w:rsidRPr="00C923FD" w:rsidTr="00287435">
        <w:tc>
          <w:tcPr>
            <w:tcW w:w="8613" w:type="dxa"/>
          </w:tcPr>
          <w:p w:rsidR="00C923FD" w:rsidRPr="00C923FD" w:rsidRDefault="00C923FD" w:rsidP="00C923FD">
            <w:pPr>
              <w:shd w:val="clear" w:color="auto" w:fill="FEFEFE"/>
              <w:rPr>
                <w:color w:val="000000"/>
                <w:lang w:eastAsia="bg-BG"/>
              </w:rPr>
            </w:pPr>
            <w:r w:rsidRPr="00C923FD">
              <w:rPr>
                <w:color w:val="000000"/>
                <w:lang w:eastAsia="bg-BG"/>
              </w:rPr>
              <w:t>е) Риск от големи аварии и/или бедствия, които са свързани с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32</w:t>
            </w:r>
          </w:p>
        </w:tc>
      </w:tr>
      <w:tr w:rsidR="00C923FD" w:rsidRPr="00C923FD" w:rsidTr="00287435">
        <w:tc>
          <w:tcPr>
            <w:tcW w:w="8613" w:type="dxa"/>
          </w:tcPr>
          <w:p w:rsidR="00C923FD" w:rsidRPr="00C923FD" w:rsidRDefault="00C923FD" w:rsidP="00C923FD">
            <w:pPr>
              <w:shd w:val="clear" w:color="auto" w:fill="FEFEFE"/>
              <w:rPr>
                <w:color w:val="000000"/>
                <w:lang w:eastAsia="bg-BG"/>
              </w:rPr>
            </w:pPr>
            <w:r w:rsidRPr="00C923FD">
              <w:rPr>
                <w:color w:val="000000"/>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34</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2. Местоположение на площадката, включително необходима площ за временни дейности по време на строителството.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35</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36</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4. Схема на нова или промяна на съществуваща пътна инфраструктура.</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41</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5. Програма за дейностите, включително за строителство, експлоатация и фазите на закриване, възстановяване и последващо използване.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41</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6. Предлагани методи за строителство.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42</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7. Доказване на необходимостта от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42</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43</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9. Съществуващо земеползване по границите на площадката или трасето на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46</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46</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48</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12. Необходимост от други разрешителни, свързани с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49</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50</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 съществуващо и одобрено земеползване;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50</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2. мочурища, крайречни области, речни устия;</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51</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3. крайбрежни зони и морска околна среда;</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51</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4. планински и горски райони;</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51</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5. защитени със закон територии;</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52</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6. засегнати елементи от Националната екологична мрежа;</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52</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7. ландшафт и обекти с историческа, културна или археологическа стойност;</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52</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8. територии и/или зони и обекти със специфичен санитарен статут или подлежащи на здравна защита.</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53</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54</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54</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82</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3. Очакваните последици, произтичащи от уязвимостта на инвестиционното предложение от риск от големи аварии и/или бедствия.</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83</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86</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92</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6. Вероятност, интензивност, комплексност на въздействието.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93</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7. Очакваното настъпване, продължителността, честотата и обратимостта на въздействието.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94</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8. Комбинирането с въздействия на други съществуващи и/или одобрени инвестиционни предложения.</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94</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9. Възможността за ефективно намаляване на въздействията.</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95</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10. Трансграничен характер на въздействието.</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95</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95</w:t>
            </w:r>
          </w:p>
        </w:tc>
      </w:tr>
      <w:tr w:rsidR="00C923FD" w:rsidRPr="00C923FD" w:rsidTr="00287435">
        <w:tc>
          <w:tcPr>
            <w:tcW w:w="8613" w:type="dxa"/>
          </w:tcPr>
          <w:p w:rsidR="00C923FD" w:rsidRPr="00C923FD" w:rsidRDefault="00C923FD" w:rsidP="00C923FD">
            <w:pPr>
              <w:shd w:val="clear" w:color="auto" w:fill="FEFEFE"/>
              <w:rPr>
                <w:b/>
                <w:color w:val="000000"/>
                <w:lang w:eastAsia="bg-BG"/>
              </w:rPr>
            </w:pPr>
            <w:r w:rsidRPr="00C923FD">
              <w:rPr>
                <w:b/>
                <w:color w:val="000000"/>
                <w:lang w:eastAsia="bg-BG"/>
              </w:rPr>
              <w:t>V. ОБЩЕСТВЕН ИНТЕРЕС КЪМ ИНВЕСТИЦИОННОТО ПРЕДЛОЖЕНИЕ.</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101</w:t>
            </w:r>
          </w:p>
        </w:tc>
      </w:tr>
      <w:tr w:rsidR="00C923FD" w:rsidRPr="00C923FD" w:rsidTr="00287435">
        <w:tc>
          <w:tcPr>
            <w:tcW w:w="8613" w:type="dxa"/>
          </w:tcPr>
          <w:p w:rsidR="00C923FD" w:rsidRPr="00C923FD" w:rsidRDefault="00C923FD" w:rsidP="00C923FD">
            <w:pPr>
              <w:shd w:val="clear" w:color="auto" w:fill="FEFEFE"/>
              <w:rPr>
                <w:b/>
                <w:color w:val="000000"/>
                <w:lang w:eastAsia="bg-BG"/>
              </w:rPr>
            </w:pPr>
          </w:p>
          <w:p w:rsidR="00C923FD" w:rsidRPr="00C923FD" w:rsidRDefault="00C923FD" w:rsidP="00C923FD">
            <w:pPr>
              <w:shd w:val="clear" w:color="auto" w:fill="FEFEFE"/>
              <w:rPr>
                <w:b/>
                <w:color w:val="000000"/>
                <w:lang w:eastAsia="bg-BG"/>
              </w:rPr>
            </w:pPr>
            <w:r w:rsidRPr="00C923FD">
              <w:rPr>
                <w:b/>
                <w:color w:val="000000"/>
                <w:lang w:eastAsia="bg-BG"/>
              </w:rPr>
              <w:t>ПРИЛОЖЕНИЯ</w:t>
            </w:r>
          </w:p>
        </w:tc>
        <w:tc>
          <w:tcPr>
            <w:tcW w:w="958" w:type="dxa"/>
          </w:tcPr>
          <w:p w:rsidR="00C923FD" w:rsidRPr="00C923FD" w:rsidRDefault="00C923FD" w:rsidP="00C923FD">
            <w:pPr>
              <w:shd w:val="clear" w:color="auto" w:fill="FEFEFE"/>
              <w:rPr>
                <w:color w:val="000000"/>
                <w:lang w:val="bg-BG" w:eastAsia="bg-BG"/>
              </w:rPr>
            </w:pPr>
            <w:r w:rsidRPr="00C923FD">
              <w:rPr>
                <w:color w:val="000000"/>
                <w:lang w:val="bg-BG" w:eastAsia="bg-BG"/>
              </w:rPr>
              <w:t>102</w:t>
            </w:r>
          </w:p>
        </w:tc>
      </w:tr>
    </w:tbl>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C923FD" w:rsidRDefault="00C923FD" w:rsidP="006F1210">
      <w:pPr>
        <w:spacing w:after="0" w:line="240" w:lineRule="auto"/>
        <w:jc w:val="center"/>
        <w:rPr>
          <w:rFonts w:ascii="Times New Roman" w:eastAsia="Times New Roman" w:hAnsi="Times New Roman" w:cs="Courier New"/>
          <w:b/>
          <w:bCs/>
          <w:color w:val="000000" w:themeColor="text1"/>
          <w:sz w:val="24"/>
          <w:szCs w:val="24"/>
          <w:lang w:val="bg-BG" w:eastAsia="bg-BG"/>
        </w:rPr>
      </w:pPr>
    </w:p>
    <w:p w:rsidR="006968D2" w:rsidRPr="006968D2" w:rsidRDefault="00525609" w:rsidP="0046734C">
      <w:pPr>
        <w:tabs>
          <w:tab w:val="left" w:pos="360"/>
        </w:tabs>
        <w:spacing w:before="120" w:after="0"/>
        <w:ind w:firstLine="709"/>
        <w:jc w:val="both"/>
        <w:rPr>
          <w:rFonts w:ascii="Times New Roman" w:eastAsia="Times New Roman" w:hAnsi="Times New Roman" w:cs="Times New Roman"/>
          <w:bCs/>
          <w:sz w:val="24"/>
          <w:szCs w:val="24"/>
          <w:lang w:val="ru-RU"/>
        </w:rPr>
      </w:pPr>
      <w:r w:rsidRPr="006968D2">
        <w:rPr>
          <w:rFonts w:ascii="Times New Roman" w:eastAsia="Times New Roman" w:hAnsi="Times New Roman" w:cs="Times New Roman"/>
          <w:bCs/>
          <w:sz w:val="24"/>
          <w:szCs w:val="24"/>
          <w:lang w:val="ru-RU"/>
        </w:rPr>
        <w:t xml:space="preserve">Настоящата </w:t>
      </w:r>
      <w:r w:rsidRPr="006968D2">
        <w:rPr>
          <w:rFonts w:ascii="Times New Roman" w:eastAsia="Times New Roman" w:hAnsi="Times New Roman" w:cs="Times New Roman"/>
          <w:b/>
          <w:bCs/>
          <w:sz w:val="24"/>
          <w:szCs w:val="24"/>
          <w:lang w:val="ru-RU"/>
        </w:rPr>
        <w:t>Информация за преценяване на необходимостта от ОВОС</w:t>
      </w:r>
      <w:r w:rsidRPr="006968D2">
        <w:rPr>
          <w:rFonts w:ascii="Times New Roman" w:eastAsia="Times New Roman" w:hAnsi="Times New Roman" w:cs="Times New Roman"/>
          <w:bCs/>
          <w:sz w:val="24"/>
          <w:szCs w:val="24"/>
          <w:lang w:val="ru-RU"/>
        </w:rPr>
        <w:t xml:space="preserve"> на инвестиционно предложение за </w:t>
      </w:r>
      <w:r w:rsidR="00D460BB" w:rsidRPr="006968D2">
        <w:rPr>
          <w:rFonts w:ascii="Times New Roman" w:eastAsia="Times New Roman" w:hAnsi="Times New Roman" w:cs="Times New Roman"/>
          <w:bCs/>
          <w:sz w:val="24"/>
          <w:szCs w:val="24"/>
          <w:lang w:val="ru-RU"/>
        </w:rPr>
        <w:t>„</w:t>
      </w:r>
      <w:r w:rsidR="00D460BB" w:rsidRPr="006968D2">
        <w:rPr>
          <w:rFonts w:ascii="Times New Roman" w:eastAsia="Times New Roman" w:hAnsi="Times New Roman" w:cs="Times New Roman"/>
          <w:bCs/>
          <w:i/>
          <w:sz w:val="24"/>
          <w:szCs w:val="24"/>
          <w:lang w:val="ru-RU"/>
        </w:rPr>
        <w:t xml:space="preserve">Добив на строителни материали (варовици и мергели) за производство на цимент и трошени фракции за бетон и пътни настилки» от </w:t>
      </w:r>
      <w:r w:rsidR="00287435">
        <w:rPr>
          <w:rFonts w:ascii="Times New Roman" w:eastAsia="Times New Roman" w:hAnsi="Times New Roman" w:cs="Times New Roman"/>
          <w:bCs/>
          <w:i/>
          <w:sz w:val="24"/>
          <w:szCs w:val="24"/>
          <w:lang w:val="ru-RU"/>
        </w:rPr>
        <w:t>находище</w:t>
      </w:r>
      <w:r w:rsidR="00D460BB" w:rsidRPr="006968D2">
        <w:rPr>
          <w:rFonts w:ascii="Times New Roman" w:eastAsia="Times New Roman" w:hAnsi="Times New Roman" w:cs="Times New Roman"/>
          <w:bCs/>
          <w:i/>
          <w:sz w:val="24"/>
          <w:szCs w:val="24"/>
          <w:lang w:val="ru-RU"/>
        </w:rPr>
        <w:t xml:space="preserve">  „Добревци“, </w:t>
      </w:r>
      <w:r w:rsidR="00D460BB" w:rsidRPr="00D460BB">
        <w:rPr>
          <w:rFonts w:ascii="Times New Roman" w:eastAsia="Times New Roman" w:hAnsi="Times New Roman" w:cs="Times New Roman"/>
          <w:bCs/>
          <w:i/>
          <w:sz w:val="24"/>
          <w:szCs w:val="24"/>
          <w:lang w:val="ru-RU"/>
        </w:rPr>
        <w:t>землища на с. Златна Пане</w:t>
      </w:r>
      <w:r w:rsidR="0032379F">
        <w:rPr>
          <w:rFonts w:ascii="Times New Roman" w:eastAsia="Times New Roman" w:hAnsi="Times New Roman" w:cs="Times New Roman"/>
          <w:bCs/>
          <w:i/>
          <w:sz w:val="24"/>
          <w:szCs w:val="24"/>
          <w:lang w:val="ru-RU"/>
        </w:rPr>
        <w:t xml:space="preserve">га, </w:t>
      </w:r>
      <w:r w:rsidR="00D460BB" w:rsidRPr="006968D2">
        <w:rPr>
          <w:rFonts w:ascii="Times New Roman" w:eastAsia="Times New Roman" w:hAnsi="Times New Roman" w:cs="Times New Roman"/>
          <w:bCs/>
          <w:i/>
          <w:sz w:val="24"/>
          <w:szCs w:val="24"/>
          <w:lang w:val="ru-RU"/>
        </w:rPr>
        <w:t>с</w:t>
      </w:r>
      <w:r w:rsidR="0032379F">
        <w:rPr>
          <w:rFonts w:ascii="Times New Roman" w:eastAsia="Times New Roman" w:hAnsi="Times New Roman" w:cs="Times New Roman"/>
          <w:bCs/>
          <w:i/>
          <w:sz w:val="24"/>
          <w:szCs w:val="24"/>
          <w:lang w:val="ru-RU"/>
        </w:rPr>
        <w:t>. Добревц</w:t>
      </w:r>
      <w:r w:rsidR="00E74C48">
        <w:rPr>
          <w:rFonts w:ascii="Times New Roman" w:eastAsia="Times New Roman" w:hAnsi="Times New Roman" w:cs="Times New Roman"/>
          <w:bCs/>
          <w:i/>
          <w:sz w:val="24"/>
          <w:szCs w:val="24"/>
          <w:lang w:val="ru-RU"/>
        </w:rPr>
        <w:t>и</w:t>
      </w:r>
      <w:r w:rsidR="0032379F">
        <w:rPr>
          <w:rFonts w:ascii="Times New Roman" w:eastAsia="Times New Roman" w:hAnsi="Times New Roman" w:cs="Times New Roman"/>
          <w:bCs/>
          <w:i/>
          <w:sz w:val="24"/>
          <w:szCs w:val="24"/>
          <w:lang w:val="ru-RU"/>
        </w:rPr>
        <w:t xml:space="preserve"> </w:t>
      </w:r>
      <w:r w:rsidR="0032379F" w:rsidRPr="00F3719B">
        <w:rPr>
          <w:rFonts w:ascii="Times New Roman" w:eastAsia="Times New Roman" w:hAnsi="Times New Roman" w:cs="Times New Roman"/>
          <w:bCs/>
          <w:i/>
          <w:sz w:val="24"/>
          <w:szCs w:val="24"/>
          <w:lang w:val="ru-RU"/>
        </w:rPr>
        <w:t>и гр. Ябланица</w:t>
      </w:r>
      <w:r w:rsidR="00D460BB" w:rsidRPr="00F3719B">
        <w:rPr>
          <w:rFonts w:ascii="Times New Roman" w:eastAsia="Times New Roman" w:hAnsi="Times New Roman" w:cs="Times New Roman"/>
          <w:bCs/>
          <w:i/>
          <w:sz w:val="24"/>
          <w:szCs w:val="24"/>
          <w:lang w:val="ru-RU"/>
        </w:rPr>
        <w:t>,</w:t>
      </w:r>
      <w:r w:rsidR="00D460BB" w:rsidRPr="006968D2">
        <w:rPr>
          <w:rFonts w:ascii="Times New Roman" w:eastAsia="Times New Roman" w:hAnsi="Times New Roman" w:cs="Times New Roman"/>
          <w:bCs/>
          <w:i/>
          <w:sz w:val="24"/>
          <w:szCs w:val="24"/>
          <w:lang w:val="ru-RU"/>
        </w:rPr>
        <w:t xml:space="preserve">  общ</w:t>
      </w:r>
      <w:r w:rsidR="00287435">
        <w:rPr>
          <w:rFonts w:ascii="Times New Roman" w:eastAsia="Times New Roman" w:hAnsi="Times New Roman" w:cs="Times New Roman"/>
          <w:bCs/>
          <w:i/>
          <w:sz w:val="24"/>
          <w:szCs w:val="24"/>
          <w:lang w:val="ru-RU"/>
        </w:rPr>
        <w:t>.</w:t>
      </w:r>
      <w:r w:rsidR="00D460BB" w:rsidRPr="006968D2">
        <w:rPr>
          <w:rFonts w:ascii="Times New Roman" w:eastAsia="Times New Roman" w:hAnsi="Times New Roman" w:cs="Times New Roman"/>
          <w:bCs/>
          <w:i/>
          <w:sz w:val="24"/>
          <w:szCs w:val="24"/>
          <w:lang w:val="ru-RU"/>
        </w:rPr>
        <w:t xml:space="preserve"> Ябланица, обл</w:t>
      </w:r>
      <w:r w:rsidR="00287435">
        <w:rPr>
          <w:rFonts w:ascii="Times New Roman" w:eastAsia="Times New Roman" w:hAnsi="Times New Roman" w:cs="Times New Roman"/>
          <w:bCs/>
          <w:i/>
          <w:sz w:val="24"/>
          <w:szCs w:val="24"/>
          <w:lang w:val="ru-RU"/>
        </w:rPr>
        <w:t>.</w:t>
      </w:r>
      <w:r w:rsidR="00D460BB" w:rsidRPr="006968D2">
        <w:rPr>
          <w:rFonts w:ascii="Times New Roman" w:eastAsia="Times New Roman" w:hAnsi="Times New Roman" w:cs="Times New Roman"/>
          <w:bCs/>
          <w:i/>
          <w:sz w:val="24"/>
          <w:szCs w:val="24"/>
          <w:lang w:val="ru-RU"/>
        </w:rPr>
        <w:t xml:space="preserve"> Ловеч“</w:t>
      </w:r>
      <w:r w:rsidR="00D460BB" w:rsidRPr="006968D2">
        <w:rPr>
          <w:rFonts w:ascii="Times New Roman" w:eastAsia="Times New Roman" w:hAnsi="Times New Roman" w:cs="Times New Roman"/>
          <w:bCs/>
          <w:sz w:val="24"/>
          <w:szCs w:val="24"/>
          <w:lang w:val="ru-RU"/>
        </w:rPr>
        <w:t xml:space="preserve"> </w:t>
      </w:r>
      <w:r w:rsidRPr="006968D2">
        <w:rPr>
          <w:rFonts w:ascii="Times New Roman" w:eastAsia="Times New Roman" w:hAnsi="Times New Roman" w:cs="Times New Roman"/>
          <w:bCs/>
          <w:sz w:val="24"/>
          <w:szCs w:val="24"/>
          <w:lang w:val="ru-RU"/>
        </w:rPr>
        <w:t>е изготвена съгласно изискванията на Приложение 2 към чл. 6 от Наредбата за условията и реда за извършване на оценка на въздействието върху околната среда (обн., ДВ, бр. 25 от 18.03.2003 г., посл. изм. и доп. ДВ, бр. 3</w:t>
      </w:r>
      <w:r w:rsidR="00D460BB" w:rsidRPr="006968D2">
        <w:rPr>
          <w:rFonts w:ascii="Times New Roman" w:eastAsia="Times New Roman" w:hAnsi="Times New Roman" w:cs="Times New Roman"/>
          <w:bCs/>
          <w:sz w:val="24"/>
          <w:szCs w:val="24"/>
          <w:lang w:val="ru-RU"/>
        </w:rPr>
        <w:t>1/2019</w:t>
      </w:r>
      <w:r w:rsidRPr="006968D2">
        <w:rPr>
          <w:rFonts w:ascii="Times New Roman" w:eastAsia="Times New Roman" w:hAnsi="Times New Roman" w:cs="Times New Roman"/>
          <w:bCs/>
          <w:sz w:val="24"/>
          <w:szCs w:val="24"/>
          <w:lang w:val="ru-RU"/>
        </w:rPr>
        <w:t xml:space="preserve"> г.) и писмо изх. </w:t>
      </w:r>
      <w:r w:rsidR="00D460BB" w:rsidRPr="006968D2">
        <w:rPr>
          <w:rFonts w:ascii="Times New Roman" w:eastAsia="Times New Roman" w:hAnsi="Times New Roman" w:cs="Times New Roman"/>
          <w:bCs/>
          <w:sz w:val="24"/>
          <w:szCs w:val="24"/>
          <w:lang w:val="ru-RU"/>
        </w:rPr>
        <w:t>№ 3358/23.08</w:t>
      </w:r>
      <w:r w:rsidRPr="006968D2">
        <w:rPr>
          <w:rFonts w:ascii="Times New Roman" w:eastAsia="Times New Roman" w:hAnsi="Times New Roman" w:cs="Times New Roman"/>
          <w:bCs/>
          <w:sz w:val="24"/>
          <w:szCs w:val="24"/>
          <w:lang w:val="ru-RU"/>
        </w:rPr>
        <w:t>.</w:t>
      </w:r>
      <w:r w:rsidR="00D460BB" w:rsidRPr="006968D2">
        <w:rPr>
          <w:rFonts w:ascii="Times New Roman" w:eastAsia="Times New Roman" w:hAnsi="Times New Roman" w:cs="Times New Roman"/>
          <w:bCs/>
          <w:sz w:val="24"/>
          <w:szCs w:val="24"/>
          <w:lang w:val="ru-RU"/>
        </w:rPr>
        <w:t>2018 г. на РИОСВ-Плевен</w:t>
      </w:r>
      <w:r w:rsidR="004C330C" w:rsidRPr="006968D2">
        <w:rPr>
          <w:rFonts w:ascii="Times New Roman" w:eastAsia="Times New Roman" w:hAnsi="Times New Roman" w:cs="Times New Roman"/>
          <w:bCs/>
          <w:sz w:val="24"/>
          <w:szCs w:val="24"/>
          <w:lang w:val="ru-RU"/>
        </w:rPr>
        <w:t>.</w:t>
      </w:r>
      <w:r w:rsidR="005F7EA4" w:rsidRPr="006968D2">
        <w:rPr>
          <w:rFonts w:ascii="Times New Roman" w:eastAsia="Times New Roman" w:hAnsi="Times New Roman" w:cs="Times New Roman"/>
          <w:bCs/>
          <w:sz w:val="24"/>
          <w:szCs w:val="24"/>
          <w:lang w:val="ru-RU"/>
        </w:rPr>
        <w:t xml:space="preserve"> </w:t>
      </w:r>
    </w:p>
    <w:p w:rsidR="006968D2" w:rsidRPr="006968D2" w:rsidRDefault="005F7EA4" w:rsidP="0046734C">
      <w:pPr>
        <w:tabs>
          <w:tab w:val="left" w:pos="360"/>
        </w:tabs>
        <w:spacing w:before="120" w:after="0"/>
        <w:ind w:firstLine="709"/>
        <w:jc w:val="both"/>
        <w:rPr>
          <w:rFonts w:ascii="Times New Roman" w:eastAsia="Times New Roman" w:hAnsi="Times New Roman" w:cs="Times New Roman"/>
          <w:bCs/>
          <w:sz w:val="24"/>
          <w:szCs w:val="24"/>
          <w:lang w:val="ru-RU"/>
        </w:rPr>
      </w:pPr>
      <w:r w:rsidRPr="006968D2">
        <w:rPr>
          <w:rFonts w:ascii="Times New Roman" w:eastAsia="Times New Roman" w:hAnsi="Times New Roman" w:cs="Times New Roman"/>
          <w:bCs/>
          <w:sz w:val="24"/>
          <w:szCs w:val="24"/>
          <w:lang w:val="ru-RU"/>
        </w:rPr>
        <w:t xml:space="preserve">Съгласно определението в писмото, </w:t>
      </w:r>
      <w:r w:rsidR="00D23575" w:rsidRPr="006968D2">
        <w:rPr>
          <w:rFonts w:ascii="Times New Roman" w:eastAsia="Times New Roman" w:hAnsi="Times New Roman" w:cs="Times New Roman"/>
          <w:bCs/>
          <w:sz w:val="24"/>
          <w:szCs w:val="24"/>
          <w:lang w:val="ru-RU"/>
        </w:rPr>
        <w:t>и</w:t>
      </w:r>
      <w:r w:rsidR="004C330C" w:rsidRPr="00DB4C61">
        <w:rPr>
          <w:rFonts w:ascii="Times New Roman" w:eastAsia="Times New Roman" w:hAnsi="Times New Roman" w:cs="Times New Roman"/>
          <w:bCs/>
          <w:sz w:val="24"/>
          <w:szCs w:val="24"/>
          <w:lang w:val="ru-RU"/>
        </w:rPr>
        <w:t xml:space="preserve">нвестиционното предложение попада в обхвата </w:t>
      </w:r>
      <w:r w:rsidR="006968D2" w:rsidRPr="006968D2">
        <w:rPr>
          <w:rFonts w:ascii="Times New Roman" w:eastAsia="Times New Roman" w:hAnsi="Times New Roman" w:cs="Times New Roman"/>
          <w:bCs/>
          <w:sz w:val="24"/>
          <w:szCs w:val="24"/>
          <w:lang w:val="ru-RU"/>
        </w:rPr>
        <w:t>на т</w:t>
      </w:r>
      <w:r w:rsidR="006968D2" w:rsidRPr="006968D2">
        <w:rPr>
          <w:rFonts w:ascii="Times New Roman" w:eastAsia="Times New Roman" w:hAnsi="Times New Roman" w:cs="Times New Roman"/>
          <w:bCs/>
          <w:i/>
          <w:sz w:val="24"/>
          <w:szCs w:val="24"/>
          <w:lang w:val="ru-RU"/>
        </w:rPr>
        <w:t>. 2 буква “а” - кариери, открити рудници и добив на торф (невключени в Приложение № 1), от Приложение № 2 към чл. 93, ал. 1, т. 1 и т. 2 на Закона за опазване на околната среда</w:t>
      </w:r>
      <w:r w:rsidR="006968D2" w:rsidRPr="006968D2">
        <w:rPr>
          <w:rFonts w:ascii="Times New Roman" w:eastAsia="Times New Roman" w:hAnsi="Times New Roman" w:cs="Times New Roman"/>
          <w:bCs/>
          <w:sz w:val="24"/>
          <w:szCs w:val="24"/>
          <w:lang w:val="ru-RU"/>
        </w:rPr>
        <w:t xml:space="preserve"> (ЗООС, </w:t>
      </w:r>
      <w:r w:rsidR="008C5E3E">
        <w:rPr>
          <w:rFonts w:ascii="Times New Roman" w:eastAsia="Times New Roman" w:hAnsi="Times New Roman" w:cs="Times New Roman"/>
          <w:bCs/>
          <w:sz w:val="24"/>
          <w:szCs w:val="24"/>
          <w:lang w:val="ru-RU"/>
        </w:rPr>
        <w:t>обн. ДВ бр.91/2002 г., посл.изм. ДВ бр.36/2019 г.</w:t>
      </w:r>
      <w:r w:rsidR="006968D2" w:rsidRPr="006968D2">
        <w:rPr>
          <w:rFonts w:ascii="Times New Roman" w:eastAsia="Times New Roman" w:hAnsi="Times New Roman" w:cs="Times New Roman"/>
          <w:bCs/>
          <w:sz w:val="24"/>
          <w:szCs w:val="24"/>
          <w:lang w:val="ru-RU"/>
        </w:rPr>
        <w:t>) и подлежи на преценяване на необходимостта от извършване на оценка на въздействие върху околната среда (ОВОС), по глава шеста, раздел III от ЗООС. Компетентен орган по процедурата е РИОСВ - гр. Плевен</w:t>
      </w:r>
      <w:r w:rsidR="006968D2">
        <w:rPr>
          <w:rFonts w:ascii="Times New Roman" w:eastAsia="Times New Roman" w:hAnsi="Times New Roman" w:cs="Times New Roman"/>
          <w:bCs/>
          <w:sz w:val="24"/>
          <w:szCs w:val="24"/>
          <w:lang w:val="ru-RU"/>
        </w:rPr>
        <w:t xml:space="preserve"> (</w:t>
      </w:r>
      <w:r w:rsidR="006968D2" w:rsidRPr="00B66BDF">
        <w:rPr>
          <w:rFonts w:ascii="Times New Roman" w:eastAsia="Times New Roman" w:hAnsi="Times New Roman" w:cs="Times New Roman"/>
          <w:bCs/>
          <w:i/>
          <w:sz w:val="24"/>
          <w:szCs w:val="24"/>
          <w:highlight w:val="lightGray"/>
          <w:lang w:val="ru-RU"/>
        </w:rPr>
        <w:t>Приложение №1</w:t>
      </w:r>
      <w:r w:rsidR="006968D2" w:rsidRPr="00B66BDF">
        <w:rPr>
          <w:rFonts w:ascii="Times New Roman" w:eastAsia="Times New Roman" w:hAnsi="Times New Roman" w:cs="Times New Roman"/>
          <w:bCs/>
          <w:i/>
          <w:sz w:val="24"/>
          <w:szCs w:val="24"/>
          <w:lang w:val="ru-RU"/>
        </w:rPr>
        <w:t xml:space="preserve"> – </w:t>
      </w:r>
      <w:r w:rsidR="006968D2" w:rsidRPr="004A6B08">
        <w:rPr>
          <w:rFonts w:ascii="Times New Roman" w:eastAsia="Times New Roman" w:hAnsi="Times New Roman" w:cs="Times New Roman"/>
          <w:i/>
          <w:spacing w:val="-1"/>
          <w:lang w:val="ru-RU"/>
        </w:rPr>
        <w:t xml:space="preserve">копие от </w:t>
      </w:r>
      <w:r w:rsidR="006968D2" w:rsidRPr="004A6B08">
        <w:rPr>
          <w:rFonts w:ascii="Times New Roman" w:eastAsia="Times New Roman" w:hAnsi="Times New Roman" w:cs="Times New Roman"/>
          <w:bCs/>
          <w:i/>
          <w:spacing w:val="-1"/>
          <w:lang w:val="ru-RU"/>
        </w:rPr>
        <w:t>писмо</w:t>
      </w:r>
      <w:r w:rsidR="006968D2">
        <w:rPr>
          <w:rFonts w:ascii="Times New Roman" w:eastAsia="Times New Roman" w:hAnsi="Times New Roman" w:cs="Times New Roman"/>
          <w:bCs/>
          <w:i/>
          <w:spacing w:val="-1"/>
          <w:lang w:val="ru-RU"/>
        </w:rPr>
        <w:t xml:space="preserve"> на РИОСВ-Плевен).</w:t>
      </w:r>
    </w:p>
    <w:p w:rsidR="005F7EA4" w:rsidRPr="00B66BDF" w:rsidRDefault="005F7EA4" w:rsidP="00277CE9">
      <w:pPr>
        <w:shd w:val="clear" w:color="auto" w:fill="FEFEFE"/>
        <w:spacing w:after="0" w:line="240" w:lineRule="auto"/>
        <w:jc w:val="both"/>
        <w:rPr>
          <w:rFonts w:ascii="Times New Roman" w:eastAsia="Times New Roman" w:hAnsi="Times New Roman" w:cs="Times New Roman"/>
          <w:b/>
          <w:color w:val="000000"/>
          <w:sz w:val="24"/>
          <w:szCs w:val="24"/>
          <w:lang w:val="bg-BG" w:eastAsia="bg-BG"/>
        </w:rPr>
      </w:pPr>
    </w:p>
    <w:p w:rsidR="00D36818" w:rsidRPr="00B66BDF" w:rsidRDefault="00277CE9" w:rsidP="00740156">
      <w:pPr>
        <w:shd w:val="clear" w:color="auto" w:fill="FEFEFE"/>
        <w:spacing w:after="0" w:line="360" w:lineRule="auto"/>
        <w:jc w:val="both"/>
        <w:rPr>
          <w:rFonts w:ascii="Times New Roman" w:eastAsia="Times New Roman" w:hAnsi="Times New Roman" w:cs="Times New Roman"/>
          <w:b/>
          <w:color w:val="000000"/>
          <w:sz w:val="24"/>
          <w:szCs w:val="24"/>
          <w:u w:val="single"/>
          <w:lang w:val="bg-BG" w:eastAsia="bg-BG"/>
        </w:rPr>
      </w:pPr>
      <w:r w:rsidRPr="00B66BDF">
        <w:rPr>
          <w:rFonts w:ascii="Times New Roman" w:eastAsia="Times New Roman" w:hAnsi="Times New Roman" w:cs="Times New Roman"/>
          <w:b/>
          <w:color w:val="000000"/>
          <w:sz w:val="24"/>
          <w:szCs w:val="24"/>
          <w:lang w:val="bg-BG" w:eastAsia="bg-BG"/>
        </w:rPr>
        <w:t>I</w:t>
      </w:r>
      <w:r w:rsidRPr="00B66BDF">
        <w:rPr>
          <w:rFonts w:ascii="Times New Roman" w:eastAsia="Times New Roman" w:hAnsi="Times New Roman" w:cs="Times New Roman"/>
          <w:b/>
          <w:color w:val="000000"/>
          <w:sz w:val="24"/>
          <w:szCs w:val="24"/>
          <w:u w:val="single"/>
          <w:lang w:val="bg-BG" w:eastAsia="bg-BG"/>
        </w:rPr>
        <w:t>. ИНФОРМАЦИЯ ЗА КОНТАКТ С ВЪЗЛОЖИТЕЛЯ:</w:t>
      </w:r>
    </w:p>
    <w:p w:rsidR="00740156" w:rsidRPr="00B66BDF" w:rsidRDefault="00740156" w:rsidP="00740156">
      <w:pPr>
        <w:shd w:val="clear" w:color="auto" w:fill="FEFEFE"/>
        <w:spacing w:after="0" w:line="360" w:lineRule="auto"/>
        <w:jc w:val="both"/>
        <w:rPr>
          <w:rFonts w:ascii="Times New Roman" w:eastAsia="Times New Roman" w:hAnsi="Times New Roman" w:cs="Times New Roman"/>
          <w:b/>
          <w:color w:val="000000"/>
          <w:sz w:val="24"/>
          <w:szCs w:val="24"/>
          <w:lang w:val="bg-BG" w:eastAsia="bg-BG"/>
        </w:rPr>
      </w:pPr>
    </w:p>
    <w:p w:rsidR="00D36818" w:rsidRPr="00B66BDF" w:rsidRDefault="00D36818" w:rsidP="00740156">
      <w:pPr>
        <w:shd w:val="clear" w:color="auto" w:fill="FEFEFE"/>
        <w:spacing w:after="0"/>
        <w:jc w:val="both"/>
        <w:rPr>
          <w:rFonts w:ascii="Times New Roman" w:eastAsia="Times New Roman" w:hAnsi="Times New Roman" w:cs="Times New Roman"/>
          <w:b/>
          <w:color w:val="000000"/>
          <w:sz w:val="24"/>
          <w:szCs w:val="24"/>
          <w:lang w:val="bg-BG" w:eastAsia="bg-BG"/>
        </w:rPr>
      </w:pPr>
      <w:r w:rsidRPr="00B66BDF">
        <w:rPr>
          <w:rFonts w:ascii="Times New Roman" w:eastAsia="Times New Roman" w:hAnsi="Times New Roman" w:cs="Times New Roman"/>
          <w:b/>
          <w:color w:val="000000"/>
          <w:sz w:val="24"/>
          <w:szCs w:val="24"/>
          <w:lang w:val="bg-BG" w:eastAsia="bg-BG"/>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rsidR="00FC1C62" w:rsidRDefault="00FC1C62" w:rsidP="006968D2">
      <w:pPr>
        <w:tabs>
          <w:tab w:val="left" w:pos="5387"/>
        </w:tabs>
        <w:spacing w:after="0" w:line="240" w:lineRule="auto"/>
        <w:rPr>
          <w:rFonts w:ascii="Times New Roman" w:eastAsia="Times New Roman" w:hAnsi="Times New Roman" w:cs="Times New Roman"/>
          <w:b/>
          <w:sz w:val="24"/>
          <w:szCs w:val="24"/>
          <w:lang w:val="bg-BG"/>
        </w:rPr>
      </w:pPr>
    </w:p>
    <w:p w:rsidR="006968D2" w:rsidRDefault="006968D2" w:rsidP="006968D2">
      <w:pPr>
        <w:tabs>
          <w:tab w:val="left" w:pos="5387"/>
        </w:tabs>
        <w:spacing w:after="0" w:line="240" w:lineRule="auto"/>
        <w:rPr>
          <w:rFonts w:ascii="Times New Roman" w:eastAsia="Times New Roman" w:hAnsi="Times New Roman" w:cs="Times New Roman"/>
          <w:sz w:val="24"/>
          <w:szCs w:val="24"/>
          <w:lang w:val="bg-BG" w:eastAsia="ar-SA"/>
        </w:rPr>
      </w:pPr>
      <w:r w:rsidRPr="006968D2">
        <w:rPr>
          <w:rFonts w:ascii="Times New Roman" w:eastAsia="Times New Roman" w:hAnsi="Times New Roman" w:cs="Times New Roman"/>
          <w:b/>
          <w:sz w:val="24"/>
          <w:szCs w:val="24"/>
          <w:lang w:val="bg-BG"/>
        </w:rPr>
        <w:t>“</w:t>
      </w:r>
      <w:r w:rsidRPr="006968D2">
        <w:rPr>
          <w:rFonts w:ascii="Times New Roman" w:eastAsia="Times New Roman" w:hAnsi="Times New Roman" w:cs="Times New Roman"/>
          <w:b/>
          <w:kern w:val="24"/>
          <w:sz w:val="24"/>
          <w:szCs w:val="24"/>
          <w:lang w:val="bg-BG"/>
        </w:rPr>
        <w:t>ЗЛАТНА ПАНЕГА ЦИМЕНТ“ АД</w:t>
      </w:r>
      <w:r w:rsidRPr="006968D2">
        <w:rPr>
          <w:rFonts w:ascii="Times New Roman" w:eastAsia="Times New Roman" w:hAnsi="Times New Roman" w:cs="Times New Roman"/>
          <w:b/>
          <w:sz w:val="24"/>
          <w:szCs w:val="24"/>
          <w:lang w:val="bg-BG"/>
        </w:rPr>
        <w:t>,</w:t>
      </w:r>
      <w:r w:rsidRPr="006968D2">
        <w:rPr>
          <w:rFonts w:ascii="Times New Roman" w:eastAsia="Times New Roman" w:hAnsi="Times New Roman" w:cs="Times New Roman"/>
          <w:sz w:val="24"/>
          <w:szCs w:val="24"/>
          <w:lang w:val="bg-BG" w:eastAsia="ar-SA"/>
        </w:rPr>
        <w:t xml:space="preserve"> </w:t>
      </w:r>
    </w:p>
    <w:p w:rsidR="00E74C48" w:rsidRPr="00E74C48" w:rsidRDefault="00E74C48" w:rsidP="00E74C48">
      <w:pPr>
        <w:spacing w:after="0" w:line="240" w:lineRule="auto"/>
        <w:rPr>
          <w:rFonts w:ascii="Times New Roman" w:eastAsia="Times New Roman" w:hAnsi="Times New Roman" w:cs="Times New Roman"/>
          <w:sz w:val="24"/>
          <w:szCs w:val="24"/>
          <w:lang w:val="bg-BG"/>
        </w:rPr>
      </w:pPr>
      <w:r w:rsidRPr="00E74C48">
        <w:rPr>
          <w:rFonts w:ascii="Times New Roman" w:eastAsia="Times New Roman" w:hAnsi="Times New Roman" w:cs="Times New Roman"/>
          <w:sz w:val="24"/>
          <w:szCs w:val="24"/>
          <w:lang w:val="bg-BG"/>
        </w:rPr>
        <w:t>ЕИК: BG 820162213</w:t>
      </w:r>
    </w:p>
    <w:p w:rsidR="00E74C48" w:rsidRPr="006968D2" w:rsidRDefault="00E74C48" w:rsidP="006968D2">
      <w:pPr>
        <w:tabs>
          <w:tab w:val="left" w:pos="5387"/>
        </w:tabs>
        <w:spacing w:after="0" w:line="240" w:lineRule="auto"/>
        <w:rPr>
          <w:rFonts w:ascii="Times New Roman" w:eastAsia="Times New Roman" w:hAnsi="Times New Roman" w:cs="Times New Roman"/>
          <w:sz w:val="24"/>
          <w:szCs w:val="24"/>
          <w:lang w:val="bg-BG" w:eastAsia="ar-SA"/>
        </w:rPr>
      </w:pPr>
    </w:p>
    <w:p w:rsidR="006968D2" w:rsidRPr="006968D2" w:rsidRDefault="006968D2" w:rsidP="006968D2">
      <w:pPr>
        <w:tabs>
          <w:tab w:val="left" w:pos="5387"/>
        </w:tabs>
        <w:spacing w:after="0" w:line="240" w:lineRule="auto"/>
        <w:rPr>
          <w:rFonts w:ascii="Times New Roman" w:eastAsia="Times New Roman" w:hAnsi="Times New Roman" w:cs="Times New Roman"/>
          <w:sz w:val="20"/>
          <w:szCs w:val="20"/>
          <w:lang w:val="bg-BG"/>
        </w:rPr>
      </w:pPr>
      <w:r w:rsidRPr="00E74C48">
        <w:rPr>
          <w:rFonts w:ascii="Times New Roman" w:eastAsia="Times New Roman" w:hAnsi="Times New Roman" w:cs="Times New Roman"/>
          <w:b/>
          <w:kern w:val="24"/>
          <w:sz w:val="24"/>
          <w:szCs w:val="24"/>
          <w:lang w:val="bg-BG" w:eastAsia="bg-BG"/>
        </w:rPr>
        <w:t>Седалище:</w:t>
      </w:r>
      <w:r w:rsidRPr="00B66BDF">
        <w:rPr>
          <w:rFonts w:ascii="Times New Roman" w:eastAsia="Times New Roman" w:hAnsi="Times New Roman" w:cs="Times New Roman"/>
          <w:kern w:val="24"/>
          <w:sz w:val="24"/>
          <w:szCs w:val="24"/>
          <w:lang w:val="bg-BG" w:eastAsia="bg-BG"/>
        </w:rPr>
        <w:t xml:space="preserve"> </w:t>
      </w:r>
      <w:r w:rsidRPr="006968D2">
        <w:rPr>
          <w:rFonts w:ascii="Times New Roman" w:eastAsia="Times New Roman" w:hAnsi="Times New Roman" w:cs="Times New Roman"/>
          <w:sz w:val="24"/>
          <w:szCs w:val="24"/>
          <w:lang w:val="bg-BG" w:eastAsia="ar-SA"/>
        </w:rPr>
        <w:t xml:space="preserve">с. Златна Панега, общ. Ябланица, обл. Ловеч, ул. Шипка  № 2, </w:t>
      </w:r>
      <w:r w:rsidR="00832CC5" w:rsidRPr="00832CC5">
        <w:rPr>
          <w:rFonts w:ascii="Times New Roman" w:eastAsia="Times New Roman" w:hAnsi="Times New Roman" w:cs="Times New Roman"/>
          <w:sz w:val="24"/>
          <w:szCs w:val="24"/>
          <w:lang w:val="bg-BG" w:eastAsia="ar-SA"/>
        </w:rPr>
        <w:t>тел.02/8820101</w:t>
      </w:r>
    </w:p>
    <w:p w:rsidR="00E74C48" w:rsidRDefault="00E74C48" w:rsidP="002A25BD">
      <w:pPr>
        <w:shd w:val="clear" w:color="auto" w:fill="FEFEFE"/>
        <w:spacing w:after="0"/>
        <w:jc w:val="both"/>
        <w:rPr>
          <w:rFonts w:ascii="Times New Roman" w:eastAsia="Times New Roman" w:hAnsi="Times New Roman" w:cs="Times New Roman"/>
          <w:b/>
          <w:sz w:val="24"/>
          <w:szCs w:val="24"/>
          <w:lang w:val="bg-BG" w:eastAsia="bg-BG"/>
        </w:rPr>
      </w:pPr>
    </w:p>
    <w:p w:rsidR="00D36818" w:rsidRPr="00D54E6E" w:rsidRDefault="00D36818" w:rsidP="002A25BD">
      <w:pPr>
        <w:shd w:val="clear" w:color="auto" w:fill="FEFEFE"/>
        <w:spacing w:after="0"/>
        <w:jc w:val="both"/>
        <w:rPr>
          <w:rFonts w:ascii="Times New Roman" w:eastAsia="Times New Roman" w:hAnsi="Times New Roman" w:cs="Times New Roman"/>
          <w:b/>
          <w:sz w:val="24"/>
          <w:szCs w:val="24"/>
          <w:lang w:val="bg-BG" w:eastAsia="bg-BG"/>
        </w:rPr>
      </w:pPr>
      <w:r w:rsidRPr="00BD2832">
        <w:rPr>
          <w:rFonts w:ascii="Times New Roman" w:eastAsia="Times New Roman" w:hAnsi="Times New Roman" w:cs="Times New Roman"/>
          <w:b/>
          <w:sz w:val="24"/>
          <w:szCs w:val="24"/>
          <w:lang w:val="bg-BG" w:eastAsia="bg-BG"/>
        </w:rPr>
        <w:t xml:space="preserve">2. </w:t>
      </w:r>
      <w:r w:rsidR="004A6B08" w:rsidRPr="00BD2832">
        <w:rPr>
          <w:rFonts w:ascii="Times New Roman" w:eastAsia="Times New Roman" w:hAnsi="Times New Roman" w:cs="Times New Roman"/>
          <w:b/>
          <w:sz w:val="24"/>
          <w:szCs w:val="24"/>
          <w:lang w:val="bg-BG" w:eastAsia="bg-BG"/>
        </w:rPr>
        <w:t>Адрес</w:t>
      </w:r>
      <w:r w:rsidR="004A6B08" w:rsidRPr="0084726A">
        <w:rPr>
          <w:rFonts w:ascii="Times New Roman" w:eastAsia="Times New Roman" w:hAnsi="Times New Roman" w:cs="Times New Roman"/>
          <w:b/>
          <w:sz w:val="24"/>
          <w:szCs w:val="24"/>
          <w:lang w:val="ru-RU" w:eastAsia="bg-BG"/>
        </w:rPr>
        <w:t xml:space="preserve"> за кореспонденция:</w:t>
      </w:r>
    </w:p>
    <w:p w:rsidR="00832CC5" w:rsidRDefault="00832CC5" w:rsidP="00832CC5">
      <w:pPr>
        <w:spacing w:after="0" w:line="240" w:lineRule="auto"/>
        <w:jc w:val="both"/>
        <w:rPr>
          <w:rFonts w:ascii="Times New Roman" w:eastAsia="Times New Roman" w:hAnsi="Times New Roman" w:cs="Times New Roman"/>
          <w:sz w:val="24"/>
          <w:szCs w:val="24"/>
          <w:lang w:val="bg-BG" w:eastAsia="ar-SA"/>
        </w:rPr>
      </w:pPr>
      <w:r w:rsidRPr="00832CC5">
        <w:rPr>
          <w:rFonts w:ascii="Times New Roman" w:eastAsia="Times New Roman" w:hAnsi="Times New Roman" w:cs="Times New Roman"/>
          <w:sz w:val="24"/>
          <w:szCs w:val="24"/>
          <w:lang w:val="bg-BG"/>
        </w:rPr>
        <w:t xml:space="preserve">п.к.5769, </w:t>
      </w:r>
      <w:r w:rsidRPr="00832CC5">
        <w:rPr>
          <w:rFonts w:ascii="Times New Roman" w:eastAsia="Times New Roman" w:hAnsi="Times New Roman" w:cs="Times New Roman"/>
          <w:sz w:val="24"/>
          <w:szCs w:val="24"/>
          <w:lang w:val="bg-BG" w:eastAsia="ar-SA"/>
        </w:rPr>
        <w:t>с. Златна Панега, общ. Ябланица, обл. Ловеч, ул. Шипка № 2</w:t>
      </w:r>
    </w:p>
    <w:p w:rsidR="00832CC5" w:rsidRDefault="00832CC5" w:rsidP="00832CC5">
      <w:pPr>
        <w:spacing w:after="0" w:line="240" w:lineRule="auto"/>
        <w:jc w:val="both"/>
        <w:rPr>
          <w:rFonts w:ascii="Times New Roman" w:eastAsia="Times New Roman" w:hAnsi="Times New Roman" w:cs="Times New Roman"/>
          <w:sz w:val="24"/>
          <w:szCs w:val="24"/>
          <w:lang w:val="bg-BG" w:eastAsia="ar-SA"/>
        </w:rPr>
      </w:pPr>
    </w:p>
    <w:p w:rsidR="00832CC5" w:rsidRPr="00832CC5" w:rsidRDefault="00832CC5" w:rsidP="00832CC5">
      <w:pPr>
        <w:spacing w:after="0" w:line="240" w:lineRule="auto"/>
        <w:jc w:val="both"/>
        <w:rPr>
          <w:rFonts w:ascii="Times New Roman" w:eastAsia="Malgun Gothic" w:hAnsi="Times New Roman" w:cs="Times New Roman"/>
          <w:color w:val="000000"/>
          <w:sz w:val="24"/>
          <w:szCs w:val="24"/>
          <w:lang w:val="bg-BG" w:eastAsia="ko-KR"/>
        </w:rPr>
      </w:pPr>
      <w:r w:rsidRPr="00832CC5">
        <w:rPr>
          <w:rFonts w:ascii="Times New Roman" w:eastAsia="Times New Roman" w:hAnsi="Times New Roman" w:cs="Times New Roman"/>
          <w:b/>
          <w:sz w:val="24"/>
          <w:szCs w:val="24"/>
          <w:lang w:val="bg-BG" w:eastAsia="ar-SA"/>
        </w:rPr>
        <w:t>3</w:t>
      </w:r>
      <w:r>
        <w:rPr>
          <w:rFonts w:ascii="Times New Roman" w:eastAsia="Times New Roman" w:hAnsi="Times New Roman" w:cs="Times New Roman"/>
          <w:sz w:val="24"/>
          <w:szCs w:val="24"/>
          <w:lang w:val="bg-BG" w:eastAsia="ar-SA"/>
        </w:rPr>
        <w:t>.</w:t>
      </w:r>
      <w:r w:rsidRPr="00832CC5">
        <w:rPr>
          <w:rFonts w:ascii="Times New Roman" w:eastAsia="Times New Roman" w:hAnsi="Times New Roman" w:cs="Times New Roman"/>
          <w:b/>
          <w:sz w:val="24"/>
          <w:szCs w:val="24"/>
          <w:lang w:val="bg-BG"/>
        </w:rPr>
        <w:t xml:space="preserve"> Телефон, факс и е-mail:</w:t>
      </w:r>
      <w:r w:rsidRPr="00832CC5">
        <w:rPr>
          <w:rFonts w:ascii="Times New Roman" w:eastAsia="Times New Roman" w:hAnsi="Times New Roman" w:cs="Times New Roman"/>
          <w:sz w:val="24"/>
          <w:szCs w:val="24"/>
          <w:lang w:val="bg-BG"/>
        </w:rPr>
        <w:t xml:space="preserve"> </w:t>
      </w:r>
      <w:r w:rsidRPr="00832CC5">
        <w:rPr>
          <w:rFonts w:ascii="Times New Roman" w:eastAsia="Times New Roman" w:hAnsi="Times New Roman" w:cs="Times New Roman"/>
          <w:color w:val="000000"/>
          <w:sz w:val="24"/>
          <w:szCs w:val="24"/>
          <w:lang w:val="bg-BG" w:eastAsia="ar-SA"/>
        </w:rPr>
        <w:t>тел.</w:t>
      </w:r>
      <w:r w:rsidRPr="00832CC5">
        <w:rPr>
          <w:rFonts w:ascii="Times New Roman" w:eastAsia="Times New Roman" w:hAnsi="Times New Roman" w:cs="Times New Roman"/>
          <w:color w:val="000000"/>
          <w:sz w:val="24"/>
          <w:szCs w:val="24"/>
          <w:lang w:val="bg-BG"/>
        </w:rPr>
        <w:t>:  +359 2 8820101; +359 2 8820279;</w:t>
      </w:r>
      <w:r w:rsidRPr="00832CC5">
        <w:rPr>
          <w:rFonts w:ascii="Times New Roman" w:eastAsia="Malgun Gothic" w:hAnsi="Times New Roman" w:cs="Times New Roman"/>
          <w:color w:val="000000"/>
          <w:sz w:val="24"/>
          <w:szCs w:val="24"/>
          <w:lang w:val="bg-BG" w:eastAsia="ko-KR"/>
        </w:rPr>
        <w:t xml:space="preserve"> </w:t>
      </w:r>
    </w:p>
    <w:p w:rsidR="00832CC5" w:rsidRPr="00832CC5" w:rsidRDefault="00832CC5" w:rsidP="00832CC5">
      <w:pPr>
        <w:spacing w:after="0" w:line="240" w:lineRule="auto"/>
        <w:jc w:val="both"/>
        <w:rPr>
          <w:rFonts w:ascii="Times New Roman" w:eastAsia="Times New Roman" w:hAnsi="Times New Roman" w:cs="Times New Roman"/>
          <w:b/>
          <w:color w:val="000000"/>
          <w:sz w:val="24"/>
          <w:szCs w:val="24"/>
        </w:rPr>
      </w:pPr>
      <w:r w:rsidRPr="00832CC5">
        <w:rPr>
          <w:rFonts w:ascii="Times New Roman" w:eastAsia="Malgun Gothic" w:hAnsi="Times New Roman" w:cs="Times New Roman"/>
          <w:color w:val="000000"/>
          <w:sz w:val="24"/>
          <w:szCs w:val="24"/>
          <w:lang w:val="bg-BG" w:eastAsia="ko-KR"/>
        </w:rPr>
        <w:t>e-mail:</w:t>
      </w:r>
      <w:r w:rsidRPr="00832CC5">
        <w:rPr>
          <w:rFonts w:ascii="Times New Roman" w:eastAsia="Times New Roman" w:hAnsi="Times New Roman" w:cs="Times New Roman"/>
          <w:color w:val="000000"/>
          <w:sz w:val="24"/>
          <w:szCs w:val="24"/>
          <w:lang w:val="bg-BG"/>
        </w:rPr>
        <w:t xml:space="preserve"> </w:t>
      </w:r>
      <w:hyperlink r:id="rId10" w:history="1">
        <w:r w:rsidR="000A6181" w:rsidRPr="00631A20">
          <w:rPr>
            <w:rStyle w:val="af3"/>
            <w:rFonts w:ascii="Times New Roman" w:eastAsia="Times New Roman" w:hAnsi="Times New Roman" w:cs="Times New Roman"/>
            <w:sz w:val="24"/>
            <w:szCs w:val="24"/>
          </w:rPr>
          <w:t>atanaska.petkova</w:t>
        </w:r>
        <w:r w:rsidR="000A6181" w:rsidRPr="00631A20">
          <w:rPr>
            <w:rStyle w:val="af3"/>
            <w:rFonts w:ascii="Times New Roman" w:eastAsia="Times New Roman" w:hAnsi="Times New Roman" w:cs="Times New Roman"/>
            <w:sz w:val="24"/>
            <w:szCs w:val="24"/>
            <w:lang w:val="bg-BG"/>
          </w:rPr>
          <w:t>@titan.bg</w:t>
        </w:r>
      </w:hyperlink>
    </w:p>
    <w:p w:rsidR="00832CC5" w:rsidRPr="00832CC5" w:rsidRDefault="00832CC5" w:rsidP="00832CC5">
      <w:pPr>
        <w:spacing w:after="0" w:line="240" w:lineRule="auto"/>
        <w:jc w:val="both"/>
        <w:rPr>
          <w:rFonts w:ascii="Times New Roman" w:eastAsia="Times New Roman" w:hAnsi="Times New Roman" w:cs="Times New Roman"/>
          <w:sz w:val="24"/>
          <w:szCs w:val="24"/>
          <w:lang w:eastAsia="ar-SA"/>
        </w:rPr>
      </w:pPr>
    </w:p>
    <w:p w:rsidR="006968D2" w:rsidRPr="006968D2" w:rsidRDefault="00832CC5" w:rsidP="006968D2">
      <w:pPr>
        <w:spacing w:after="0" w:line="240" w:lineRule="auto"/>
        <w:jc w:val="both"/>
        <w:rPr>
          <w:rFonts w:ascii="Times New Roman" w:eastAsia="Times New Roman" w:hAnsi="Times New Roman" w:cs="Times New Roman"/>
          <w:b/>
          <w:color w:val="000000"/>
          <w:sz w:val="24"/>
          <w:szCs w:val="24"/>
          <w:lang w:val="bg-BG" w:eastAsia="bg-BG"/>
        </w:rPr>
      </w:pPr>
      <w:r>
        <w:rPr>
          <w:rFonts w:ascii="Times New Roman" w:eastAsia="Times New Roman" w:hAnsi="Times New Roman" w:cs="Times New Roman"/>
          <w:b/>
          <w:color w:val="000000"/>
          <w:sz w:val="24"/>
          <w:szCs w:val="24"/>
          <w:lang w:val="bg-BG" w:eastAsia="bg-BG"/>
        </w:rPr>
        <w:t>4</w:t>
      </w:r>
      <w:r w:rsidR="006968D2">
        <w:rPr>
          <w:rFonts w:ascii="Times New Roman" w:eastAsia="Times New Roman" w:hAnsi="Times New Roman" w:cs="Times New Roman"/>
          <w:b/>
          <w:color w:val="000000"/>
          <w:sz w:val="24"/>
          <w:szCs w:val="24"/>
          <w:lang w:val="bg-BG" w:eastAsia="bg-BG"/>
        </w:rPr>
        <w:t xml:space="preserve">. </w:t>
      </w:r>
      <w:r w:rsidR="006968D2" w:rsidRPr="006968D2">
        <w:rPr>
          <w:rFonts w:ascii="Times New Roman" w:eastAsia="Times New Roman" w:hAnsi="Times New Roman" w:cs="Times New Roman"/>
          <w:b/>
          <w:color w:val="000000"/>
          <w:sz w:val="24"/>
          <w:szCs w:val="24"/>
          <w:lang w:val="bg-BG" w:eastAsia="bg-BG"/>
        </w:rPr>
        <w:t xml:space="preserve">Управител или Изпълнителен директор на фирмата възложител:   </w:t>
      </w:r>
    </w:p>
    <w:p w:rsidR="006968D2" w:rsidRPr="00832CC5" w:rsidRDefault="006968D2" w:rsidP="00FC1C62">
      <w:pPr>
        <w:spacing w:after="0" w:line="240" w:lineRule="auto"/>
        <w:jc w:val="both"/>
        <w:rPr>
          <w:rFonts w:ascii="Times New Roman" w:eastAsia="Times New Roman" w:hAnsi="Times New Roman" w:cs="Times New Roman"/>
          <w:color w:val="000000"/>
          <w:sz w:val="24"/>
          <w:szCs w:val="24"/>
          <w:lang w:val="bg-BG" w:eastAsia="bg-BG"/>
        </w:rPr>
      </w:pPr>
      <w:r w:rsidRPr="00832CC5">
        <w:rPr>
          <w:rFonts w:ascii="Times New Roman" w:eastAsia="Times New Roman" w:hAnsi="Times New Roman" w:cs="Times New Roman"/>
          <w:color w:val="000000"/>
          <w:sz w:val="24"/>
          <w:szCs w:val="24"/>
          <w:lang w:val="bg-BG" w:eastAsia="bg-BG"/>
        </w:rPr>
        <w:t>Адамантиос Францис, Изпълнителен директор</w:t>
      </w:r>
    </w:p>
    <w:p w:rsidR="006968D2" w:rsidRPr="006968D2" w:rsidRDefault="006968D2" w:rsidP="006968D2">
      <w:pPr>
        <w:spacing w:after="0" w:line="240" w:lineRule="auto"/>
        <w:ind w:left="360"/>
        <w:jc w:val="center"/>
        <w:rPr>
          <w:rFonts w:ascii="Times New Roman" w:eastAsia="Times New Roman" w:hAnsi="Times New Roman" w:cs="Times New Roman"/>
          <w:b/>
          <w:color w:val="000000"/>
          <w:sz w:val="24"/>
          <w:szCs w:val="24"/>
          <w:lang w:val="bg-BG" w:eastAsia="bg-BG"/>
        </w:rPr>
      </w:pPr>
    </w:p>
    <w:p w:rsidR="00FC1C62" w:rsidRDefault="00832CC5" w:rsidP="00832CC5">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5</w:t>
      </w:r>
      <w:r w:rsidR="006968D2">
        <w:rPr>
          <w:rFonts w:ascii="Times New Roman" w:eastAsia="Times New Roman" w:hAnsi="Times New Roman"/>
          <w:b/>
          <w:color w:val="000000"/>
          <w:sz w:val="24"/>
          <w:szCs w:val="24"/>
          <w:lang w:val="ru-RU"/>
        </w:rPr>
        <w:t xml:space="preserve">. </w:t>
      </w:r>
      <w:r w:rsidR="006968D2" w:rsidRPr="006968D2">
        <w:rPr>
          <w:rFonts w:ascii="Times New Roman" w:eastAsia="Times New Roman" w:hAnsi="Times New Roman"/>
          <w:b/>
          <w:color w:val="000000"/>
          <w:sz w:val="24"/>
          <w:szCs w:val="24"/>
          <w:lang w:val="ru-RU"/>
        </w:rPr>
        <w:t>Лиц</w:t>
      </w:r>
      <w:r w:rsidR="00FC1C62">
        <w:rPr>
          <w:rFonts w:ascii="Times New Roman" w:eastAsia="Times New Roman" w:hAnsi="Times New Roman"/>
          <w:b/>
          <w:color w:val="000000"/>
          <w:sz w:val="24"/>
          <w:szCs w:val="24"/>
          <w:lang w:val="ru-RU"/>
        </w:rPr>
        <w:t>а</w:t>
      </w:r>
      <w:r w:rsidR="006968D2" w:rsidRPr="006968D2">
        <w:rPr>
          <w:rFonts w:ascii="Times New Roman" w:eastAsia="Times New Roman" w:hAnsi="Times New Roman"/>
          <w:b/>
          <w:color w:val="000000"/>
          <w:sz w:val="24"/>
          <w:szCs w:val="24"/>
          <w:lang w:val="ru-RU"/>
        </w:rPr>
        <w:t xml:space="preserve"> за контакти:</w:t>
      </w:r>
      <w:r w:rsidR="006968D2" w:rsidRPr="006968D2">
        <w:rPr>
          <w:rFonts w:ascii="Times New Roman" w:eastAsia="Times New Roman" w:hAnsi="Times New Roman"/>
          <w:color w:val="000000"/>
          <w:sz w:val="24"/>
          <w:szCs w:val="24"/>
          <w:lang w:val="ru-RU"/>
        </w:rPr>
        <w:t xml:space="preserve">  </w:t>
      </w:r>
    </w:p>
    <w:p w:rsidR="00832CC5" w:rsidRPr="00832CC5" w:rsidRDefault="00832CC5" w:rsidP="00832CC5">
      <w:pPr>
        <w:spacing w:after="0" w:line="240" w:lineRule="auto"/>
        <w:rPr>
          <w:rFonts w:ascii="Times New Roman" w:eastAsia="Times New Roman" w:hAnsi="Times New Roman" w:cs="Times New Roman"/>
          <w:color w:val="000000"/>
          <w:sz w:val="24"/>
          <w:szCs w:val="24"/>
          <w:lang w:val="bg-BG"/>
        </w:rPr>
      </w:pPr>
      <w:r w:rsidRPr="00832CC5">
        <w:rPr>
          <w:rFonts w:ascii="Times New Roman" w:eastAsia="Times New Roman" w:hAnsi="Times New Roman" w:cs="Times New Roman"/>
          <w:color w:val="000000"/>
          <w:sz w:val="24"/>
          <w:szCs w:val="24"/>
          <w:lang w:val="bg-BG" w:eastAsia="bg-BG"/>
        </w:rPr>
        <w:t xml:space="preserve">Екатерина </w:t>
      </w:r>
      <w:r w:rsidRPr="00832CC5">
        <w:rPr>
          <w:rFonts w:ascii="Times New Roman" w:eastAsia="Times New Roman" w:hAnsi="Times New Roman" w:cs="Times New Roman"/>
          <w:color w:val="000000"/>
          <w:sz w:val="24"/>
          <w:szCs w:val="24"/>
          <w:lang w:val="bg-BG"/>
        </w:rPr>
        <w:t xml:space="preserve">Шилегарска -тел. </w:t>
      </w:r>
      <w:r w:rsidRPr="00832CC5">
        <w:rPr>
          <w:rFonts w:ascii="Times New Roman" w:eastAsia="Times New Roman" w:hAnsi="Times New Roman" w:cs="Times New Roman"/>
          <w:color w:val="000000"/>
          <w:sz w:val="24"/>
          <w:szCs w:val="24"/>
          <w:lang w:val="ru-RU"/>
        </w:rPr>
        <w:t>0</w:t>
      </w:r>
      <w:r w:rsidRPr="00832CC5">
        <w:rPr>
          <w:rFonts w:ascii="Times New Roman" w:eastAsia="Times New Roman" w:hAnsi="Times New Roman" w:cs="Times New Roman"/>
          <w:color w:val="000000"/>
          <w:sz w:val="24"/>
          <w:szCs w:val="24"/>
          <w:lang w:val="bg-BG"/>
        </w:rPr>
        <w:t xml:space="preserve">2 905 49 88; </w:t>
      </w:r>
      <w:r w:rsidRPr="00832CC5">
        <w:rPr>
          <w:rFonts w:ascii="Times New Roman" w:eastAsia="Times New Roman" w:hAnsi="Times New Roman" w:cs="Times New Roman"/>
          <w:color w:val="000000"/>
          <w:sz w:val="24"/>
          <w:szCs w:val="24"/>
          <w:lang w:val="ru-RU"/>
        </w:rPr>
        <w:t>0</w:t>
      </w:r>
      <w:r w:rsidRPr="00832CC5">
        <w:rPr>
          <w:rFonts w:ascii="Times New Roman" w:eastAsia="Times New Roman" w:hAnsi="Times New Roman" w:cs="Times New Roman"/>
          <w:color w:val="000000"/>
          <w:sz w:val="24"/>
          <w:szCs w:val="24"/>
          <w:lang w:val="bg-BG"/>
        </w:rPr>
        <w:t xml:space="preserve">899 911 142; e-mail: </w:t>
      </w:r>
      <w:hyperlink r:id="rId11" w:history="1">
        <w:r w:rsidRPr="00832CC5">
          <w:rPr>
            <w:rFonts w:ascii="Times New Roman" w:eastAsia="Times New Roman" w:hAnsi="Times New Roman" w:cs="Times New Roman"/>
            <w:color w:val="000000"/>
            <w:sz w:val="24"/>
            <w:szCs w:val="24"/>
            <w:lang w:val="bg-BG"/>
          </w:rPr>
          <w:t>ekaterina.shilegarska@titan.bg</w:t>
        </w:r>
      </w:hyperlink>
      <w:r w:rsidRPr="00832CC5">
        <w:rPr>
          <w:rFonts w:ascii="Times New Roman" w:eastAsia="Times New Roman" w:hAnsi="Times New Roman" w:cs="Times New Roman"/>
          <w:color w:val="000000"/>
          <w:sz w:val="24"/>
          <w:szCs w:val="24"/>
          <w:lang w:val="bg-BG"/>
        </w:rPr>
        <w:t>;</w:t>
      </w:r>
    </w:p>
    <w:p w:rsidR="00832CC5" w:rsidRPr="00832CC5" w:rsidRDefault="00832CC5" w:rsidP="00832CC5">
      <w:pPr>
        <w:spacing w:after="0" w:line="240" w:lineRule="auto"/>
        <w:rPr>
          <w:rFonts w:ascii="Times New Roman" w:eastAsia="Times New Roman" w:hAnsi="Times New Roman" w:cs="Times New Roman"/>
          <w:color w:val="000000"/>
          <w:sz w:val="24"/>
          <w:szCs w:val="24"/>
          <w:lang w:val="bg-BG"/>
        </w:rPr>
      </w:pPr>
      <w:r w:rsidRPr="00832CC5">
        <w:rPr>
          <w:rFonts w:ascii="Times New Roman" w:eastAsia="Times New Roman" w:hAnsi="Times New Roman" w:cs="Times New Roman"/>
          <w:color w:val="000000"/>
          <w:sz w:val="24"/>
          <w:szCs w:val="24"/>
          <w:lang w:val="bg-BG"/>
        </w:rPr>
        <w:t xml:space="preserve">Петко Петков – тел. </w:t>
      </w:r>
      <w:r w:rsidRPr="00832CC5">
        <w:rPr>
          <w:rFonts w:ascii="Times New Roman" w:eastAsia="Times New Roman" w:hAnsi="Times New Roman" w:cs="Times New Roman"/>
          <w:color w:val="000000"/>
          <w:sz w:val="24"/>
          <w:szCs w:val="24"/>
          <w:lang w:val="ru-RU"/>
        </w:rPr>
        <w:t>0</w:t>
      </w:r>
      <w:r w:rsidRPr="00832CC5">
        <w:rPr>
          <w:rFonts w:ascii="Times New Roman" w:eastAsia="Times New Roman" w:hAnsi="Times New Roman" w:cs="Times New Roman"/>
          <w:color w:val="000000"/>
          <w:sz w:val="24"/>
          <w:szCs w:val="24"/>
          <w:lang w:val="bg-BG"/>
        </w:rPr>
        <w:t>898 61 62 77; e-mail: Petko.petkov@titan.bg;</w:t>
      </w:r>
    </w:p>
    <w:p w:rsidR="00740156" w:rsidRPr="006968D2" w:rsidRDefault="00740156" w:rsidP="002A25BD">
      <w:pPr>
        <w:shd w:val="clear" w:color="auto" w:fill="FEFEFE"/>
        <w:spacing w:after="0"/>
        <w:jc w:val="both"/>
        <w:rPr>
          <w:rFonts w:ascii="Times New Roman" w:eastAsia="Times New Roman" w:hAnsi="Times New Roman" w:cs="Times New Roman"/>
          <w:b/>
          <w:color w:val="000000"/>
          <w:sz w:val="24"/>
          <w:szCs w:val="24"/>
          <w:lang w:val="bg-BG" w:eastAsia="bg-BG"/>
        </w:rPr>
      </w:pPr>
    </w:p>
    <w:p w:rsidR="00974B2B" w:rsidRDefault="00832CC5" w:rsidP="006968D2">
      <w:pPr>
        <w:spacing w:after="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b/>
          <w:sz w:val="24"/>
          <w:szCs w:val="24"/>
          <w:lang w:val="bg-BG" w:eastAsia="bg-BG"/>
        </w:rPr>
        <w:t>6</w:t>
      </w:r>
      <w:r w:rsidR="002A25BD" w:rsidRPr="00B66BDF">
        <w:rPr>
          <w:rFonts w:ascii="Times New Roman" w:eastAsia="Times New Roman" w:hAnsi="Times New Roman" w:cs="Times New Roman"/>
          <w:b/>
          <w:sz w:val="24"/>
          <w:szCs w:val="24"/>
          <w:lang w:val="bg-BG" w:eastAsia="bg-BG"/>
        </w:rPr>
        <w:t>. А</w:t>
      </w:r>
      <w:r w:rsidR="002A25BD" w:rsidRPr="00B66BDF">
        <w:rPr>
          <w:rFonts w:ascii="Times New Roman" w:eastAsia="Times New Roman" w:hAnsi="Times New Roman" w:cs="Times New Roman"/>
          <w:b/>
          <w:sz w:val="24"/>
          <w:szCs w:val="24"/>
          <w:lang w:val="ru-RU" w:eastAsia="bg-BG"/>
        </w:rPr>
        <w:t>дрес на обекта на инвестиционното предложение</w:t>
      </w:r>
      <w:r w:rsidR="002A25BD" w:rsidRPr="00B66BDF">
        <w:rPr>
          <w:rFonts w:ascii="Times New Roman" w:eastAsia="Times New Roman" w:hAnsi="Times New Roman" w:cs="Times New Roman"/>
          <w:sz w:val="24"/>
          <w:szCs w:val="24"/>
          <w:lang w:val="ru-RU" w:eastAsia="bg-BG"/>
        </w:rPr>
        <w:t xml:space="preserve">: </w:t>
      </w:r>
    </w:p>
    <w:p w:rsidR="00974B2B" w:rsidRPr="00974B2B" w:rsidRDefault="006968D2" w:rsidP="00FC1C62">
      <w:pPr>
        <w:spacing w:before="120"/>
        <w:jc w:val="both"/>
        <w:rPr>
          <w:rFonts w:ascii="Times New Roman" w:eastAsia="Times New Roman" w:hAnsi="Times New Roman" w:cs="Times New Roman"/>
          <w:color w:val="000000" w:themeColor="text1"/>
          <w:kern w:val="24"/>
          <w:sz w:val="24"/>
          <w:szCs w:val="24"/>
          <w:lang w:val="ru-RU"/>
        </w:rPr>
      </w:pPr>
      <w:r w:rsidRPr="00974B2B">
        <w:rPr>
          <w:rFonts w:ascii="Times New Roman" w:eastAsia="Times New Roman" w:hAnsi="Times New Roman" w:cs="Times New Roman"/>
          <w:color w:val="000000" w:themeColor="text1"/>
          <w:sz w:val="24"/>
          <w:szCs w:val="24"/>
          <w:lang w:val="bg-BG" w:eastAsia="bg-BG"/>
        </w:rPr>
        <w:t xml:space="preserve">Находище за </w:t>
      </w:r>
      <w:r w:rsidRPr="00974B2B">
        <w:rPr>
          <w:rFonts w:ascii="Times New Roman" w:eastAsia="Times New Roman" w:hAnsi="Times New Roman" w:cs="Times New Roman"/>
          <w:color w:val="000000" w:themeColor="text1"/>
          <w:kern w:val="24"/>
          <w:sz w:val="24"/>
          <w:szCs w:val="24"/>
          <w:lang w:val="ru-RU"/>
        </w:rPr>
        <w:t>строителни материали (варовици и мергели) за производство на цимент и трошени фракции за бетон и пътни настилки</w:t>
      </w:r>
      <w:r w:rsidR="00974B2B" w:rsidRPr="00974B2B">
        <w:rPr>
          <w:rFonts w:ascii="Times New Roman" w:eastAsia="Times New Roman" w:hAnsi="Times New Roman" w:cs="Times New Roman"/>
          <w:color w:val="000000" w:themeColor="text1"/>
          <w:kern w:val="24"/>
          <w:sz w:val="24"/>
          <w:szCs w:val="24"/>
          <w:lang w:val="ru-RU"/>
        </w:rPr>
        <w:t xml:space="preserve"> </w:t>
      </w:r>
      <w:r w:rsidRPr="00974B2B">
        <w:rPr>
          <w:rFonts w:ascii="Times New Roman" w:eastAsia="Times New Roman" w:hAnsi="Times New Roman" w:cs="Times New Roman"/>
          <w:color w:val="000000" w:themeColor="text1"/>
          <w:kern w:val="24"/>
          <w:sz w:val="24"/>
          <w:szCs w:val="24"/>
          <w:lang w:val="ru-RU"/>
        </w:rPr>
        <w:t>„Добревци“</w:t>
      </w:r>
      <w:r w:rsidR="00242641" w:rsidRPr="00974B2B">
        <w:rPr>
          <w:rFonts w:ascii="Times New Roman" w:eastAsia="Times New Roman" w:hAnsi="Times New Roman" w:cs="Times New Roman"/>
          <w:color w:val="000000" w:themeColor="text1"/>
          <w:kern w:val="24"/>
          <w:sz w:val="24"/>
          <w:szCs w:val="24"/>
          <w:lang w:val="ru-RU"/>
        </w:rPr>
        <w:t xml:space="preserve"> е</w:t>
      </w:r>
      <w:r w:rsidR="00974B2B" w:rsidRPr="00974B2B">
        <w:rPr>
          <w:rFonts w:ascii="Times New Roman" w:eastAsia="Times New Roman" w:hAnsi="Times New Roman" w:cs="Times New Roman"/>
          <w:color w:val="000000" w:themeColor="text1"/>
          <w:kern w:val="24"/>
          <w:sz w:val="24"/>
          <w:szCs w:val="24"/>
          <w:lang w:val="ru-RU"/>
        </w:rPr>
        <w:t xml:space="preserve"> </w:t>
      </w:r>
      <w:r w:rsidR="00242641" w:rsidRPr="00974B2B">
        <w:rPr>
          <w:rFonts w:ascii="Times New Roman" w:eastAsia="Times New Roman" w:hAnsi="Times New Roman" w:cs="Times New Roman"/>
          <w:color w:val="000000" w:themeColor="text1"/>
          <w:kern w:val="24"/>
          <w:sz w:val="24"/>
          <w:szCs w:val="24"/>
          <w:lang w:val="ru-RU"/>
        </w:rPr>
        <w:t>р</w:t>
      </w:r>
      <w:r w:rsidR="00974B2B" w:rsidRPr="00974B2B">
        <w:rPr>
          <w:rFonts w:ascii="Times New Roman" w:eastAsia="Times New Roman" w:hAnsi="Times New Roman" w:cs="Times New Roman"/>
          <w:color w:val="000000" w:themeColor="text1"/>
          <w:kern w:val="24"/>
          <w:sz w:val="24"/>
          <w:szCs w:val="24"/>
          <w:lang w:val="ru-RU"/>
        </w:rPr>
        <w:t>а</w:t>
      </w:r>
      <w:r w:rsidR="00FC1C62">
        <w:rPr>
          <w:rFonts w:ascii="Times New Roman" w:eastAsia="Times New Roman" w:hAnsi="Times New Roman" w:cs="Times New Roman"/>
          <w:color w:val="000000" w:themeColor="text1"/>
          <w:kern w:val="24"/>
          <w:sz w:val="24"/>
          <w:szCs w:val="24"/>
          <w:lang w:val="ru-RU"/>
        </w:rPr>
        <w:t>з</w:t>
      </w:r>
      <w:r w:rsidR="00242641" w:rsidRPr="00974B2B">
        <w:rPr>
          <w:rFonts w:ascii="Times New Roman" w:eastAsia="Times New Roman" w:hAnsi="Times New Roman" w:cs="Times New Roman"/>
          <w:color w:val="000000" w:themeColor="text1"/>
          <w:kern w:val="24"/>
          <w:sz w:val="24"/>
          <w:szCs w:val="24"/>
          <w:lang w:val="ru-RU"/>
        </w:rPr>
        <w:t xml:space="preserve">положено в </w:t>
      </w:r>
      <w:r w:rsidRPr="00974B2B">
        <w:rPr>
          <w:rFonts w:ascii="Times New Roman" w:eastAsia="Times New Roman" w:hAnsi="Times New Roman" w:cs="Times New Roman"/>
          <w:color w:val="000000" w:themeColor="text1"/>
          <w:kern w:val="24"/>
          <w:sz w:val="24"/>
          <w:szCs w:val="24"/>
          <w:lang w:val="ru-RU"/>
        </w:rPr>
        <w:t xml:space="preserve"> </w:t>
      </w:r>
      <w:r w:rsidR="00974B2B" w:rsidRPr="00974B2B">
        <w:rPr>
          <w:rFonts w:ascii="Times New Roman" w:eastAsia="Times New Roman" w:hAnsi="Times New Roman" w:cs="Times New Roman"/>
          <w:color w:val="000000" w:themeColor="text1"/>
          <w:kern w:val="24"/>
          <w:sz w:val="24"/>
          <w:szCs w:val="24"/>
          <w:lang w:val="ru-RU"/>
        </w:rPr>
        <w:t>землищата на с. Добревци, общ</w:t>
      </w:r>
      <w:r w:rsidR="00287435">
        <w:rPr>
          <w:rFonts w:ascii="Times New Roman" w:eastAsia="Times New Roman" w:hAnsi="Times New Roman" w:cs="Times New Roman"/>
          <w:color w:val="000000" w:themeColor="text1"/>
          <w:kern w:val="24"/>
          <w:sz w:val="24"/>
          <w:szCs w:val="24"/>
          <w:lang w:val="ru-RU"/>
        </w:rPr>
        <w:t>.</w:t>
      </w:r>
      <w:r w:rsidR="00974B2B" w:rsidRPr="00974B2B">
        <w:rPr>
          <w:rFonts w:ascii="Times New Roman" w:eastAsia="Times New Roman" w:hAnsi="Times New Roman" w:cs="Times New Roman"/>
          <w:color w:val="000000" w:themeColor="text1"/>
          <w:kern w:val="24"/>
          <w:sz w:val="24"/>
          <w:szCs w:val="24"/>
          <w:lang w:val="ru-RU"/>
        </w:rPr>
        <w:t xml:space="preserve"> Ябланица, ЕКАТТЕ 21381 и с. Златна Панега, общ</w:t>
      </w:r>
      <w:r w:rsidR="00287435">
        <w:rPr>
          <w:rFonts w:ascii="Times New Roman" w:eastAsia="Times New Roman" w:hAnsi="Times New Roman" w:cs="Times New Roman"/>
          <w:color w:val="000000" w:themeColor="text1"/>
          <w:kern w:val="24"/>
          <w:sz w:val="24"/>
          <w:szCs w:val="24"/>
          <w:lang w:val="ru-RU"/>
        </w:rPr>
        <w:t>.</w:t>
      </w:r>
      <w:r w:rsidR="00974B2B" w:rsidRPr="00974B2B">
        <w:rPr>
          <w:rFonts w:ascii="Times New Roman" w:eastAsia="Times New Roman" w:hAnsi="Times New Roman" w:cs="Times New Roman"/>
          <w:color w:val="000000" w:themeColor="text1"/>
          <w:kern w:val="24"/>
          <w:sz w:val="24"/>
          <w:szCs w:val="24"/>
          <w:lang w:val="ru-RU"/>
        </w:rPr>
        <w:t xml:space="preserve"> Ябланица, ЕКАТТЕ 31098, и двете в обл</w:t>
      </w:r>
      <w:r w:rsidR="00287435">
        <w:rPr>
          <w:rFonts w:ascii="Times New Roman" w:eastAsia="Times New Roman" w:hAnsi="Times New Roman" w:cs="Times New Roman"/>
          <w:color w:val="000000" w:themeColor="text1"/>
          <w:kern w:val="24"/>
          <w:sz w:val="24"/>
          <w:szCs w:val="24"/>
          <w:lang w:val="ru-RU"/>
        </w:rPr>
        <w:t>.</w:t>
      </w:r>
      <w:r w:rsidR="00974B2B" w:rsidRPr="00974B2B">
        <w:rPr>
          <w:rFonts w:ascii="Times New Roman" w:eastAsia="Times New Roman" w:hAnsi="Times New Roman" w:cs="Times New Roman"/>
          <w:color w:val="000000" w:themeColor="text1"/>
          <w:kern w:val="24"/>
          <w:sz w:val="24"/>
          <w:szCs w:val="24"/>
          <w:lang w:val="ru-RU"/>
        </w:rPr>
        <w:t xml:space="preserve"> Ловеч.</w:t>
      </w:r>
    </w:p>
    <w:p w:rsidR="00E86AFE" w:rsidRPr="00974B2B" w:rsidRDefault="00FD5A97" w:rsidP="00974B2B">
      <w:pPr>
        <w:spacing w:after="0"/>
        <w:ind w:firstLine="720"/>
        <w:jc w:val="both"/>
        <w:rPr>
          <w:rFonts w:ascii="Times New Roman" w:eastAsia="Times New Roman" w:hAnsi="Times New Roman" w:cs="Times New Roman"/>
          <w:color w:val="000000" w:themeColor="text1"/>
          <w:sz w:val="24"/>
          <w:szCs w:val="24"/>
          <w:lang w:val="bg-BG"/>
        </w:rPr>
      </w:pPr>
      <w:r>
        <w:rPr>
          <w:rFonts w:ascii="Times New Roman" w:eastAsia="Times New Roman" w:hAnsi="Times New Roman" w:cs="Times New Roman"/>
          <w:color w:val="000000" w:themeColor="text1"/>
          <w:sz w:val="24"/>
          <w:szCs w:val="24"/>
          <w:lang w:val="bg-BG"/>
        </w:rPr>
        <w:t>Съоръжението за минни отпадъци - н</w:t>
      </w:r>
      <w:r w:rsidR="00242641" w:rsidRPr="00974B2B">
        <w:rPr>
          <w:rFonts w:ascii="Times New Roman" w:eastAsia="Times New Roman" w:hAnsi="Times New Roman" w:cs="Times New Roman"/>
          <w:color w:val="000000" w:themeColor="text1"/>
          <w:sz w:val="24"/>
          <w:szCs w:val="24"/>
          <w:lang w:val="bg-BG"/>
        </w:rPr>
        <w:t xml:space="preserve">асипището за скални маси - </w:t>
      </w:r>
      <w:r w:rsidR="00974B2B" w:rsidRPr="00974B2B">
        <w:rPr>
          <w:rFonts w:ascii="Times New Roman" w:eastAsia="Times New Roman" w:hAnsi="Times New Roman" w:cs="Times New Roman"/>
          <w:color w:val="000000" w:themeColor="text1"/>
          <w:sz w:val="24"/>
          <w:szCs w:val="24"/>
          <w:lang w:val="bg-BG"/>
        </w:rPr>
        <w:t xml:space="preserve">в имот № 12002 в землището на гр. Ябланица, </w:t>
      </w:r>
      <w:r w:rsidR="00974B2B" w:rsidRPr="00974B2B">
        <w:rPr>
          <w:rFonts w:ascii="Times New Roman" w:eastAsia="Times New Roman" w:hAnsi="Times New Roman" w:cs="Times New Roman"/>
          <w:color w:val="000000" w:themeColor="text1"/>
          <w:kern w:val="24"/>
          <w:sz w:val="24"/>
          <w:szCs w:val="24"/>
          <w:lang w:val="ru-RU"/>
        </w:rPr>
        <w:t>ЕКАТТЕ</w:t>
      </w:r>
      <w:r w:rsidR="00FC1C62">
        <w:rPr>
          <w:rFonts w:ascii="Times New Roman" w:eastAsia="Times New Roman" w:hAnsi="Times New Roman" w:cs="Times New Roman"/>
          <w:color w:val="000000" w:themeColor="text1"/>
          <w:kern w:val="24"/>
          <w:sz w:val="24"/>
          <w:szCs w:val="24"/>
          <w:lang w:val="ru-RU"/>
        </w:rPr>
        <w:t xml:space="preserve"> 87014</w:t>
      </w:r>
      <w:r w:rsidR="00974B2B" w:rsidRPr="00974B2B">
        <w:rPr>
          <w:rFonts w:ascii="Times New Roman" w:eastAsia="Times New Roman" w:hAnsi="Times New Roman" w:cs="Times New Roman"/>
          <w:color w:val="000000" w:themeColor="text1"/>
          <w:kern w:val="24"/>
          <w:sz w:val="24"/>
          <w:szCs w:val="24"/>
          <w:lang w:val="ru-RU"/>
        </w:rPr>
        <w:t>,</w:t>
      </w:r>
      <w:r w:rsidR="00974B2B" w:rsidRPr="00974B2B">
        <w:rPr>
          <w:rFonts w:ascii="Times New Roman" w:eastAsia="Times New Roman" w:hAnsi="Times New Roman" w:cs="Times New Roman"/>
          <w:color w:val="000000" w:themeColor="text1"/>
          <w:sz w:val="24"/>
          <w:szCs w:val="24"/>
          <w:lang w:val="bg-BG"/>
        </w:rPr>
        <w:t xml:space="preserve"> </w:t>
      </w:r>
      <w:r w:rsidR="00FC1C62" w:rsidRPr="00974B2B">
        <w:rPr>
          <w:rFonts w:ascii="Times New Roman" w:eastAsia="Times New Roman" w:hAnsi="Times New Roman" w:cs="Times New Roman"/>
          <w:color w:val="000000" w:themeColor="text1"/>
          <w:kern w:val="24"/>
          <w:sz w:val="24"/>
          <w:szCs w:val="24"/>
          <w:lang w:val="ru-RU"/>
        </w:rPr>
        <w:t>общ</w:t>
      </w:r>
      <w:r w:rsidR="00287435">
        <w:rPr>
          <w:rFonts w:ascii="Times New Roman" w:eastAsia="Times New Roman" w:hAnsi="Times New Roman" w:cs="Times New Roman"/>
          <w:color w:val="000000" w:themeColor="text1"/>
          <w:kern w:val="24"/>
          <w:sz w:val="24"/>
          <w:szCs w:val="24"/>
          <w:lang w:val="ru-RU"/>
        </w:rPr>
        <w:t>.</w:t>
      </w:r>
      <w:r w:rsidR="00FC1C62" w:rsidRPr="00974B2B">
        <w:rPr>
          <w:rFonts w:ascii="Times New Roman" w:eastAsia="Times New Roman" w:hAnsi="Times New Roman" w:cs="Times New Roman"/>
          <w:color w:val="000000" w:themeColor="text1"/>
          <w:kern w:val="24"/>
          <w:sz w:val="24"/>
          <w:szCs w:val="24"/>
          <w:lang w:val="ru-RU"/>
        </w:rPr>
        <w:t xml:space="preserve"> Ябланица, </w:t>
      </w:r>
      <w:r w:rsidR="00974B2B" w:rsidRPr="00974B2B">
        <w:rPr>
          <w:rFonts w:ascii="Times New Roman" w:eastAsia="Times New Roman" w:hAnsi="Times New Roman" w:cs="Times New Roman"/>
          <w:color w:val="000000" w:themeColor="text1"/>
          <w:kern w:val="24"/>
          <w:sz w:val="24"/>
          <w:szCs w:val="24"/>
          <w:lang w:val="ru-RU"/>
        </w:rPr>
        <w:t>обл</w:t>
      </w:r>
      <w:r w:rsidR="00287435">
        <w:rPr>
          <w:rFonts w:ascii="Times New Roman" w:eastAsia="Times New Roman" w:hAnsi="Times New Roman" w:cs="Times New Roman"/>
          <w:color w:val="000000" w:themeColor="text1"/>
          <w:kern w:val="24"/>
          <w:sz w:val="24"/>
          <w:szCs w:val="24"/>
          <w:lang w:val="ru-RU"/>
        </w:rPr>
        <w:t>.</w:t>
      </w:r>
      <w:r w:rsidR="00974B2B" w:rsidRPr="00974B2B">
        <w:rPr>
          <w:rFonts w:ascii="Times New Roman" w:eastAsia="Times New Roman" w:hAnsi="Times New Roman" w:cs="Times New Roman"/>
          <w:color w:val="000000" w:themeColor="text1"/>
          <w:kern w:val="24"/>
          <w:sz w:val="24"/>
          <w:szCs w:val="24"/>
          <w:lang w:val="ru-RU"/>
        </w:rPr>
        <w:t xml:space="preserve"> Ловеч.</w:t>
      </w:r>
    </w:p>
    <w:p w:rsidR="00DB4C61" w:rsidRPr="00210DC8" w:rsidRDefault="00DB4C61" w:rsidP="00740156">
      <w:pPr>
        <w:shd w:val="clear" w:color="auto" w:fill="FEFEFE"/>
        <w:spacing w:after="0" w:line="360" w:lineRule="auto"/>
        <w:jc w:val="both"/>
        <w:rPr>
          <w:rFonts w:ascii="Times New Roman" w:eastAsia="Times New Roman" w:hAnsi="Times New Roman" w:cs="Times New Roman"/>
          <w:b/>
          <w:color w:val="000000"/>
          <w:lang w:val="ru-RU" w:eastAsia="bg-BG"/>
        </w:rPr>
      </w:pPr>
    </w:p>
    <w:p w:rsidR="00D36818" w:rsidRPr="00B66BDF" w:rsidRDefault="00277CE9" w:rsidP="00740156">
      <w:pPr>
        <w:shd w:val="clear" w:color="auto" w:fill="FEFEFE"/>
        <w:spacing w:after="0" w:line="360" w:lineRule="auto"/>
        <w:jc w:val="both"/>
        <w:rPr>
          <w:rFonts w:ascii="Times New Roman" w:eastAsia="Times New Roman" w:hAnsi="Times New Roman" w:cs="Times New Roman"/>
          <w:b/>
          <w:color w:val="000000"/>
          <w:sz w:val="24"/>
          <w:szCs w:val="24"/>
          <w:u w:val="single"/>
          <w:lang w:val="bg-BG" w:eastAsia="bg-BG"/>
        </w:rPr>
      </w:pPr>
      <w:r w:rsidRPr="00B66BDF">
        <w:rPr>
          <w:rFonts w:ascii="Times New Roman" w:eastAsia="Times New Roman" w:hAnsi="Times New Roman" w:cs="Times New Roman"/>
          <w:b/>
          <w:color w:val="000000"/>
          <w:sz w:val="24"/>
          <w:szCs w:val="24"/>
          <w:u w:val="single"/>
          <w:lang w:val="bg-BG" w:eastAsia="bg-BG"/>
        </w:rPr>
        <w:t>II. РЕЗЮМЕ НА ИНВЕСТИЦИОННОТО ПРЕДЛОЖЕНИЕ:</w:t>
      </w:r>
    </w:p>
    <w:p w:rsidR="003D513D" w:rsidRPr="00B66BDF" w:rsidRDefault="003D513D" w:rsidP="00740156">
      <w:pPr>
        <w:shd w:val="clear" w:color="auto" w:fill="FEFEFE"/>
        <w:spacing w:after="0" w:line="360" w:lineRule="auto"/>
        <w:jc w:val="both"/>
        <w:rPr>
          <w:rFonts w:ascii="Times New Roman" w:eastAsia="Times New Roman" w:hAnsi="Times New Roman" w:cs="Times New Roman"/>
          <w:b/>
          <w:color w:val="000000"/>
          <w:sz w:val="24"/>
          <w:szCs w:val="24"/>
          <w:lang w:val="bg-BG" w:eastAsia="bg-BG"/>
        </w:rPr>
      </w:pPr>
    </w:p>
    <w:p w:rsidR="00D36818" w:rsidRPr="00B66BDF" w:rsidRDefault="00D36818" w:rsidP="00413CC5">
      <w:pPr>
        <w:shd w:val="clear" w:color="auto" w:fill="FEFEFE"/>
        <w:spacing w:after="0" w:line="360" w:lineRule="auto"/>
        <w:jc w:val="both"/>
        <w:rPr>
          <w:rFonts w:ascii="Times New Roman" w:eastAsia="Times New Roman" w:hAnsi="Times New Roman" w:cs="Times New Roman"/>
          <w:b/>
          <w:color w:val="000000"/>
          <w:sz w:val="24"/>
          <w:szCs w:val="24"/>
          <w:lang w:val="bg-BG" w:eastAsia="bg-BG"/>
        </w:rPr>
      </w:pPr>
      <w:r w:rsidRPr="00B66BDF">
        <w:rPr>
          <w:rFonts w:ascii="Times New Roman" w:eastAsia="Times New Roman" w:hAnsi="Times New Roman" w:cs="Times New Roman"/>
          <w:b/>
          <w:color w:val="000000"/>
          <w:sz w:val="24"/>
          <w:szCs w:val="24"/>
          <w:lang w:val="bg-BG" w:eastAsia="bg-BG"/>
        </w:rPr>
        <w:t>1. Характеристики на инвестиционното предложение:</w:t>
      </w:r>
    </w:p>
    <w:p w:rsidR="00D36818" w:rsidRPr="00B66BDF" w:rsidRDefault="00CF2F7D" w:rsidP="00740156">
      <w:pPr>
        <w:shd w:val="clear" w:color="auto" w:fill="FEFEFE"/>
        <w:spacing w:after="0"/>
        <w:jc w:val="both"/>
        <w:rPr>
          <w:rFonts w:ascii="Times New Roman" w:eastAsia="Times New Roman" w:hAnsi="Times New Roman" w:cs="Times New Roman"/>
          <w:b/>
          <w:i/>
          <w:color w:val="000000"/>
          <w:sz w:val="24"/>
          <w:szCs w:val="24"/>
          <w:lang w:val="bg-BG" w:eastAsia="bg-BG"/>
        </w:rPr>
      </w:pPr>
      <w:r w:rsidRPr="00B66BDF">
        <w:rPr>
          <w:rFonts w:ascii="Times New Roman" w:eastAsia="Times New Roman" w:hAnsi="Times New Roman" w:cs="Times New Roman"/>
          <w:b/>
          <w:i/>
          <w:color w:val="000000"/>
          <w:sz w:val="24"/>
          <w:szCs w:val="24"/>
          <w:lang w:val="bg-BG" w:eastAsia="bg-BG"/>
        </w:rPr>
        <w:t>а) Р</w:t>
      </w:r>
      <w:r w:rsidR="00D36818" w:rsidRPr="00B66BDF">
        <w:rPr>
          <w:rFonts w:ascii="Times New Roman" w:eastAsia="Times New Roman" w:hAnsi="Times New Roman" w:cs="Times New Roman"/>
          <w:b/>
          <w:i/>
          <w:color w:val="000000"/>
          <w:sz w:val="24"/>
          <w:szCs w:val="24"/>
          <w:lang w:val="bg-BG" w:eastAsia="bg-BG"/>
        </w:rPr>
        <w:t>азмер, засегната площ, параметри, мащабност, обем, производителност, обхват, оформление на инвестиционното предложение в неговата цялост;</w:t>
      </w:r>
    </w:p>
    <w:p w:rsidR="0004510C" w:rsidRPr="009F2A3F" w:rsidRDefault="0004510C" w:rsidP="0004510C">
      <w:pPr>
        <w:spacing w:before="120" w:after="0"/>
        <w:ind w:firstLine="720"/>
        <w:jc w:val="both"/>
        <w:rPr>
          <w:rFonts w:ascii="Times New Roman" w:eastAsia="Times New Roman" w:hAnsi="Times New Roman" w:cs="Times New Roman"/>
          <w:color w:val="000000" w:themeColor="text1"/>
          <w:kern w:val="24"/>
          <w:sz w:val="24"/>
          <w:szCs w:val="24"/>
          <w:lang w:val="ru-RU"/>
        </w:rPr>
      </w:pPr>
      <w:r w:rsidRPr="009F2A3F">
        <w:rPr>
          <w:rFonts w:ascii="Times New Roman" w:eastAsia="Times New Roman" w:hAnsi="Times New Roman" w:cs="Times New Roman"/>
          <w:color w:val="000000" w:themeColor="text1"/>
          <w:kern w:val="24"/>
          <w:sz w:val="24"/>
          <w:szCs w:val="24"/>
          <w:lang w:val="ru-RU"/>
        </w:rPr>
        <w:t xml:space="preserve">Като една от водещите компании в циментовото производство, </w:t>
      </w:r>
      <w:r w:rsidRPr="0004510C">
        <w:rPr>
          <w:rFonts w:ascii="Times New Roman" w:eastAsia="Times New Roman" w:hAnsi="Times New Roman" w:cs="Times New Roman"/>
          <w:color w:val="000000" w:themeColor="text1"/>
          <w:kern w:val="24"/>
          <w:sz w:val="24"/>
          <w:szCs w:val="24"/>
          <w:lang w:val="ru-RU"/>
        </w:rPr>
        <w:t>„ЗЛАТНА ПАНЕГА ЦИМЕНТ”</w:t>
      </w:r>
      <w:r w:rsidRPr="009F2A3F">
        <w:rPr>
          <w:rFonts w:ascii="Times New Roman" w:eastAsia="Times New Roman" w:hAnsi="Times New Roman" w:cs="Times New Roman"/>
          <w:color w:val="000000" w:themeColor="text1"/>
          <w:kern w:val="24"/>
          <w:sz w:val="24"/>
          <w:szCs w:val="24"/>
          <w:lang w:val="ru-RU"/>
        </w:rPr>
        <w:t xml:space="preserve"> АД се стреми към постоянно развитие и усъвършенстване на производството, повишаване на качеството, покриване на съвременните европейски стандарти за екология  при осигуряването на необходимите по качество и количество суровини за производството на циментов клинкер.</w:t>
      </w:r>
    </w:p>
    <w:p w:rsidR="00424C6F" w:rsidRDefault="0004510C" w:rsidP="0004510C">
      <w:pPr>
        <w:spacing w:before="120" w:after="0"/>
        <w:ind w:firstLine="720"/>
        <w:jc w:val="both"/>
        <w:rPr>
          <w:rFonts w:ascii="Times New Roman" w:eastAsia="Times New Roman" w:hAnsi="Times New Roman" w:cs="Times New Roman"/>
          <w:color w:val="000000" w:themeColor="text1"/>
          <w:kern w:val="24"/>
          <w:sz w:val="24"/>
          <w:szCs w:val="24"/>
          <w:lang w:val="ru-RU"/>
        </w:rPr>
      </w:pPr>
      <w:r>
        <w:rPr>
          <w:rFonts w:ascii="Times New Roman" w:eastAsia="Times New Roman" w:hAnsi="Times New Roman" w:cs="Times New Roman"/>
          <w:color w:val="000000" w:themeColor="text1"/>
          <w:kern w:val="24"/>
          <w:sz w:val="24"/>
          <w:szCs w:val="24"/>
          <w:lang w:val="ru-RU"/>
        </w:rPr>
        <w:t xml:space="preserve">В изпълнение на програмата си за </w:t>
      </w:r>
      <w:r w:rsidRPr="009F2A3F">
        <w:rPr>
          <w:rFonts w:ascii="Times New Roman" w:eastAsia="Times New Roman" w:hAnsi="Times New Roman" w:cs="Times New Roman"/>
          <w:sz w:val="24"/>
          <w:szCs w:val="24"/>
          <w:lang w:val="bg-BG" w:eastAsia="bg-BG"/>
        </w:rPr>
        <w:t>увеличаване на запасите от варовици и мергели</w:t>
      </w:r>
      <w:r>
        <w:rPr>
          <w:rFonts w:ascii="Times New Roman" w:eastAsia="Times New Roman" w:hAnsi="Times New Roman" w:cs="Times New Roman"/>
          <w:sz w:val="24"/>
          <w:szCs w:val="24"/>
          <w:lang w:val="bg-BG" w:eastAsia="bg-BG"/>
        </w:rPr>
        <w:t xml:space="preserve">, на база </w:t>
      </w:r>
      <w:r w:rsidRPr="009F2A3F">
        <w:rPr>
          <w:rFonts w:ascii="Times New Roman" w:eastAsia="Times New Roman" w:hAnsi="Times New Roman" w:cs="Times New Roman"/>
          <w:sz w:val="24"/>
          <w:szCs w:val="24"/>
          <w:lang w:val="bg-BG" w:eastAsia="bg-BG"/>
        </w:rPr>
        <w:t xml:space="preserve">Разрешение № 371/10.03.2014г. на МИЕ и сключен договор с МЕ от 29.03.2016 г. </w:t>
      </w:r>
      <w:r>
        <w:rPr>
          <w:rFonts w:ascii="Times New Roman" w:eastAsia="Times New Roman" w:hAnsi="Times New Roman" w:cs="Times New Roman"/>
          <w:sz w:val="24"/>
          <w:szCs w:val="24"/>
          <w:lang w:val="bg-BG" w:eastAsia="bg-BG"/>
        </w:rPr>
        <w:t>(</w:t>
      </w:r>
      <w:r w:rsidRPr="00424C6F">
        <w:rPr>
          <w:rFonts w:ascii="Times New Roman" w:eastAsia="Times New Roman" w:hAnsi="Times New Roman" w:cs="Times New Roman"/>
          <w:i/>
          <w:sz w:val="24"/>
          <w:szCs w:val="24"/>
          <w:lang w:val="bg-BG" w:eastAsia="bg-BG"/>
        </w:rPr>
        <w:t xml:space="preserve">копия от двата документа </w:t>
      </w:r>
      <w:r>
        <w:rPr>
          <w:rFonts w:ascii="Times New Roman" w:eastAsia="Times New Roman" w:hAnsi="Times New Roman" w:cs="Times New Roman"/>
          <w:sz w:val="24"/>
          <w:szCs w:val="24"/>
          <w:lang w:val="bg-BG" w:eastAsia="bg-BG"/>
        </w:rPr>
        <w:t xml:space="preserve">- </w:t>
      </w:r>
      <w:r w:rsidRPr="0004510C">
        <w:rPr>
          <w:rFonts w:ascii="Times New Roman" w:eastAsia="Times New Roman" w:hAnsi="Times New Roman" w:cs="Times New Roman"/>
          <w:i/>
          <w:color w:val="000000" w:themeColor="text1"/>
          <w:sz w:val="24"/>
          <w:szCs w:val="24"/>
          <w:highlight w:val="lightGray"/>
          <w:lang w:val="bg-BG" w:eastAsia="bg-BG"/>
        </w:rPr>
        <w:t>Приложение №2</w:t>
      </w:r>
      <w:r>
        <w:rPr>
          <w:rFonts w:ascii="Times New Roman" w:eastAsia="Times New Roman" w:hAnsi="Times New Roman" w:cs="Times New Roman"/>
          <w:sz w:val="24"/>
          <w:szCs w:val="24"/>
          <w:lang w:val="bg-BG" w:eastAsia="bg-BG"/>
        </w:rPr>
        <w:t>)</w:t>
      </w:r>
      <w:r w:rsidR="00424C6F">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дружеството провежда геоложко проучване в площ </w:t>
      </w:r>
      <w:r>
        <w:rPr>
          <w:rFonts w:ascii="Times New Roman" w:eastAsia="Times New Roman" w:hAnsi="Times New Roman" w:cs="Times New Roman"/>
          <w:color w:val="000000" w:themeColor="text1"/>
          <w:kern w:val="24"/>
          <w:sz w:val="24"/>
          <w:szCs w:val="24"/>
          <w:lang w:val="ru-RU"/>
        </w:rPr>
        <w:t xml:space="preserve"> </w:t>
      </w:r>
      <w:r w:rsidR="00287435" w:rsidRPr="0004510C">
        <w:rPr>
          <w:rFonts w:ascii="Times New Roman" w:eastAsia="Times New Roman" w:hAnsi="Times New Roman" w:cs="Times New Roman"/>
          <w:color w:val="000000" w:themeColor="text1"/>
          <w:kern w:val="24"/>
          <w:sz w:val="24"/>
          <w:szCs w:val="24"/>
          <w:lang w:val="ru-RU"/>
        </w:rPr>
        <w:t>„</w:t>
      </w:r>
      <w:r w:rsidR="00287435">
        <w:rPr>
          <w:rFonts w:ascii="Times New Roman" w:eastAsia="Times New Roman" w:hAnsi="Times New Roman" w:cs="Times New Roman"/>
          <w:color w:val="000000" w:themeColor="text1"/>
          <w:kern w:val="24"/>
          <w:sz w:val="24"/>
          <w:szCs w:val="24"/>
          <w:lang w:val="ru-RU"/>
        </w:rPr>
        <w:t>Добревци</w:t>
      </w:r>
      <w:r w:rsidR="00287435" w:rsidRPr="0004510C">
        <w:rPr>
          <w:rFonts w:ascii="Times New Roman" w:eastAsia="Times New Roman" w:hAnsi="Times New Roman" w:cs="Times New Roman"/>
          <w:color w:val="000000" w:themeColor="text1"/>
          <w:kern w:val="24"/>
          <w:sz w:val="24"/>
          <w:szCs w:val="24"/>
          <w:lang w:val="ru-RU"/>
        </w:rPr>
        <w:t>”</w:t>
      </w:r>
      <w:r w:rsidR="00424C6F">
        <w:rPr>
          <w:rFonts w:ascii="Times New Roman" w:eastAsia="Times New Roman" w:hAnsi="Times New Roman" w:cs="Times New Roman"/>
          <w:color w:val="000000" w:themeColor="text1"/>
          <w:kern w:val="24"/>
          <w:sz w:val="24"/>
          <w:szCs w:val="24"/>
          <w:lang w:val="ru-RU"/>
        </w:rPr>
        <w:t>, разположена</w:t>
      </w:r>
      <w:r w:rsidR="00424C6F" w:rsidRPr="0004510C">
        <w:rPr>
          <w:rFonts w:ascii="Times New Roman" w:eastAsia="Times New Roman" w:hAnsi="Times New Roman" w:cs="Times New Roman"/>
          <w:color w:val="000000" w:themeColor="text1"/>
          <w:kern w:val="24"/>
          <w:sz w:val="24"/>
          <w:szCs w:val="24"/>
          <w:lang w:val="ru-RU"/>
        </w:rPr>
        <w:t xml:space="preserve"> в  землищата на с. Добревци и с. Златна Панега, общ</w:t>
      </w:r>
      <w:r w:rsidR="00287435">
        <w:rPr>
          <w:rFonts w:ascii="Times New Roman" w:eastAsia="Times New Roman" w:hAnsi="Times New Roman" w:cs="Times New Roman"/>
          <w:color w:val="000000" w:themeColor="text1"/>
          <w:kern w:val="24"/>
          <w:sz w:val="24"/>
          <w:szCs w:val="24"/>
          <w:lang w:val="ru-RU"/>
        </w:rPr>
        <w:t>.</w:t>
      </w:r>
      <w:r w:rsidR="00424C6F" w:rsidRPr="0004510C">
        <w:rPr>
          <w:rFonts w:ascii="Times New Roman" w:eastAsia="Times New Roman" w:hAnsi="Times New Roman" w:cs="Times New Roman"/>
          <w:color w:val="000000" w:themeColor="text1"/>
          <w:kern w:val="24"/>
          <w:sz w:val="24"/>
          <w:szCs w:val="24"/>
          <w:lang w:val="ru-RU"/>
        </w:rPr>
        <w:t xml:space="preserve"> Ябланица, обл</w:t>
      </w:r>
      <w:r w:rsidR="00287435">
        <w:rPr>
          <w:rFonts w:ascii="Times New Roman" w:eastAsia="Times New Roman" w:hAnsi="Times New Roman" w:cs="Times New Roman"/>
          <w:color w:val="000000" w:themeColor="text1"/>
          <w:kern w:val="24"/>
          <w:sz w:val="24"/>
          <w:szCs w:val="24"/>
          <w:lang w:val="ru-RU"/>
        </w:rPr>
        <w:t>.</w:t>
      </w:r>
      <w:r w:rsidR="00424C6F" w:rsidRPr="0004510C">
        <w:rPr>
          <w:rFonts w:ascii="Times New Roman" w:eastAsia="Times New Roman" w:hAnsi="Times New Roman" w:cs="Times New Roman"/>
          <w:color w:val="000000" w:themeColor="text1"/>
          <w:kern w:val="24"/>
          <w:sz w:val="24"/>
          <w:szCs w:val="24"/>
          <w:lang w:val="ru-RU"/>
        </w:rPr>
        <w:t xml:space="preserve"> Ловеч.</w:t>
      </w:r>
    </w:p>
    <w:p w:rsidR="00424C6F" w:rsidRPr="00424C6F" w:rsidRDefault="00424C6F" w:rsidP="00424C6F">
      <w:pPr>
        <w:spacing w:before="120" w:after="0"/>
        <w:ind w:firstLine="708"/>
        <w:jc w:val="both"/>
        <w:rPr>
          <w:rFonts w:ascii="Times New Roman" w:eastAsia="Times New Roman" w:hAnsi="Times New Roman" w:cs="Times New Roman"/>
          <w:color w:val="000000"/>
          <w:sz w:val="24"/>
          <w:szCs w:val="24"/>
          <w:lang w:val="bg-BG"/>
        </w:rPr>
      </w:pPr>
      <w:r w:rsidRPr="00424C6F">
        <w:rPr>
          <w:rFonts w:ascii="Times New Roman" w:eastAsia="Times New Roman" w:hAnsi="Times New Roman" w:cs="Times New Roman"/>
          <w:color w:val="000000"/>
          <w:sz w:val="24"/>
          <w:szCs w:val="24"/>
          <w:lang w:val="ru-RU"/>
        </w:rPr>
        <w:t xml:space="preserve">На база на проведеното проучване е изготвен </w:t>
      </w:r>
      <w:r w:rsidRPr="00424C6F">
        <w:rPr>
          <w:rFonts w:ascii="Times New Roman" w:eastAsia="Times New Roman" w:hAnsi="Times New Roman" w:cs="Times New Roman"/>
          <w:i/>
          <w:color w:val="000000"/>
          <w:kern w:val="24"/>
          <w:sz w:val="24"/>
          <w:szCs w:val="24"/>
          <w:lang w:val="ru-RU"/>
        </w:rPr>
        <w:t>„</w:t>
      </w:r>
      <w:r w:rsidRPr="00424C6F">
        <w:rPr>
          <w:rFonts w:ascii="Times New Roman" w:eastAsia="Times New Roman" w:hAnsi="Times New Roman" w:cs="Times New Roman"/>
          <w:i/>
          <w:color w:val="000000"/>
          <w:sz w:val="24"/>
          <w:szCs w:val="24"/>
          <w:lang w:val="ru-RU"/>
        </w:rPr>
        <w:t>Доклад за резултатите от извършеното геоложко проучване на строителни материали (варовици и мергели)</w:t>
      </w:r>
      <w:r w:rsidRPr="00424C6F">
        <w:rPr>
          <w:rFonts w:ascii="Times New Roman" w:eastAsia="Times New Roman" w:hAnsi="Times New Roman" w:cs="Times New Roman"/>
          <w:i/>
          <w:color w:val="000000"/>
          <w:kern w:val="24"/>
          <w:sz w:val="24"/>
          <w:szCs w:val="24"/>
          <w:lang w:val="ru-RU"/>
        </w:rPr>
        <w:t xml:space="preserve"> за производство на цимент и трошени фракции за бетон и пътни настилки от площ</w:t>
      </w:r>
      <w:r w:rsidRPr="00424C6F">
        <w:rPr>
          <w:rFonts w:ascii="Times New Roman" w:eastAsia="Times New Roman" w:hAnsi="Times New Roman" w:cs="Times New Roman"/>
          <w:i/>
          <w:color w:val="000000"/>
          <w:kern w:val="24"/>
          <w:sz w:val="24"/>
          <w:szCs w:val="24"/>
          <w:lang w:val="bg-BG"/>
        </w:rPr>
        <w:t xml:space="preserve"> </w:t>
      </w:r>
      <w:r w:rsidRPr="00424C6F">
        <w:rPr>
          <w:rFonts w:ascii="Times New Roman" w:eastAsia="Times New Roman" w:hAnsi="Times New Roman" w:cs="Times New Roman"/>
          <w:i/>
          <w:color w:val="000000"/>
          <w:kern w:val="24"/>
          <w:sz w:val="24"/>
          <w:szCs w:val="24"/>
          <w:lang w:val="ru-RU"/>
        </w:rPr>
        <w:t xml:space="preserve"> „Добревци“, общ</w:t>
      </w:r>
      <w:r w:rsidR="003178E2">
        <w:rPr>
          <w:rFonts w:ascii="Times New Roman" w:eastAsia="Times New Roman" w:hAnsi="Times New Roman" w:cs="Times New Roman"/>
          <w:i/>
          <w:color w:val="000000"/>
          <w:kern w:val="24"/>
          <w:sz w:val="24"/>
          <w:szCs w:val="24"/>
          <w:lang w:val="ru-RU"/>
        </w:rPr>
        <w:t>.</w:t>
      </w:r>
      <w:r w:rsidRPr="00424C6F">
        <w:rPr>
          <w:rFonts w:ascii="Times New Roman" w:eastAsia="Times New Roman" w:hAnsi="Times New Roman" w:cs="Times New Roman"/>
          <w:i/>
          <w:color w:val="000000"/>
          <w:kern w:val="24"/>
          <w:sz w:val="24"/>
          <w:szCs w:val="24"/>
          <w:lang w:val="ru-RU"/>
        </w:rPr>
        <w:t xml:space="preserve"> Ябланица, обл</w:t>
      </w:r>
      <w:r w:rsidR="003178E2">
        <w:rPr>
          <w:rFonts w:ascii="Times New Roman" w:eastAsia="Times New Roman" w:hAnsi="Times New Roman" w:cs="Times New Roman"/>
          <w:i/>
          <w:color w:val="000000"/>
          <w:kern w:val="24"/>
          <w:sz w:val="24"/>
          <w:szCs w:val="24"/>
          <w:lang w:val="ru-RU"/>
        </w:rPr>
        <w:t>.</w:t>
      </w:r>
      <w:r w:rsidRPr="00424C6F">
        <w:rPr>
          <w:rFonts w:ascii="Times New Roman" w:eastAsia="Times New Roman" w:hAnsi="Times New Roman" w:cs="Times New Roman"/>
          <w:i/>
          <w:color w:val="000000"/>
          <w:kern w:val="24"/>
          <w:sz w:val="24"/>
          <w:szCs w:val="24"/>
          <w:lang w:val="ru-RU"/>
        </w:rPr>
        <w:t xml:space="preserve"> Ловеч“</w:t>
      </w:r>
      <w:r w:rsidRPr="00424C6F">
        <w:rPr>
          <w:rFonts w:ascii="Times New Roman" w:eastAsia="Times New Roman" w:hAnsi="Times New Roman" w:cs="Times New Roman"/>
          <w:i/>
          <w:color w:val="000000"/>
          <w:kern w:val="24"/>
          <w:sz w:val="24"/>
          <w:szCs w:val="24"/>
          <w:lang w:val="bg-BG"/>
        </w:rPr>
        <w:t xml:space="preserve"> през 2016-2017 г., с изчисляване на запаси в находище „Добревци</w:t>
      </w:r>
      <w:r w:rsidR="00287435">
        <w:rPr>
          <w:rFonts w:ascii="Times New Roman" w:eastAsia="Times New Roman" w:hAnsi="Times New Roman" w:cs="Times New Roman"/>
          <w:i/>
          <w:color w:val="000000"/>
          <w:kern w:val="24"/>
          <w:sz w:val="24"/>
          <w:szCs w:val="24"/>
          <w:lang w:val="bg-BG"/>
        </w:rPr>
        <w:t>“</w:t>
      </w:r>
      <w:r w:rsidRPr="00424C6F">
        <w:rPr>
          <w:rFonts w:ascii="Times New Roman" w:eastAsia="Times New Roman" w:hAnsi="Times New Roman" w:cs="Times New Roman"/>
          <w:i/>
          <w:color w:val="000000"/>
          <w:kern w:val="24"/>
          <w:sz w:val="24"/>
          <w:szCs w:val="24"/>
          <w:lang w:val="bg-BG"/>
        </w:rPr>
        <w:t xml:space="preserve"> по състояние към 30.04.2017 г.“</w:t>
      </w:r>
      <w:r w:rsidRPr="00424C6F">
        <w:rPr>
          <w:rFonts w:ascii="Times New Roman" w:eastAsia="Times New Roman" w:hAnsi="Times New Roman" w:cs="Times New Roman"/>
          <w:color w:val="000000"/>
          <w:kern w:val="24"/>
          <w:sz w:val="24"/>
          <w:szCs w:val="24"/>
          <w:lang w:val="bg-BG"/>
        </w:rPr>
        <w:t xml:space="preserve">. Докладът е приет с </w:t>
      </w:r>
      <w:r w:rsidRPr="00424C6F">
        <w:rPr>
          <w:rFonts w:ascii="Times New Roman" w:eastAsia="Times New Roman" w:hAnsi="Times New Roman" w:cs="Times New Roman"/>
          <w:bCs/>
          <w:color w:val="000000"/>
          <w:sz w:val="24"/>
          <w:szCs w:val="24"/>
          <w:lang w:val="ru-RU"/>
        </w:rPr>
        <w:t>Протокол № НБ-16/29.09.2017 г. на  СЕК при МЕ (</w:t>
      </w:r>
      <w:r w:rsidRPr="00424C6F">
        <w:rPr>
          <w:rFonts w:ascii="Times New Roman" w:eastAsia="Times New Roman" w:hAnsi="Times New Roman" w:cs="Times New Roman"/>
          <w:bCs/>
          <w:i/>
          <w:color w:val="000000"/>
          <w:sz w:val="24"/>
          <w:szCs w:val="24"/>
          <w:lang w:val="ru-RU"/>
        </w:rPr>
        <w:t>копие от писмо изх. № Е-26-3-56/17.11.2017 г. на МЕ</w:t>
      </w:r>
      <w:r w:rsidRPr="00424C6F">
        <w:rPr>
          <w:rFonts w:ascii="Times New Roman" w:eastAsia="Times New Roman" w:hAnsi="Times New Roman" w:cs="Times New Roman"/>
          <w:bCs/>
          <w:i/>
          <w:color w:val="000000"/>
          <w:sz w:val="24"/>
          <w:szCs w:val="24"/>
          <w:lang w:val="bg-BG"/>
        </w:rPr>
        <w:t xml:space="preserve"> – </w:t>
      </w:r>
      <w:r w:rsidRPr="00424C6F">
        <w:rPr>
          <w:rFonts w:ascii="Times New Roman" w:eastAsia="Times New Roman" w:hAnsi="Times New Roman" w:cs="Times New Roman"/>
          <w:bCs/>
          <w:i/>
          <w:color w:val="000000"/>
          <w:sz w:val="24"/>
          <w:szCs w:val="24"/>
          <w:highlight w:val="lightGray"/>
          <w:lang w:val="bg-BG"/>
        </w:rPr>
        <w:t>Приложение №2</w:t>
      </w:r>
      <w:r w:rsidRPr="00424C6F">
        <w:rPr>
          <w:rFonts w:ascii="Times New Roman" w:eastAsia="Times New Roman" w:hAnsi="Times New Roman" w:cs="Times New Roman"/>
          <w:bCs/>
          <w:color w:val="000000"/>
          <w:sz w:val="24"/>
          <w:szCs w:val="24"/>
          <w:lang w:val="bg-BG"/>
        </w:rPr>
        <w:t>).</w:t>
      </w:r>
    </w:p>
    <w:p w:rsidR="00424C6F" w:rsidRDefault="00424C6F" w:rsidP="00424C6F">
      <w:pPr>
        <w:spacing w:before="120" w:after="0"/>
        <w:ind w:firstLine="720"/>
        <w:jc w:val="both"/>
        <w:rPr>
          <w:rFonts w:ascii="Times New Roman" w:eastAsia="Times New Roman" w:hAnsi="Times New Roman" w:cs="Times New Roman"/>
          <w:i/>
          <w:color w:val="000000"/>
          <w:sz w:val="24"/>
          <w:szCs w:val="24"/>
          <w:lang w:val="bg-BG"/>
        </w:rPr>
      </w:pPr>
      <w:r w:rsidRPr="00424C6F">
        <w:rPr>
          <w:rFonts w:ascii="Times New Roman" w:eastAsia="Times New Roman" w:hAnsi="Times New Roman" w:cs="Times New Roman"/>
          <w:color w:val="000000"/>
          <w:sz w:val="24"/>
          <w:szCs w:val="24"/>
          <w:lang w:val="bg-BG"/>
        </w:rPr>
        <w:t>В находището са доказани запаси от варовици и мергели, годни за производство на циментова суровина, както и за трошени фракции за бетон и пътни настилки</w:t>
      </w:r>
      <w:r w:rsidR="001661FD">
        <w:rPr>
          <w:rFonts w:ascii="Times New Roman" w:eastAsia="Times New Roman" w:hAnsi="Times New Roman" w:cs="Times New Roman"/>
          <w:color w:val="000000"/>
          <w:sz w:val="24"/>
          <w:szCs w:val="24"/>
          <w:lang w:val="bg-BG"/>
        </w:rPr>
        <w:t xml:space="preserve"> - </w:t>
      </w:r>
      <w:r w:rsidR="001661FD" w:rsidRPr="001661FD">
        <w:rPr>
          <w:rFonts w:ascii="Times New Roman" w:eastAsia="Times New Roman" w:hAnsi="Times New Roman" w:cs="Times New Roman"/>
          <w:i/>
          <w:color w:val="000000"/>
          <w:sz w:val="24"/>
          <w:szCs w:val="24"/>
          <w:lang w:val="bg-BG"/>
        </w:rPr>
        <w:t>Таблица 1.</w:t>
      </w:r>
    </w:p>
    <w:p w:rsidR="001661FD" w:rsidRPr="001661FD" w:rsidRDefault="001661FD" w:rsidP="00424C6F">
      <w:pPr>
        <w:spacing w:before="120" w:after="0"/>
        <w:ind w:firstLine="720"/>
        <w:jc w:val="both"/>
        <w:rPr>
          <w:rFonts w:ascii="Times New Roman" w:eastAsia="Times New Roman" w:hAnsi="Times New Roman" w:cs="Times New Roman"/>
          <w:i/>
          <w:color w:val="000000"/>
          <w:sz w:val="24"/>
          <w:szCs w:val="24"/>
          <w:lang w:val="bg-BG"/>
        </w:rPr>
      </w:pPr>
    </w:p>
    <w:p w:rsidR="001661FD" w:rsidRPr="00755184" w:rsidRDefault="001661FD" w:rsidP="001661FD">
      <w:pPr>
        <w:spacing w:after="0"/>
        <w:jc w:val="both"/>
        <w:rPr>
          <w:rFonts w:ascii="Times New Roman" w:eastAsia="Times New Roman" w:hAnsi="Times New Roman" w:cs="Times New Roman"/>
          <w:b/>
          <w:sz w:val="24"/>
          <w:szCs w:val="24"/>
          <w:lang w:val="bg-BG"/>
        </w:rPr>
      </w:pPr>
      <w:r w:rsidRPr="00535E3A">
        <w:rPr>
          <w:rFonts w:ascii="Times New Roman" w:eastAsia="Times New Roman" w:hAnsi="Times New Roman" w:cs="Times New Roman"/>
          <w:b/>
          <w:i/>
          <w:sz w:val="24"/>
          <w:szCs w:val="24"/>
          <w:lang w:val="bg-BG"/>
        </w:rPr>
        <w:t>Таблица 1.</w:t>
      </w:r>
      <w:r w:rsidRPr="00755184">
        <w:rPr>
          <w:rFonts w:ascii="Times New Roman" w:eastAsia="Times New Roman" w:hAnsi="Times New Roman" w:cs="Times New Roman"/>
          <w:b/>
          <w:sz w:val="24"/>
          <w:szCs w:val="24"/>
          <w:lang w:val="bg-BG"/>
        </w:rPr>
        <w:t xml:space="preserve"> Из</w:t>
      </w:r>
      <w:r>
        <w:rPr>
          <w:rFonts w:ascii="Times New Roman" w:eastAsia="Times New Roman" w:hAnsi="Times New Roman" w:cs="Times New Roman"/>
          <w:b/>
          <w:sz w:val="24"/>
          <w:szCs w:val="24"/>
          <w:lang w:val="bg-BG"/>
        </w:rPr>
        <w:t>ч</w:t>
      </w:r>
      <w:r w:rsidRPr="00755184">
        <w:rPr>
          <w:rFonts w:ascii="Times New Roman" w:eastAsia="Times New Roman" w:hAnsi="Times New Roman" w:cs="Times New Roman"/>
          <w:b/>
          <w:sz w:val="24"/>
          <w:szCs w:val="24"/>
          <w:lang w:val="bg-BG"/>
        </w:rPr>
        <w:t>ислени запаси и ресурси в находище „Добревци“ по състояние към 30.04.2017г.</w:t>
      </w:r>
    </w:p>
    <w:tbl>
      <w:tblPr>
        <w:tblW w:w="107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1581"/>
        <w:gridCol w:w="884"/>
        <w:gridCol w:w="1117"/>
        <w:gridCol w:w="1117"/>
        <w:gridCol w:w="1211"/>
        <w:gridCol w:w="1195"/>
        <w:gridCol w:w="1031"/>
        <w:gridCol w:w="1195"/>
        <w:gridCol w:w="767"/>
      </w:tblGrid>
      <w:tr w:rsidR="001661FD" w:rsidRPr="00755184" w:rsidTr="007E3C3E">
        <w:tc>
          <w:tcPr>
            <w:tcW w:w="671"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 на блок</w:t>
            </w:r>
          </w:p>
        </w:tc>
        <w:tc>
          <w:tcPr>
            <w:tcW w:w="1581"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Категория на запасите</w:t>
            </w:r>
          </w:p>
        </w:tc>
        <w:tc>
          <w:tcPr>
            <w:tcW w:w="884"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Площ</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на</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блока</w:t>
            </w:r>
          </w:p>
          <w:p w:rsidR="001661FD" w:rsidRPr="00D54DDF" w:rsidRDefault="003178E2" w:rsidP="007E3C3E">
            <w:pPr>
              <w:spacing w:after="0" w:line="240" w:lineRule="auto"/>
              <w:jc w:val="center"/>
              <w:rPr>
                <w:rFonts w:ascii="Times New Roman" w:eastAsia="Times New Roman" w:hAnsi="Times New Roman" w:cs="Times New Roman"/>
                <w:b/>
                <w:sz w:val="20"/>
                <w:szCs w:val="20"/>
                <w:lang w:val="bg-BG"/>
              </w:rPr>
            </w:pPr>
            <w:r>
              <w:rPr>
                <w:rFonts w:ascii="Times New Roman" w:eastAsia="Times New Roman" w:hAnsi="Times New Roman" w:cs="Times New Roman"/>
                <w:b/>
                <w:sz w:val="20"/>
                <w:szCs w:val="20"/>
              </w:rPr>
              <w:t>m</w:t>
            </w:r>
            <w:r w:rsidR="001661FD" w:rsidRPr="00D54DDF">
              <w:rPr>
                <w:rFonts w:ascii="Times New Roman" w:eastAsia="Times New Roman" w:hAnsi="Times New Roman" w:cs="Times New Roman"/>
                <w:b/>
                <w:sz w:val="20"/>
                <w:szCs w:val="20"/>
                <w:vertAlign w:val="superscript"/>
                <w:lang w:val="bg-BG"/>
              </w:rPr>
              <w:t>2</w:t>
            </w:r>
          </w:p>
        </w:tc>
        <w:tc>
          <w:tcPr>
            <w:tcW w:w="1117"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Дебели-на на</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откривка</w:t>
            </w:r>
          </w:p>
          <w:p w:rsidR="001661FD" w:rsidRPr="003178E2" w:rsidRDefault="003178E2" w:rsidP="007E3C3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w:t>
            </w:r>
          </w:p>
        </w:tc>
        <w:tc>
          <w:tcPr>
            <w:tcW w:w="1117"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Обем на</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откривка</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p>
          <w:p w:rsidR="001661FD" w:rsidRPr="00D54DDF" w:rsidRDefault="003178E2" w:rsidP="007E3C3E">
            <w:pPr>
              <w:spacing w:after="0" w:line="240" w:lineRule="auto"/>
              <w:jc w:val="center"/>
              <w:rPr>
                <w:rFonts w:ascii="Times New Roman" w:eastAsia="Times New Roman" w:hAnsi="Times New Roman" w:cs="Times New Roman"/>
                <w:b/>
                <w:sz w:val="20"/>
                <w:szCs w:val="20"/>
                <w:lang w:val="bg-BG"/>
              </w:rPr>
            </w:pPr>
            <w:r>
              <w:rPr>
                <w:rFonts w:ascii="Times New Roman" w:eastAsia="Times New Roman" w:hAnsi="Times New Roman" w:cs="Times New Roman"/>
                <w:b/>
                <w:sz w:val="20"/>
                <w:szCs w:val="20"/>
              </w:rPr>
              <w:t>m</w:t>
            </w:r>
            <w:r w:rsidR="001661FD" w:rsidRPr="00D54DDF">
              <w:rPr>
                <w:rFonts w:ascii="Times New Roman" w:eastAsia="Times New Roman" w:hAnsi="Times New Roman" w:cs="Times New Roman"/>
                <w:b/>
                <w:sz w:val="20"/>
                <w:szCs w:val="20"/>
                <w:vertAlign w:val="superscript"/>
                <w:lang w:val="bg-BG"/>
              </w:rPr>
              <w:t>3</w:t>
            </w:r>
          </w:p>
        </w:tc>
        <w:tc>
          <w:tcPr>
            <w:tcW w:w="1211"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Полезна</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дебелина</w:t>
            </w:r>
          </w:p>
          <w:p w:rsidR="001661FD" w:rsidRPr="00D54DDF" w:rsidRDefault="001661FD" w:rsidP="007E3C3E">
            <w:pPr>
              <w:spacing w:after="0" w:line="240" w:lineRule="auto"/>
              <w:ind w:firstLine="709"/>
              <w:jc w:val="center"/>
              <w:rPr>
                <w:rFonts w:ascii="Times New Roman" w:eastAsia="Times New Roman" w:hAnsi="Times New Roman" w:cs="Times New Roman"/>
                <w:b/>
                <w:sz w:val="20"/>
                <w:szCs w:val="20"/>
                <w:lang w:val="bg-BG"/>
              </w:rPr>
            </w:pPr>
          </w:p>
          <w:p w:rsidR="001661FD" w:rsidRPr="003178E2" w:rsidRDefault="003178E2" w:rsidP="007E3C3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w:t>
            </w:r>
          </w:p>
        </w:tc>
        <w:tc>
          <w:tcPr>
            <w:tcW w:w="1195"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Запаси</w:t>
            </w:r>
          </w:p>
          <w:p w:rsidR="001661FD" w:rsidRPr="00D54DDF" w:rsidRDefault="001661FD" w:rsidP="007E3C3E">
            <w:pPr>
              <w:spacing w:after="0" w:line="240" w:lineRule="auto"/>
              <w:ind w:firstLine="709"/>
              <w:jc w:val="center"/>
              <w:rPr>
                <w:rFonts w:ascii="Times New Roman" w:eastAsia="Times New Roman" w:hAnsi="Times New Roman" w:cs="Times New Roman"/>
                <w:b/>
                <w:sz w:val="20"/>
                <w:szCs w:val="20"/>
                <w:lang w:val="bg-BG"/>
              </w:rPr>
            </w:pPr>
          </w:p>
          <w:p w:rsidR="001661FD" w:rsidRPr="00D54DDF" w:rsidRDefault="001661FD" w:rsidP="007E3C3E">
            <w:pPr>
              <w:spacing w:after="0" w:line="240" w:lineRule="auto"/>
              <w:ind w:firstLine="709"/>
              <w:jc w:val="center"/>
              <w:rPr>
                <w:rFonts w:ascii="Times New Roman" w:eastAsia="Times New Roman" w:hAnsi="Times New Roman" w:cs="Times New Roman"/>
                <w:b/>
                <w:sz w:val="20"/>
                <w:szCs w:val="20"/>
                <w:lang w:val="bg-BG"/>
              </w:rPr>
            </w:pPr>
          </w:p>
          <w:p w:rsidR="001661FD" w:rsidRPr="00D54DDF" w:rsidRDefault="003178E2" w:rsidP="007E3C3E">
            <w:pPr>
              <w:spacing w:after="0" w:line="240" w:lineRule="auto"/>
              <w:jc w:val="center"/>
              <w:rPr>
                <w:rFonts w:ascii="Times New Roman" w:eastAsia="Times New Roman" w:hAnsi="Times New Roman" w:cs="Times New Roman"/>
                <w:b/>
                <w:sz w:val="20"/>
                <w:szCs w:val="20"/>
                <w:lang w:val="bg-BG"/>
              </w:rPr>
            </w:pPr>
            <w:r>
              <w:rPr>
                <w:rFonts w:ascii="Times New Roman" w:eastAsia="Times New Roman" w:hAnsi="Times New Roman" w:cs="Times New Roman"/>
                <w:b/>
                <w:sz w:val="20"/>
                <w:szCs w:val="20"/>
              </w:rPr>
              <w:t>m</w:t>
            </w:r>
            <w:r w:rsidR="001661FD" w:rsidRPr="00D54DDF">
              <w:rPr>
                <w:rFonts w:ascii="Times New Roman" w:eastAsia="Times New Roman" w:hAnsi="Times New Roman" w:cs="Times New Roman"/>
                <w:b/>
                <w:sz w:val="20"/>
                <w:szCs w:val="20"/>
                <w:vertAlign w:val="superscript"/>
                <w:lang w:val="bg-BG"/>
              </w:rPr>
              <w:t>3</w:t>
            </w:r>
          </w:p>
        </w:tc>
        <w:tc>
          <w:tcPr>
            <w:tcW w:w="1031" w:type="dxa"/>
            <w:shd w:val="clear" w:color="auto" w:fill="8DB3E2" w:themeFill="text2" w:themeFillTint="66"/>
          </w:tcPr>
          <w:p w:rsidR="001661FD"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Обемно тегло</w:t>
            </w:r>
          </w:p>
          <w:p w:rsidR="00631FB3" w:rsidRPr="00D54DDF" w:rsidRDefault="00631FB3" w:rsidP="007E3C3E">
            <w:pPr>
              <w:spacing w:after="0" w:line="240" w:lineRule="auto"/>
              <w:jc w:val="center"/>
              <w:rPr>
                <w:rFonts w:ascii="Times New Roman" w:eastAsia="Times New Roman" w:hAnsi="Times New Roman" w:cs="Times New Roman"/>
                <w:b/>
                <w:sz w:val="20"/>
                <w:szCs w:val="20"/>
                <w:lang w:val="bg-BG"/>
              </w:rPr>
            </w:pP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w:t>
            </w:r>
            <w:r w:rsidRPr="00D54DDF">
              <w:rPr>
                <w:rFonts w:ascii="Times New Roman" w:eastAsia="Times New Roman" w:hAnsi="Times New Roman" w:cs="Times New Roman"/>
                <w:b/>
                <w:sz w:val="20"/>
                <w:szCs w:val="20"/>
              </w:rPr>
              <w:t>mg/m</w:t>
            </w:r>
            <w:r w:rsidRPr="00D54DDF">
              <w:rPr>
                <w:rFonts w:ascii="Times New Roman" w:eastAsia="Times New Roman" w:hAnsi="Times New Roman" w:cs="Times New Roman"/>
                <w:b/>
                <w:sz w:val="20"/>
                <w:szCs w:val="20"/>
                <w:vertAlign w:val="superscript"/>
              </w:rPr>
              <w:t>3</w:t>
            </w:r>
            <w:r w:rsidRPr="00D54DDF">
              <w:rPr>
                <w:rFonts w:ascii="Times New Roman" w:eastAsia="Times New Roman" w:hAnsi="Times New Roman" w:cs="Times New Roman"/>
                <w:b/>
                <w:sz w:val="20"/>
                <w:szCs w:val="20"/>
                <w:lang w:val="bg-BG"/>
              </w:rPr>
              <w:t>)</w:t>
            </w:r>
          </w:p>
        </w:tc>
        <w:tc>
          <w:tcPr>
            <w:tcW w:w="1195"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Запаси</w:t>
            </w:r>
          </w:p>
          <w:p w:rsidR="001661FD" w:rsidRPr="00D54DDF" w:rsidRDefault="001661FD" w:rsidP="007E3C3E">
            <w:pPr>
              <w:spacing w:after="0" w:line="240" w:lineRule="auto"/>
              <w:ind w:firstLine="709"/>
              <w:jc w:val="center"/>
              <w:rPr>
                <w:rFonts w:ascii="Times New Roman" w:eastAsia="Times New Roman" w:hAnsi="Times New Roman" w:cs="Times New Roman"/>
                <w:b/>
                <w:sz w:val="20"/>
                <w:szCs w:val="20"/>
                <w:lang w:val="bg-BG"/>
              </w:rPr>
            </w:pPr>
          </w:p>
          <w:p w:rsidR="001661FD" w:rsidRPr="00D54DDF" w:rsidRDefault="001661FD" w:rsidP="007E3C3E">
            <w:pPr>
              <w:spacing w:after="0" w:line="240" w:lineRule="auto"/>
              <w:ind w:firstLine="709"/>
              <w:jc w:val="center"/>
              <w:rPr>
                <w:rFonts w:ascii="Times New Roman" w:eastAsia="Times New Roman" w:hAnsi="Times New Roman" w:cs="Times New Roman"/>
                <w:b/>
                <w:sz w:val="20"/>
                <w:szCs w:val="20"/>
                <w:lang w:val="bg-BG"/>
              </w:rPr>
            </w:pPr>
          </w:p>
          <w:p w:rsidR="001661FD" w:rsidRPr="003178E2" w:rsidRDefault="003178E2" w:rsidP="007E3C3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p>
        </w:tc>
        <w:tc>
          <w:tcPr>
            <w:tcW w:w="767" w:type="dxa"/>
            <w:shd w:val="clear" w:color="auto" w:fill="8DB3E2" w:themeFill="text2" w:themeFillTint="66"/>
          </w:tcPr>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Съд.</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на</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СаО</w:t>
            </w:r>
          </w:p>
          <w:p w:rsidR="001661FD" w:rsidRPr="00D54DDF" w:rsidRDefault="001661FD" w:rsidP="007E3C3E">
            <w:pPr>
              <w:spacing w:after="0" w:line="240" w:lineRule="auto"/>
              <w:jc w:val="center"/>
              <w:rPr>
                <w:rFonts w:ascii="Times New Roman" w:eastAsia="Times New Roman" w:hAnsi="Times New Roman" w:cs="Times New Roman"/>
                <w:b/>
                <w:sz w:val="20"/>
                <w:szCs w:val="20"/>
                <w:lang w:val="bg-BG"/>
              </w:rPr>
            </w:pPr>
            <w:r w:rsidRPr="00D54DDF">
              <w:rPr>
                <w:rFonts w:ascii="Times New Roman" w:eastAsia="Times New Roman" w:hAnsi="Times New Roman" w:cs="Times New Roman"/>
                <w:b/>
                <w:sz w:val="20"/>
                <w:szCs w:val="20"/>
                <w:lang w:val="bg-BG"/>
              </w:rPr>
              <w:t>%</w:t>
            </w:r>
          </w:p>
        </w:tc>
      </w:tr>
      <w:tr w:rsidR="001661FD" w:rsidRPr="00755184" w:rsidTr="007E3C3E">
        <w:tc>
          <w:tcPr>
            <w:tcW w:w="10769" w:type="dxa"/>
            <w:gridSpan w:val="10"/>
            <w:shd w:val="clear" w:color="auto" w:fill="E5B8B7" w:themeFill="accent2" w:themeFillTint="66"/>
          </w:tcPr>
          <w:p w:rsidR="001661FD" w:rsidRPr="00755184" w:rsidRDefault="001661FD" w:rsidP="007E3C3E">
            <w:pPr>
              <w:spacing w:after="0" w:line="240" w:lineRule="auto"/>
              <w:jc w:val="center"/>
              <w:rPr>
                <w:rFonts w:ascii="Times New Roman" w:eastAsia="Times New Roman" w:hAnsi="Times New Roman" w:cs="Times New Roman"/>
                <w:b/>
                <w:sz w:val="20"/>
                <w:szCs w:val="20"/>
                <w:lang w:val="bg-BG"/>
              </w:rPr>
            </w:pPr>
            <w:r w:rsidRPr="00755184">
              <w:rPr>
                <w:rFonts w:ascii="Times New Roman" w:eastAsia="Times New Roman" w:hAnsi="Times New Roman" w:cs="Times New Roman"/>
                <w:b/>
                <w:sz w:val="20"/>
                <w:szCs w:val="20"/>
                <w:lang w:val="bg-BG"/>
              </w:rPr>
              <w:t>Варовици</w:t>
            </w:r>
          </w:p>
        </w:tc>
      </w:tr>
      <w:tr w:rsidR="001661FD" w:rsidRPr="00755184" w:rsidTr="007E3C3E">
        <w:tc>
          <w:tcPr>
            <w:tcW w:w="671" w:type="dxa"/>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Бл.1</w:t>
            </w:r>
          </w:p>
        </w:tc>
        <w:tc>
          <w:tcPr>
            <w:tcW w:w="1581" w:type="dxa"/>
          </w:tcPr>
          <w:p w:rsidR="001661FD" w:rsidRPr="00755184" w:rsidRDefault="001661FD" w:rsidP="007E3C3E">
            <w:pPr>
              <w:spacing w:after="0" w:line="240" w:lineRule="auto"/>
              <w:ind w:left="-57" w:right="-57"/>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“доказани” (111)</w:t>
            </w:r>
          </w:p>
        </w:tc>
        <w:tc>
          <w:tcPr>
            <w:tcW w:w="884" w:type="dxa"/>
            <w:vAlign w:val="center"/>
          </w:tcPr>
          <w:p w:rsidR="001661FD" w:rsidRPr="00755184" w:rsidRDefault="001661FD" w:rsidP="007E3C3E">
            <w:pPr>
              <w:spacing w:after="0" w:line="240" w:lineRule="auto"/>
              <w:ind w:left="-57" w:right="-57"/>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78260</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0,22</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17217</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43,07</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3370658</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2,6</w:t>
            </w:r>
            <w:r w:rsidRPr="00755184">
              <w:rPr>
                <w:rFonts w:ascii="Times New Roman" w:eastAsia="Times New Roman" w:hAnsi="Times New Roman" w:cs="Times New Roman"/>
                <w:sz w:val="20"/>
                <w:szCs w:val="20"/>
              </w:rPr>
              <w:t>1</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rPr>
              <w:t>8797417</w:t>
            </w:r>
          </w:p>
        </w:tc>
        <w:tc>
          <w:tcPr>
            <w:tcW w:w="767"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55,20</w:t>
            </w:r>
          </w:p>
        </w:tc>
      </w:tr>
      <w:tr w:rsidR="001661FD" w:rsidRPr="00755184" w:rsidTr="007E3C3E">
        <w:tc>
          <w:tcPr>
            <w:tcW w:w="671"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Бл.2</w:t>
            </w:r>
          </w:p>
        </w:tc>
        <w:tc>
          <w:tcPr>
            <w:tcW w:w="1581" w:type="dxa"/>
            <w:vAlign w:val="center"/>
          </w:tcPr>
          <w:p w:rsidR="001661FD" w:rsidRPr="00755184" w:rsidRDefault="001661FD" w:rsidP="007E3C3E">
            <w:pPr>
              <w:spacing w:after="0" w:line="240" w:lineRule="auto"/>
              <w:ind w:left="-57" w:right="-57"/>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“вероятни” (122)</w:t>
            </w:r>
          </w:p>
        </w:tc>
        <w:tc>
          <w:tcPr>
            <w:tcW w:w="884" w:type="dxa"/>
            <w:vAlign w:val="center"/>
          </w:tcPr>
          <w:p w:rsidR="001661FD" w:rsidRPr="00755184" w:rsidRDefault="001661FD" w:rsidP="007E3C3E">
            <w:pPr>
              <w:spacing w:after="0" w:line="240" w:lineRule="auto"/>
              <w:ind w:left="-57" w:right="-57"/>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119355</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0,25</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29839</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36,72</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4382716</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r w:rsidRPr="00755184">
              <w:rPr>
                <w:rFonts w:ascii="Times New Roman" w:eastAsia="Times New Roman" w:hAnsi="Times New Roman" w:cs="Times New Roman"/>
                <w:sz w:val="20"/>
                <w:szCs w:val="20"/>
                <w:lang w:val="bg-BG"/>
              </w:rPr>
              <w:t>2,6</w:t>
            </w:r>
            <w:r w:rsidRPr="00755184">
              <w:rPr>
                <w:rFonts w:ascii="Times New Roman" w:eastAsia="Times New Roman" w:hAnsi="Times New Roman" w:cs="Times New Roman"/>
                <w:sz w:val="20"/>
                <w:szCs w:val="20"/>
              </w:rPr>
              <w:t>1</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11438889</w:t>
            </w:r>
          </w:p>
        </w:tc>
        <w:tc>
          <w:tcPr>
            <w:tcW w:w="767"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55,20</w:t>
            </w:r>
          </w:p>
        </w:tc>
      </w:tr>
      <w:tr w:rsidR="001661FD" w:rsidRPr="00755184" w:rsidTr="007E3C3E">
        <w:tc>
          <w:tcPr>
            <w:tcW w:w="2252" w:type="dxa"/>
            <w:gridSpan w:val="2"/>
          </w:tcPr>
          <w:p w:rsidR="001661FD" w:rsidRPr="00755184" w:rsidRDefault="001661FD" w:rsidP="007E3C3E">
            <w:pPr>
              <w:spacing w:after="0" w:line="240" w:lineRule="auto"/>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Общо запаси “доказани”(111) + “вероятни” (122)</w:t>
            </w:r>
          </w:p>
        </w:tc>
        <w:tc>
          <w:tcPr>
            <w:tcW w:w="884" w:type="dxa"/>
            <w:vAlign w:val="center"/>
          </w:tcPr>
          <w:p w:rsidR="001661FD" w:rsidRPr="00755184" w:rsidRDefault="001661FD" w:rsidP="007E3C3E">
            <w:pPr>
              <w:spacing w:after="0" w:line="240" w:lineRule="auto"/>
              <w:ind w:left="-57" w:right="-57"/>
              <w:jc w:val="right"/>
              <w:rPr>
                <w:rFonts w:ascii="Times New Roman" w:eastAsia="Times New Roman" w:hAnsi="Times New Roman" w:cs="Times New Roman"/>
                <w:sz w:val="20"/>
                <w:szCs w:val="20"/>
              </w:rPr>
            </w:pP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47056</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r w:rsidRPr="00755184">
              <w:rPr>
                <w:rFonts w:ascii="Times New Roman" w:eastAsia="Times New Roman" w:hAnsi="Times New Roman" w:cs="Times New Roman"/>
                <w:sz w:val="20"/>
                <w:szCs w:val="20"/>
              </w:rPr>
              <w:t>7753374</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20236306</w:t>
            </w:r>
          </w:p>
        </w:tc>
        <w:tc>
          <w:tcPr>
            <w:tcW w:w="767"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55,20</w:t>
            </w:r>
          </w:p>
        </w:tc>
      </w:tr>
      <w:tr w:rsidR="001661FD" w:rsidRPr="00755184" w:rsidTr="007E3C3E">
        <w:tc>
          <w:tcPr>
            <w:tcW w:w="671"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Бл.3</w:t>
            </w:r>
          </w:p>
        </w:tc>
        <w:tc>
          <w:tcPr>
            <w:tcW w:w="1581" w:type="dxa"/>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„детайлно установени ресурси” (331)</w:t>
            </w:r>
          </w:p>
        </w:tc>
        <w:tc>
          <w:tcPr>
            <w:tcW w:w="884" w:type="dxa"/>
            <w:vAlign w:val="center"/>
          </w:tcPr>
          <w:p w:rsidR="001661FD" w:rsidRPr="00755184" w:rsidRDefault="001661FD" w:rsidP="007E3C3E">
            <w:pPr>
              <w:spacing w:after="0" w:line="240" w:lineRule="auto"/>
              <w:ind w:left="-57" w:right="-57"/>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110283</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0,46</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50730</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44,04</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4856863</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r w:rsidRPr="00755184">
              <w:rPr>
                <w:rFonts w:ascii="Times New Roman" w:eastAsia="Times New Roman" w:hAnsi="Times New Roman" w:cs="Times New Roman"/>
                <w:sz w:val="20"/>
                <w:szCs w:val="20"/>
                <w:lang w:val="bg-BG"/>
              </w:rPr>
              <w:t>2,6</w:t>
            </w:r>
            <w:r w:rsidRPr="00755184">
              <w:rPr>
                <w:rFonts w:ascii="Times New Roman" w:eastAsia="Times New Roman" w:hAnsi="Times New Roman" w:cs="Times New Roman"/>
                <w:sz w:val="20"/>
                <w:szCs w:val="20"/>
              </w:rPr>
              <w:t>1</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12676412</w:t>
            </w:r>
          </w:p>
        </w:tc>
        <w:tc>
          <w:tcPr>
            <w:tcW w:w="767"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55,20</w:t>
            </w:r>
          </w:p>
        </w:tc>
      </w:tr>
      <w:tr w:rsidR="001661FD" w:rsidRPr="00755184" w:rsidTr="007E3C3E">
        <w:tc>
          <w:tcPr>
            <w:tcW w:w="10769" w:type="dxa"/>
            <w:gridSpan w:val="10"/>
            <w:shd w:val="clear" w:color="auto" w:fill="E5B8B7" w:themeFill="accent2" w:themeFillTint="66"/>
            <w:vAlign w:val="center"/>
          </w:tcPr>
          <w:p w:rsidR="001661FD" w:rsidRPr="00755184" w:rsidRDefault="001661FD" w:rsidP="007E3C3E">
            <w:pPr>
              <w:spacing w:after="0" w:line="240" w:lineRule="auto"/>
              <w:jc w:val="center"/>
              <w:rPr>
                <w:rFonts w:ascii="Times New Roman" w:eastAsia="Times New Roman" w:hAnsi="Times New Roman" w:cs="Times New Roman"/>
                <w:b/>
                <w:sz w:val="20"/>
                <w:szCs w:val="20"/>
                <w:lang w:val="bg-BG"/>
              </w:rPr>
            </w:pPr>
            <w:r w:rsidRPr="00755184">
              <w:rPr>
                <w:rFonts w:ascii="Times New Roman" w:eastAsia="Times New Roman" w:hAnsi="Times New Roman" w:cs="Times New Roman"/>
                <w:b/>
                <w:sz w:val="20"/>
                <w:szCs w:val="20"/>
                <w:lang w:val="bg-BG"/>
              </w:rPr>
              <w:t>Мергели</w:t>
            </w:r>
          </w:p>
        </w:tc>
      </w:tr>
      <w:tr w:rsidR="001661FD" w:rsidRPr="00755184" w:rsidTr="007E3C3E">
        <w:tc>
          <w:tcPr>
            <w:tcW w:w="671" w:type="dxa"/>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Бл.4</w:t>
            </w:r>
          </w:p>
        </w:tc>
        <w:tc>
          <w:tcPr>
            <w:tcW w:w="1581" w:type="dxa"/>
          </w:tcPr>
          <w:p w:rsidR="001661FD" w:rsidRPr="00755184" w:rsidRDefault="001661FD" w:rsidP="007E3C3E">
            <w:pPr>
              <w:spacing w:after="0" w:line="240" w:lineRule="auto"/>
              <w:ind w:left="-57" w:right="-57"/>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“доказани” (111)</w:t>
            </w:r>
          </w:p>
        </w:tc>
        <w:tc>
          <w:tcPr>
            <w:tcW w:w="884"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90497</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0,60</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54298</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20,82</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1884148</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2,66</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5011834</w:t>
            </w:r>
          </w:p>
        </w:tc>
        <w:tc>
          <w:tcPr>
            <w:tcW w:w="767" w:type="dxa"/>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p>
        </w:tc>
      </w:tr>
      <w:tr w:rsidR="001661FD" w:rsidRPr="00755184" w:rsidTr="007E3C3E">
        <w:tc>
          <w:tcPr>
            <w:tcW w:w="671"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Бл.5</w:t>
            </w:r>
          </w:p>
        </w:tc>
        <w:tc>
          <w:tcPr>
            <w:tcW w:w="1581" w:type="dxa"/>
            <w:vAlign w:val="center"/>
          </w:tcPr>
          <w:p w:rsidR="001661FD" w:rsidRPr="00755184" w:rsidRDefault="001661FD" w:rsidP="007E3C3E">
            <w:pPr>
              <w:spacing w:after="0" w:line="240" w:lineRule="auto"/>
              <w:ind w:left="-57" w:right="-57"/>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“вероятни” (122)</w:t>
            </w:r>
          </w:p>
        </w:tc>
        <w:tc>
          <w:tcPr>
            <w:tcW w:w="884"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16336</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0,53</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8658</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9,45</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154375</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2,66</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410638</w:t>
            </w:r>
          </w:p>
        </w:tc>
        <w:tc>
          <w:tcPr>
            <w:tcW w:w="767" w:type="dxa"/>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p>
        </w:tc>
      </w:tr>
      <w:tr w:rsidR="001661FD" w:rsidRPr="00755184" w:rsidTr="007E3C3E">
        <w:tc>
          <w:tcPr>
            <w:tcW w:w="671" w:type="dxa"/>
            <w:vAlign w:val="center"/>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Бл.6</w:t>
            </w:r>
          </w:p>
        </w:tc>
        <w:tc>
          <w:tcPr>
            <w:tcW w:w="1581" w:type="dxa"/>
            <w:vAlign w:val="center"/>
          </w:tcPr>
          <w:p w:rsidR="001661FD" w:rsidRPr="00755184" w:rsidRDefault="001661FD" w:rsidP="007E3C3E">
            <w:pPr>
              <w:spacing w:after="0" w:line="240" w:lineRule="auto"/>
              <w:ind w:left="-57" w:right="-57"/>
              <w:jc w:val="center"/>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“вероятни” (122)</w:t>
            </w:r>
          </w:p>
        </w:tc>
        <w:tc>
          <w:tcPr>
            <w:tcW w:w="884"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8911</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0,40</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3564</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23,76</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211725</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2,66</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563188</w:t>
            </w:r>
          </w:p>
        </w:tc>
        <w:tc>
          <w:tcPr>
            <w:tcW w:w="767" w:type="dxa"/>
          </w:tcPr>
          <w:p w:rsidR="001661FD" w:rsidRPr="00755184" w:rsidRDefault="001661FD" w:rsidP="007E3C3E">
            <w:pPr>
              <w:spacing w:after="0" w:line="240" w:lineRule="auto"/>
              <w:jc w:val="center"/>
              <w:rPr>
                <w:rFonts w:ascii="Times New Roman" w:eastAsia="Times New Roman" w:hAnsi="Times New Roman" w:cs="Times New Roman"/>
                <w:sz w:val="20"/>
                <w:szCs w:val="20"/>
                <w:lang w:val="bg-BG"/>
              </w:rPr>
            </w:pPr>
          </w:p>
        </w:tc>
      </w:tr>
      <w:tr w:rsidR="001661FD" w:rsidRPr="00755184" w:rsidTr="007E3C3E">
        <w:tc>
          <w:tcPr>
            <w:tcW w:w="2252" w:type="dxa"/>
            <w:gridSpan w:val="2"/>
          </w:tcPr>
          <w:p w:rsidR="001661FD" w:rsidRPr="00755184" w:rsidRDefault="001661FD" w:rsidP="007E3C3E">
            <w:pPr>
              <w:spacing w:after="0" w:line="240" w:lineRule="auto"/>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Общо “вероятни” (122)</w:t>
            </w:r>
          </w:p>
        </w:tc>
        <w:tc>
          <w:tcPr>
            <w:tcW w:w="884"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12222</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366100</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973826</w:t>
            </w:r>
          </w:p>
        </w:tc>
        <w:tc>
          <w:tcPr>
            <w:tcW w:w="76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r>
      <w:tr w:rsidR="001661FD" w:rsidRPr="00755184" w:rsidTr="007E3C3E">
        <w:tc>
          <w:tcPr>
            <w:tcW w:w="2252" w:type="dxa"/>
            <w:gridSpan w:val="2"/>
          </w:tcPr>
          <w:p w:rsidR="001661FD" w:rsidRPr="00755184" w:rsidRDefault="001661FD" w:rsidP="007E3C3E">
            <w:pPr>
              <w:spacing w:after="0" w:line="240" w:lineRule="auto"/>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Общо запаси “доказани”(111) + “вероятни” (122)</w:t>
            </w:r>
          </w:p>
        </w:tc>
        <w:tc>
          <w:tcPr>
            <w:tcW w:w="884"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66520</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r w:rsidRPr="00755184">
              <w:rPr>
                <w:rFonts w:ascii="Times New Roman" w:eastAsia="Times New Roman" w:hAnsi="Times New Roman" w:cs="Times New Roman"/>
                <w:sz w:val="20"/>
                <w:szCs w:val="20"/>
              </w:rPr>
              <w:t>2250248</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r w:rsidRPr="00755184">
              <w:rPr>
                <w:rFonts w:ascii="Times New Roman" w:eastAsia="Times New Roman" w:hAnsi="Times New Roman" w:cs="Times New Roman"/>
                <w:sz w:val="20"/>
                <w:szCs w:val="20"/>
              </w:rPr>
              <w:t>5985660</w:t>
            </w:r>
          </w:p>
        </w:tc>
        <w:tc>
          <w:tcPr>
            <w:tcW w:w="76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rPr>
            </w:pPr>
          </w:p>
        </w:tc>
      </w:tr>
      <w:tr w:rsidR="001661FD" w:rsidRPr="00755184" w:rsidTr="007E3C3E">
        <w:tc>
          <w:tcPr>
            <w:tcW w:w="671" w:type="dxa"/>
            <w:vAlign w:val="center"/>
          </w:tcPr>
          <w:p w:rsidR="001661FD" w:rsidRPr="00755184" w:rsidRDefault="001661FD" w:rsidP="007E3C3E">
            <w:pPr>
              <w:spacing w:after="0" w:line="240" w:lineRule="auto"/>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Бл.7</w:t>
            </w:r>
          </w:p>
        </w:tc>
        <w:tc>
          <w:tcPr>
            <w:tcW w:w="1581" w:type="dxa"/>
          </w:tcPr>
          <w:p w:rsidR="001661FD" w:rsidRPr="00755184" w:rsidRDefault="001661FD" w:rsidP="007E3C3E">
            <w:pPr>
              <w:spacing w:after="0" w:line="240" w:lineRule="auto"/>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„детайлно установени ресурси” (331)</w:t>
            </w:r>
          </w:p>
        </w:tc>
        <w:tc>
          <w:tcPr>
            <w:tcW w:w="884"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47185</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0,40</w:t>
            </w:r>
          </w:p>
        </w:tc>
        <w:tc>
          <w:tcPr>
            <w:tcW w:w="1117"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18874</w:t>
            </w:r>
          </w:p>
        </w:tc>
        <w:tc>
          <w:tcPr>
            <w:tcW w:w="121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35,28</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1664687</w:t>
            </w:r>
          </w:p>
        </w:tc>
        <w:tc>
          <w:tcPr>
            <w:tcW w:w="1031"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2,66</w:t>
            </w:r>
          </w:p>
        </w:tc>
        <w:tc>
          <w:tcPr>
            <w:tcW w:w="1195" w:type="dxa"/>
            <w:vAlign w:val="center"/>
          </w:tcPr>
          <w:p w:rsidR="001661FD" w:rsidRPr="00755184" w:rsidRDefault="001661FD" w:rsidP="007E3C3E">
            <w:pPr>
              <w:spacing w:after="0" w:line="240" w:lineRule="auto"/>
              <w:jc w:val="right"/>
              <w:rPr>
                <w:rFonts w:ascii="Times New Roman" w:eastAsia="Times New Roman" w:hAnsi="Times New Roman" w:cs="Times New Roman"/>
                <w:sz w:val="20"/>
                <w:szCs w:val="20"/>
                <w:lang w:val="bg-BG"/>
              </w:rPr>
            </w:pPr>
            <w:r w:rsidRPr="00755184">
              <w:rPr>
                <w:rFonts w:ascii="Times New Roman" w:eastAsia="Times New Roman" w:hAnsi="Times New Roman" w:cs="Times New Roman"/>
                <w:sz w:val="20"/>
                <w:szCs w:val="20"/>
                <w:lang w:val="bg-BG"/>
              </w:rPr>
              <w:t>4428067</w:t>
            </w:r>
          </w:p>
        </w:tc>
        <w:tc>
          <w:tcPr>
            <w:tcW w:w="767" w:type="dxa"/>
          </w:tcPr>
          <w:p w:rsidR="001661FD" w:rsidRPr="00755184" w:rsidRDefault="001661FD" w:rsidP="007E3C3E">
            <w:pPr>
              <w:spacing w:after="0" w:line="240" w:lineRule="auto"/>
              <w:rPr>
                <w:rFonts w:ascii="Times New Roman" w:eastAsia="Times New Roman" w:hAnsi="Times New Roman" w:cs="Times New Roman"/>
                <w:sz w:val="20"/>
                <w:szCs w:val="20"/>
                <w:lang w:val="bg-BG"/>
              </w:rPr>
            </w:pPr>
          </w:p>
        </w:tc>
      </w:tr>
    </w:tbl>
    <w:p w:rsidR="001661FD" w:rsidRPr="00755184" w:rsidRDefault="001661FD" w:rsidP="001661FD">
      <w:pPr>
        <w:spacing w:after="0" w:line="240" w:lineRule="auto"/>
        <w:rPr>
          <w:rFonts w:ascii="Arial" w:eastAsia="Times New Roman" w:hAnsi="Arial" w:cs="Arial"/>
          <w:sz w:val="20"/>
          <w:szCs w:val="20"/>
          <w:lang w:val="bg-BG"/>
        </w:rPr>
      </w:pPr>
    </w:p>
    <w:p w:rsidR="00424C6F" w:rsidRDefault="00424C6F" w:rsidP="00424C6F">
      <w:pPr>
        <w:spacing w:before="120" w:after="0"/>
        <w:ind w:firstLine="720"/>
        <w:jc w:val="both"/>
        <w:rPr>
          <w:rFonts w:ascii="Times New Roman" w:eastAsia="Times New Roman" w:hAnsi="Times New Roman" w:cs="Times New Roman"/>
          <w:sz w:val="24"/>
          <w:szCs w:val="24"/>
          <w:lang w:val="bg-BG"/>
        </w:rPr>
      </w:pPr>
      <w:r w:rsidRPr="00424C6F">
        <w:rPr>
          <w:rFonts w:ascii="Times New Roman" w:eastAsia="Times New Roman" w:hAnsi="Times New Roman" w:cs="Times New Roman"/>
          <w:sz w:val="24"/>
          <w:szCs w:val="24"/>
          <w:lang w:val="bg-BG"/>
        </w:rPr>
        <w:t>Схемата за разработване на находище „Добревци“ предвижда</w:t>
      </w:r>
      <w:r>
        <w:rPr>
          <w:rFonts w:ascii="Times New Roman" w:eastAsia="Times New Roman" w:hAnsi="Times New Roman" w:cs="Times New Roman"/>
          <w:sz w:val="24"/>
          <w:szCs w:val="24"/>
          <w:lang w:val="bg-BG"/>
        </w:rPr>
        <w:t>: разкриване на</w:t>
      </w:r>
      <w:r w:rsidR="001661FD">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полезното изкопаем</w:t>
      </w:r>
      <w:r w:rsidR="001661FD">
        <w:rPr>
          <w:rFonts w:ascii="Times New Roman" w:eastAsia="Times New Roman" w:hAnsi="Times New Roman" w:cs="Times New Roman"/>
          <w:sz w:val="24"/>
          <w:szCs w:val="24"/>
          <w:lang w:val="bg-BG"/>
        </w:rPr>
        <w:t>о</w:t>
      </w:r>
      <w:r>
        <w:rPr>
          <w:rFonts w:ascii="Times New Roman" w:eastAsia="Times New Roman" w:hAnsi="Times New Roman" w:cs="Times New Roman"/>
          <w:sz w:val="24"/>
          <w:szCs w:val="24"/>
          <w:lang w:val="bg-BG"/>
        </w:rPr>
        <w:t xml:space="preserve"> чрез отстаняване на почве</w:t>
      </w:r>
      <w:r w:rsidR="00DD1046">
        <w:rPr>
          <w:rFonts w:ascii="Times New Roman" w:eastAsia="Times New Roman" w:hAnsi="Times New Roman" w:cs="Times New Roman"/>
          <w:sz w:val="24"/>
          <w:szCs w:val="24"/>
          <w:lang w:val="bg-BG"/>
        </w:rPr>
        <w:t>ния слой и скалната откривка;</w:t>
      </w:r>
      <w:r>
        <w:rPr>
          <w:rFonts w:ascii="Times New Roman" w:eastAsia="Times New Roman" w:hAnsi="Times New Roman" w:cs="Times New Roman"/>
          <w:sz w:val="24"/>
          <w:szCs w:val="24"/>
          <w:lang w:val="bg-BG"/>
        </w:rPr>
        <w:t xml:space="preserve"> добивни работи - с удълбаваща схема и отбиване на минната маса отгоре надолу, </w:t>
      </w:r>
      <w:r w:rsidRPr="00424C6F">
        <w:rPr>
          <w:rFonts w:ascii="Times New Roman" w:eastAsia="Times New Roman" w:hAnsi="Times New Roman" w:cs="Times New Roman"/>
          <w:sz w:val="24"/>
          <w:szCs w:val="24"/>
          <w:lang w:val="bg-BG"/>
        </w:rPr>
        <w:t>с използването на пробивно</w:t>
      </w:r>
      <w:r>
        <w:rPr>
          <w:rFonts w:ascii="Times New Roman" w:eastAsia="Times New Roman" w:hAnsi="Times New Roman" w:cs="Times New Roman"/>
          <w:sz w:val="24"/>
          <w:szCs w:val="24"/>
          <w:lang w:val="bg-BG"/>
        </w:rPr>
        <w:t xml:space="preserve"> – взривни </w:t>
      </w:r>
      <w:r w:rsidR="00DD1046">
        <w:rPr>
          <w:rFonts w:ascii="Times New Roman" w:eastAsia="Times New Roman" w:hAnsi="Times New Roman" w:cs="Times New Roman"/>
          <w:sz w:val="24"/>
          <w:szCs w:val="24"/>
          <w:lang w:val="bg-BG"/>
        </w:rPr>
        <w:t>работи;</w:t>
      </w:r>
      <w:r>
        <w:rPr>
          <w:rFonts w:ascii="Times New Roman" w:eastAsia="Times New Roman" w:hAnsi="Times New Roman" w:cs="Times New Roman"/>
          <w:sz w:val="24"/>
          <w:szCs w:val="24"/>
          <w:lang w:val="bg-BG"/>
        </w:rPr>
        <w:t xml:space="preserve"> </w:t>
      </w:r>
      <w:r w:rsidRPr="00424C6F">
        <w:rPr>
          <w:rFonts w:ascii="Times New Roman" w:eastAsia="Times New Roman" w:hAnsi="Times New Roman" w:cs="Times New Roman"/>
          <w:sz w:val="24"/>
          <w:szCs w:val="24"/>
          <w:lang w:val="bg-BG"/>
        </w:rPr>
        <w:t>поетапна рекултивация (техническа и биологична) на площите с вече иззетите запаси.</w:t>
      </w:r>
    </w:p>
    <w:p w:rsidR="00C6074F" w:rsidRDefault="00C6074F" w:rsidP="00DD1046">
      <w:pPr>
        <w:spacing w:before="120" w:after="0"/>
        <w:ind w:firstLine="720"/>
        <w:jc w:val="both"/>
        <w:rPr>
          <w:rFonts w:ascii="Times New Roman" w:eastAsia="Times New Roman" w:hAnsi="Times New Roman" w:cs="Times New Roman"/>
          <w:sz w:val="24"/>
          <w:szCs w:val="24"/>
          <w:lang w:val="bg-BG"/>
        </w:rPr>
      </w:pPr>
      <w:r w:rsidRPr="00C6074F">
        <w:rPr>
          <w:rFonts w:ascii="Times New Roman" w:eastAsia="Times New Roman" w:hAnsi="Times New Roman" w:cs="Times New Roman"/>
          <w:sz w:val="24"/>
          <w:szCs w:val="24"/>
          <w:lang w:val="bg-BG"/>
        </w:rPr>
        <w:t>Отнетата скална откривка</w:t>
      </w:r>
      <w:r w:rsidRPr="00DD1046">
        <w:rPr>
          <w:rFonts w:ascii="Times New Roman" w:eastAsia="Times New Roman" w:hAnsi="Times New Roman" w:cs="Times New Roman"/>
          <w:sz w:val="24"/>
          <w:szCs w:val="24"/>
          <w:lang w:val="bg-BG"/>
        </w:rPr>
        <w:t xml:space="preserve"> ще се </w:t>
      </w:r>
      <w:r w:rsidRPr="00C6074F">
        <w:rPr>
          <w:rFonts w:ascii="Times New Roman" w:eastAsia="Times New Roman" w:hAnsi="Times New Roman" w:cs="Times New Roman"/>
          <w:sz w:val="24"/>
          <w:szCs w:val="24"/>
          <w:lang w:val="bg-BG"/>
        </w:rPr>
        <w:t xml:space="preserve"> </w:t>
      </w:r>
      <w:r w:rsidRPr="00DD1046">
        <w:rPr>
          <w:rFonts w:ascii="Times New Roman" w:eastAsia="Times New Roman" w:hAnsi="Times New Roman" w:cs="Times New Roman"/>
          <w:sz w:val="24"/>
          <w:szCs w:val="24"/>
          <w:lang w:val="bg-BG"/>
        </w:rPr>
        <w:t xml:space="preserve">товари и превозва на автотранспорт </w:t>
      </w:r>
      <w:r w:rsidRPr="00C6074F">
        <w:rPr>
          <w:rFonts w:ascii="Times New Roman" w:eastAsia="Times New Roman" w:hAnsi="Times New Roman" w:cs="Times New Roman"/>
          <w:sz w:val="24"/>
          <w:szCs w:val="24"/>
          <w:lang w:val="bg-BG"/>
        </w:rPr>
        <w:t xml:space="preserve">до </w:t>
      </w:r>
      <w:r w:rsidRPr="00DD1046">
        <w:rPr>
          <w:rFonts w:ascii="Times New Roman" w:eastAsia="Times New Roman" w:hAnsi="Times New Roman" w:cs="Times New Roman"/>
          <w:sz w:val="24"/>
          <w:szCs w:val="24"/>
          <w:lang w:val="bg-BG"/>
        </w:rPr>
        <w:t>съоръжението за минни отпадъци - насипище.  То ще бъде разположено в имот № 12002, в землището на гр. Ябланица, общ</w:t>
      </w:r>
      <w:r w:rsidR="003178E2">
        <w:rPr>
          <w:rFonts w:ascii="Times New Roman" w:eastAsia="Times New Roman" w:hAnsi="Times New Roman" w:cs="Times New Roman"/>
          <w:sz w:val="24"/>
          <w:szCs w:val="24"/>
        </w:rPr>
        <w:t>.</w:t>
      </w:r>
      <w:r w:rsidRPr="00DD1046">
        <w:rPr>
          <w:rFonts w:ascii="Times New Roman" w:eastAsia="Times New Roman" w:hAnsi="Times New Roman" w:cs="Times New Roman"/>
          <w:sz w:val="24"/>
          <w:szCs w:val="24"/>
          <w:lang w:val="bg-BG"/>
        </w:rPr>
        <w:t xml:space="preserve"> Ябланица, обл</w:t>
      </w:r>
      <w:r w:rsidR="00631FB3">
        <w:rPr>
          <w:rFonts w:ascii="Times New Roman" w:eastAsia="Times New Roman" w:hAnsi="Times New Roman" w:cs="Times New Roman"/>
          <w:sz w:val="24"/>
          <w:szCs w:val="24"/>
          <w:lang w:val="bg-BG"/>
        </w:rPr>
        <w:t>.</w:t>
      </w:r>
      <w:r w:rsidRPr="00DD1046">
        <w:rPr>
          <w:rFonts w:ascii="Times New Roman" w:eastAsia="Times New Roman" w:hAnsi="Times New Roman" w:cs="Times New Roman"/>
          <w:sz w:val="24"/>
          <w:szCs w:val="24"/>
          <w:lang w:val="bg-BG"/>
        </w:rPr>
        <w:t xml:space="preserve"> Ловеч.</w:t>
      </w:r>
    </w:p>
    <w:p w:rsidR="00243E09" w:rsidRPr="00243E09" w:rsidRDefault="00243E09" w:rsidP="00243E09">
      <w:pPr>
        <w:spacing w:before="120" w:after="0"/>
        <w:ind w:firstLine="720"/>
        <w:jc w:val="both"/>
        <w:rPr>
          <w:rFonts w:ascii="Times New Roman" w:eastAsia="Times New Roman" w:hAnsi="Times New Roman" w:cs="Times New Roman"/>
          <w:sz w:val="24"/>
          <w:szCs w:val="24"/>
          <w:lang w:val="bg-BG"/>
        </w:rPr>
      </w:pPr>
      <w:r w:rsidRPr="00243E09">
        <w:rPr>
          <w:rFonts w:ascii="Times New Roman" w:eastAsia="Times New Roman" w:hAnsi="Times New Roman" w:cs="Times New Roman"/>
          <w:sz w:val="24"/>
          <w:szCs w:val="24"/>
          <w:lang w:val="bg-BG"/>
        </w:rPr>
        <w:t xml:space="preserve">По същество планираните дейности представляват </w:t>
      </w:r>
      <w:r w:rsidRPr="00243E09">
        <w:rPr>
          <w:rFonts w:ascii="Times New Roman" w:eastAsia="Times New Roman" w:hAnsi="Times New Roman" w:cs="Times New Roman"/>
          <w:b/>
          <w:sz w:val="24"/>
          <w:szCs w:val="24"/>
          <w:lang w:val="bg-BG"/>
        </w:rPr>
        <w:t>ново</w:t>
      </w:r>
      <w:r w:rsidRPr="00243E09">
        <w:rPr>
          <w:rFonts w:ascii="Times New Roman" w:eastAsia="Times New Roman" w:hAnsi="Times New Roman" w:cs="Times New Roman"/>
          <w:sz w:val="24"/>
          <w:szCs w:val="24"/>
          <w:lang w:val="bg-BG"/>
        </w:rPr>
        <w:t xml:space="preserve"> инвестиционно предложение.</w:t>
      </w:r>
    </w:p>
    <w:p w:rsidR="00B45F0A" w:rsidRPr="00B45F0A" w:rsidRDefault="00B45F0A" w:rsidP="001661FD">
      <w:pPr>
        <w:spacing w:before="120" w:after="0"/>
        <w:ind w:firstLine="720"/>
        <w:jc w:val="both"/>
        <w:rPr>
          <w:rFonts w:ascii="Times New Roman" w:eastAsia="Times New Roman" w:hAnsi="Times New Roman" w:cs="Times New Roman"/>
          <w:sz w:val="24"/>
          <w:szCs w:val="24"/>
          <w:lang w:val="bg-BG"/>
        </w:rPr>
      </w:pPr>
      <w:r w:rsidRPr="00B45F0A">
        <w:rPr>
          <w:rFonts w:ascii="Times New Roman" w:eastAsia="Times New Roman" w:hAnsi="Times New Roman" w:cs="Times New Roman"/>
          <w:sz w:val="24"/>
          <w:szCs w:val="24"/>
          <w:lang w:val="bg-BG"/>
        </w:rPr>
        <w:t>При проучване</w:t>
      </w:r>
      <w:r>
        <w:rPr>
          <w:rFonts w:ascii="Times New Roman" w:eastAsia="Times New Roman" w:hAnsi="Times New Roman" w:cs="Times New Roman"/>
          <w:sz w:val="24"/>
          <w:szCs w:val="24"/>
          <w:lang w:val="bg-BG"/>
        </w:rPr>
        <w:t xml:space="preserve">то </w:t>
      </w:r>
      <w:r w:rsidRPr="00B45F0A">
        <w:rPr>
          <w:rFonts w:ascii="Times New Roman" w:eastAsia="Times New Roman" w:hAnsi="Times New Roman" w:cs="Times New Roman"/>
          <w:sz w:val="24"/>
          <w:szCs w:val="24"/>
          <w:lang w:val="bg-BG"/>
        </w:rPr>
        <w:t xml:space="preserve"> на площ „Добревци“ са установени запаси на строителни материали – мергели и варовици върху площ </w:t>
      </w:r>
      <w:r w:rsidRPr="00E340A6">
        <w:rPr>
          <w:rFonts w:ascii="Times New Roman" w:eastAsia="Times New Roman" w:hAnsi="Times New Roman" w:cs="Times New Roman"/>
          <w:sz w:val="24"/>
          <w:szCs w:val="24"/>
          <w:lang w:val="bg-BG"/>
        </w:rPr>
        <w:t>от 394 дка.</w:t>
      </w:r>
    </w:p>
    <w:p w:rsidR="00B45F0A" w:rsidRPr="00B45F0A" w:rsidRDefault="00B45F0A" w:rsidP="001661FD">
      <w:pPr>
        <w:spacing w:before="120" w:after="0"/>
        <w:ind w:firstLine="720"/>
        <w:jc w:val="both"/>
        <w:rPr>
          <w:rFonts w:ascii="Times New Roman" w:eastAsia="Times New Roman" w:hAnsi="Times New Roman" w:cs="Times New Roman"/>
          <w:sz w:val="24"/>
          <w:szCs w:val="24"/>
          <w:lang w:val="bg-BG"/>
        </w:rPr>
      </w:pPr>
      <w:r w:rsidRPr="00E340A6">
        <w:rPr>
          <w:rFonts w:ascii="Times New Roman" w:eastAsia="Times New Roman" w:hAnsi="Times New Roman" w:cs="Times New Roman"/>
          <w:b/>
          <w:sz w:val="24"/>
          <w:szCs w:val="24"/>
          <w:lang w:val="bg-BG"/>
        </w:rPr>
        <w:t>Инвестиционното предложение за разработване на находище „Добревци“  - предмет на настоящата Информация, предвижда проекто</w:t>
      </w:r>
      <w:r w:rsidR="0046734C" w:rsidRPr="00E340A6">
        <w:rPr>
          <w:rFonts w:ascii="Times New Roman" w:eastAsia="Times New Roman" w:hAnsi="Times New Roman" w:cs="Times New Roman"/>
          <w:b/>
          <w:sz w:val="24"/>
          <w:szCs w:val="24"/>
          <w:lang w:val="bg-BG"/>
        </w:rPr>
        <w:t xml:space="preserve"> </w:t>
      </w:r>
      <w:r w:rsidRPr="00E340A6">
        <w:rPr>
          <w:rFonts w:ascii="Times New Roman" w:eastAsia="Times New Roman" w:hAnsi="Times New Roman" w:cs="Times New Roman"/>
          <w:b/>
          <w:sz w:val="24"/>
          <w:szCs w:val="24"/>
          <w:lang w:val="bg-BG"/>
        </w:rPr>
        <w:t>- концесионната площ  от 249</w:t>
      </w:r>
      <w:r w:rsidRPr="0046734C">
        <w:rPr>
          <w:rFonts w:ascii="Times New Roman" w:eastAsia="Times New Roman" w:hAnsi="Times New Roman" w:cs="Times New Roman"/>
          <w:b/>
          <w:sz w:val="24"/>
          <w:szCs w:val="24"/>
          <w:lang w:val="bg-BG"/>
        </w:rPr>
        <w:t> 005 м</w:t>
      </w:r>
      <w:r w:rsidRPr="0046734C">
        <w:rPr>
          <w:rFonts w:ascii="Times New Roman" w:eastAsia="Times New Roman" w:hAnsi="Times New Roman" w:cs="Times New Roman"/>
          <w:b/>
          <w:sz w:val="24"/>
          <w:szCs w:val="24"/>
          <w:vertAlign w:val="superscript"/>
          <w:lang w:val="bg-BG"/>
        </w:rPr>
        <w:t>2</w:t>
      </w:r>
      <w:r w:rsidRPr="00B45F0A">
        <w:rPr>
          <w:rFonts w:ascii="Times New Roman" w:eastAsia="Times New Roman" w:hAnsi="Times New Roman" w:cs="Times New Roman"/>
          <w:sz w:val="24"/>
          <w:szCs w:val="24"/>
          <w:lang w:val="bg-BG"/>
        </w:rPr>
        <w:t xml:space="preserve">, вкл. площта на залесителния пояс по границата. </w:t>
      </w:r>
    </w:p>
    <w:p w:rsidR="00B45F0A" w:rsidRPr="00B45F0A" w:rsidRDefault="00B45F0A" w:rsidP="001661FD">
      <w:pPr>
        <w:spacing w:before="120" w:after="0"/>
        <w:ind w:firstLine="720"/>
        <w:jc w:val="both"/>
        <w:rPr>
          <w:rFonts w:ascii="Times New Roman" w:eastAsia="Times New Roman" w:hAnsi="Times New Roman" w:cs="Times New Roman"/>
          <w:sz w:val="24"/>
          <w:szCs w:val="24"/>
          <w:lang w:val="bg-BG"/>
        </w:rPr>
      </w:pPr>
      <w:r w:rsidRPr="00B45F0A">
        <w:rPr>
          <w:rFonts w:ascii="Times New Roman" w:eastAsia="Times New Roman" w:hAnsi="Times New Roman" w:cs="Times New Roman"/>
          <w:sz w:val="24"/>
          <w:szCs w:val="24"/>
          <w:lang w:val="bg-BG"/>
        </w:rPr>
        <w:t xml:space="preserve">Площта и нейната конфигурация са съобразени с характера на релефа,  установеното при геоложките проучвания конкретно залягане на варовици и мергели и необходимата обезпеченост на добива за 35 г. концесионен срок, при максимално натоварване на инсталацията за производство на цимент. </w:t>
      </w:r>
    </w:p>
    <w:p w:rsidR="00B45F0A" w:rsidRDefault="00B45F0A" w:rsidP="00B45F0A">
      <w:pPr>
        <w:spacing w:before="120" w:after="0"/>
        <w:ind w:firstLine="720"/>
        <w:jc w:val="both"/>
        <w:rPr>
          <w:rFonts w:ascii="Times New Roman" w:eastAsia="Times New Roman" w:hAnsi="Times New Roman" w:cs="Times New Roman"/>
          <w:sz w:val="24"/>
          <w:szCs w:val="24"/>
          <w:lang w:val="bg-BG"/>
        </w:rPr>
      </w:pPr>
      <w:r w:rsidRPr="00B45F0A">
        <w:rPr>
          <w:rFonts w:ascii="Times New Roman" w:eastAsia="Times New Roman" w:hAnsi="Times New Roman" w:cs="Times New Roman"/>
          <w:sz w:val="24"/>
          <w:szCs w:val="24"/>
          <w:lang w:val="bg-BG"/>
        </w:rPr>
        <w:t>Площта на ИП е ограничена в източната част, така че да не се засяга 1000 метровата зона на първокласен път Ябланица – Плевен</w:t>
      </w:r>
      <w:r>
        <w:rPr>
          <w:rFonts w:ascii="Times New Roman" w:eastAsia="Times New Roman" w:hAnsi="Times New Roman" w:cs="Times New Roman"/>
          <w:sz w:val="24"/>
          <w:szCs w:val="24"/>
          <w:lang w:val="bg-BG"/>
        </w:rPr>
        <w:t>.</w:t>
      </w:r>
    </w:p>
    <w:p w:rsidR="00950301" w:rsidRPr="00950301" w:rsidRDefault="00950301" w:rsidP="00950301">
      <w:pPr>
        <w:spacing w:before="120" w:after="0"/>
        <w:ind w:firstLine="709"/>
        <w:jc w:val="both"/>
        <w:rPr>
          <w:rFonts w:ascii="Times New Roman" w:eastAsia="Times New Roman" w:hAnsi="Times New Roman" w:cs="Times New Roman"/>
          <w:sz w:val="24"/>
          <w:szCs w:val="24"/>
          <w:lang w:val="bg-BG"/>
        </w:rPr>
      </w:pPr>
      <w:r w:rsidRPr="00950301">
        <w:rPr>
          <w:rFonts w:ascii="Times New Roman" w:eastAsia="Times New Roman" w:hAnsi="Times New Roman" w:cs="Times New Roman"/>
          <w:sz w:val="24"/>
          <w:szCs w:val="24"/>
          <w:lang w:val="bg-BG"/>
        </w:rPr>
        <w:t>Площта на насипището за скални маси ще бъде 6 800 м</w:t>
      </w:r>
      <w:r w:rsidRPr="00950301">
        <w:rPr>
          <w:rFonts w:ascii="Times New Roman" w:eastAsia="Times New Roman" w:hAnsi="Times New Roman" w:cs="Times New Roman"/>
          <w:sz w:val="24"/>
          <w:szCs w:val="24"/>
          <w:vertAlign w:val="superscript"/>
          <w:lang w:val="bg-BG"/>
        </w:rPr>
        <w:t>2</w:t>
      </w:r>
      <w:r w:rsidRPr="00950301">
        <w:rPr>
          <w:rFonts w:ascii="Times New Roman" w:eastAsia="Times New Roman" w:hAnsi="Times New Roman" w:cs="Times New Roman"/>
          <w:sz w:val="24"/>
          <w:szCs w:val="24"/>
          <w:lang w:val="bg-BG"/>
        </w:rPr>
        <w:t>.</w:t>
      </w:r>
    </w:p>
    <w:p w:rsidR="00B45F0A" w:rsidRDefault="00B45F0A" w:rsidP="00B45F0A">
      <w:pPr>
        <w:spacing w:before="120" w:after="0"/>
        <w:ind w:firstLine="720"/>
        <w:jc w:val="both"/>
        <w:rPr>
          <w:rFonts w:ascii="Times New Roman" w:eastAsia="Times New Roman" w:hAnsi="Times New Roman" w:cs="Times New Roman"/>
          <w:sz w:val="24"/>
          <w:szCs w:val="24"/>
          <w:lang w:val="bg-BG"/>
        </w:rPr>
      </w:pPr>
      <w:r w:rsidRPr="00DD1046">
        <w:rPr>
          <w:rFonts w:ascii="Times New Roman" w:eastAsia="Times New Roman" w:hAnsi="Times New Roman" w:cs="Times New Roman"/>
          <w:sz w:val="24"/>
          <w:szCs w:val="24"/>
          <w:lang w:val="bg-BG"/>
        </w:rPr>
        <w:t xml:space="preserve">На </w:t>
      </w:r>
      <w:r w:rsidRPr="00DD1046">
        <w:rPr>
          <w:rFonts w:ascii="Times New Roman" w:eastAsia="Times New Roman" w:hAnsi="Times New Roman" w:cs="Times New Roman"/>
          <w:i/>
          <w:sz w:val="24"/>
          <w:szCs w:val="24"/>
          <w:lang w:val="bg-BG"/>
        </w:rPr>
        <w:t>Фиг. 1</w:t>
      </w:r>
      <w:r w:rsidRPr="00DD1046">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 xml:space="preserve">и </w:t>
      </w:r>
      <w:r w:rsidRPr="00DD1046">
        <w:rPr>
          <w:rFonts w:ascii="Times New Roman" w:eastAsia="Times New Roman" w:hAnsi="Times New Roman" w:cs="Times New Roman"/>
          <w:i/>
          <w:sz w:val="24"/>
          <w:szCs w:val="24"/>
          <w:lang w:val="bg-BG"/>
        </w:rPr>
        <w:t>Фиг. 2</w:t>
      </w:r>
      <w:r>
        <w:rPr>
          <w:rFonts w:ascii="Times New Roman" w:eastAsia="Times New Roman" w:hAnsi="Times New Roman" w:cs="Times New Roman"/>
          <w:i/>
          <w:sz w:val="24"/>
          <w:szCs w:val="24"/>
          <w:lang w:val="bg-BG"/>
        </w:rPr>
        <w:t xml:space="preserve"> </w:t>
      </w:r>
      <w:r>
        <w:rPr>
          <w:rFonts w:ascii="Times New Roman" w:eastAsia="Times New Roman" w:hAnsi="Times New Roman" w:cs="Times New Roman"/>
          <w:sz w:val="24"/>
          <w:szCs w:val="24"/>
          <w:lang w:val="bg-BG"/>
        </w:rPr>
        <w:t xml:space="preserve">са показани: контура на запасите и ресурсите, и </w:t>
      </w:r>
      <w:r w:rsidR="00B07387" w:rsidRPr="009840D4">
        <w:rPr>
          <w:rFonts w:ascii="Times New Roman" w:eastAsia="Calibri" w:hAnsi="Times New Roman" w:cs="Times New Roman"/>
          <w:sz w:val="23"/>
          <w:szCs w:val="23"/>
          <w:lang w:val="bg-BG"/>
        </w:rPr>
        <w:t>проекто-концесион</w:t>
      </w:r>
      <w:r w:rsidR="00E149C7">
        <w:rPr>
          <w:rFonts w:ascii="Times New Roman" w:eastAsia="Calibri" w:hAnsi="Times New Roman" w:cs="Times New Roman"/>
          <w:sz w:val="23"/>
          <w:szCs w:val="23"/>
          <w:lang w:val="bg-BG"/>
        </w:rPr>
        <w:t xml:space="preserve">ната площ </w:t>
      </w:r>
      <w:r w:rsidR="00B07387">
        <w:rPr>
          <w:rFonts w:ascii="Times New Roman" w:eastAsia="Calibri" w:hAnsi="Times New Roman" w:cs="Times New Roman"/>
          <w:sz w:val="23"/>
          <w:szCs w:val="23"/>
          <w:lang w:val="bg-BG"/>
        </w:rPr>
        <w:t>на находище</w:t>
      </w:r>
      <w:r>
        <w:rPr>
          <w:rFonts w:ascii="Times New Roman" w:eastAsia="Times New Roman" w:hAnsi="Times New Roman" w:cs="Times New Roman"/>
          <w:sz w:val="24"/>
          <w:szCs w:val="24"/>
          <w:lang w:val="bg-BG"/>
        </w:rPr>
        <w:t xml:space="preserve"> „Добревци“, както и м</w:t>
      </w:r>
      <w:r w:rsidRPr="00DD1046">
        <w:rPr>
          <w:rFonts w:ascii="Times New Roman" w:eastAsia="Times New Roman" w:hAnsi="Times New Roman" w:cs="Times New Roman"/>
          <w:sz w:val="24"/>
          <w:szCs w:val="24"/>
          <w:lang w:val="bg-BG"/>
        </w:rPr>
        <w:t>естоположението на външното насипище</w:t>
      </w:r>
      <w:r>
        <w:rPr>
          <w:rFonts w:ascii="Times New Roman" w:eastAsia="Times New Roman" w:hAnsi="Times New Roman" w:cs="Times New Roman"/>
          <w:sz w:val="24"/>
          <w:szCs w:val="24"/>
          <w:lang w:val="bg-BG"/>
        </w:rPr>
        <w:t xml:space="preserve"> за скална откривка.</w:t>
      </w:r>
    </w:p>
    <w:p w:rsidR="00B45F0A" w:rsidRPr="00DD1046" w:rsidRDefault="00B45F0A" w:rsidP="00B45F0A">
      <w:pPr>
        <w:spacing w:after="0"/>
        <w:ind w:firstLine="720"/>
        <w:jc w:val="center"/>
        <w:rPr>
          <w:rFonts w:ascii="Calibri" w:eastAsia="+mn-ea" w:hAnsi="Calibri" w:cs="+mn-cs"/>
          <w:color w:val="000000"/>
          <w:kern w:val="24"/>
          <w:sz w:val="28"/>
          <w:szCs w:val="28"/>
          <w:lang w:val="bg-BG"/>
        </w:rPr>
      </w:pPr>
      <w:r w:rsidRPr="00DD1046">
        <w:rPr>
          <w:rFonts w:ascii="Calibri" w:eastAsia="+mn-ea" w:hAnsi="Calibri" w:cs="+mn-cs"/>
          <w:noProof/>
          <w:color w:val="000000"/>
          <w:kern w:val="24"/>
          <w:sz w:val="28"/>
          <w:szCs w:val="28"/>
          <w:lang w:val="bg-BG" w:eastAsia="bg-BG"/>
        </w:rPr>
        <w:drawing>
          <wp:inline distT="0" distB="0" distL="0" distR="0" wp14:anchorId="2932EE9E" wp14:editId="21F8F5F9">
            <wp:extent cx="4725335" cy="4972050"/>
            <wp:effectExtent l="0" t="0" r="0" b="0"/>
            <wp:docPr id="25" name="Picture 25" descr="F:\Old computer\Quarry_issues\New limestone quarries\Добревци\10 OVOS\Uvedomlenie_RIOSV_IP_Dobrevci\Uvedomlenie_RIOSV_IP_Dobrevci Final\Dobrevci s depo-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ld computer\Quarry_issues\New limestone quarries\Добревци\10 OVOS\Uvedomlenie_RIOSV_IP_Dobrevci\Uvedomlenie_RIOSV_IP_Dobrevci Final\Dobrevci s depo-Model.jpg"/>
                    <pic:cNvPicPr>
                      <a:picLocks noChangeAspect="1" noChangeArrowheads="1"/>
                    </pic:cNvPicPr>
                  </pic:nvPicPr>
                  <pic:blipFill>
                    <a:blip r:embed="rId12" cstate="print"/>
                    <a:srcRect t="12117" r="-12" b="12250"/>
                    <a:stretch>
                      <a:fillRect/>
                    </a:stretch>
                  </pic:blipFill>
                  <pic:spPr bwMode="auto">
                    <a:xfrm>
                      <a:off x="0" y="0"/>
                      <a:ext cx="4725324" cy="4972039"/>
                    </a:xfrm>
                    <a:prstGeom prst="rect">
                      <a:avLst/>
                    </a:prstGeom>
                    <a:noFill/>
                    <a:ln w="9525">
                      <a:noFill/>
                      <a:miter lim="800000"/>
                      <a:headEnd/>
                      <a:tailEnd/>
                    </a:ln>
                  </pic:spPr>
                </pic:pic>
              </a:graphicData>
            </a:graphic>
          </wp:inline>
        </w:drawing>
      </w:r>
    </w:p>
    <w:p w:rsidR="00B45F0A" w:rsidRPr="00DD1046" w:rsidRDefault="00B45F0A" w:rsidP="00631FB3">
      <w:pPr>
        <w:spacing w:after="0"/>
        <w:ind w:firstLine="720"/>
        <w:rPr>
          <w:rFonts w:ascii="Times New Roman" w:eastAsia="Times New Roman" w:hAnsi="Times New Roman" w:cs="Times New Roman"/>
          <w:b/>
          <w:sz w:val="24"/>
          <w:szCs w:val="24"/>
          <w:lang w:val="bg-BG"/>
        </w:rPr>
      </w:pPr>
      <w:r w:rsidRPr="00DD1046">
        <w:rPr>
          <w:rFonts w:ascii="Times New Roman" w:eastAsia="Times New Roman" w:hAnsi="Times New Roman" w:cs="Times New Roman"/>
          <w:b/>
          <w:i/>
          <w:sz w:val="24"/>
          <w:szCs w:val="24"/>
          <w:lang w:val="bg-BG"/>
        </w:rPr>
        <w:t>Фиг. 1</w:t>
      </w:r>
      <w:r w:rsidRPr="00B45F0A">
        <w:rPr>
          <w:rFonts w:ascii="Times New Roman" w:eastAsia="Times New Roman" w:hAnsi="Times New Roman" w:cs="Times New Roman"/>
          <w:b/>
          <w:i/>
          <w:sz w:val="24"/>
          <w:szCs w:val="24"/>
          <w:lang w:val="bg-BG"/>
        </w:rPr>
        <w:t>.</w:t>
      </w:r>
      <w:r>
        <w:rPr>
          <w:rFonts w:ascii="Times New Roman" w:eastAsia="Times New Roman" w:hAnsi="Times New Roman" w:cs="Times New Roman"/>
          <w:b/>
          <w:sz w:val="24"/>
          <w:szCs w:val="24"/>
          <w:lang w:val="bg-BG"/>
        </w:rPr>
        <w:t xml:space="preserve"> Контур на установените запаси и ресурси </w:t>
      </w:r>
      <w:r w:rsidRPr="00B45F0A">
        <w:rPr>
          <w:rFonts w:ascii="Times New Roman" w:eastAsia="Times New Roman" w:hAnsi="Times New Roman" w:cs="Times New Roman"/>
          <w:b/>
          <w:sz w:val="24"/>
          <w:szCs w:val="24"/>
          <w:lang w:val="bg-BG"/>
        </w:rPr>
        <w:t xml:space="preserve">(в розово) </w:t>
      </w:r>
      <w:r>
        <w:rPr>
          <w:rFonts w:ascii="Times New Roman" w:eastAsia="Times New Roman" w:hAnsi="Times New Roman" w:cs="Times New Roman"/>
          <w:b/>
          <w:sz w:val="24"/>
          <w:szCs w:val="24"/>
          <w:lang w:val="bg-BG"/>
        </w:rPr>
        <w:t>и проекто-концесион</w:t>
      </w:r>
      <w:r w:rsidR="00E149C7">
        <w:rPr>
          <w:rFonts w:ascii="Times New Roman" w:eastAsia="Times New Roman" w:hAnsi="Times New Roman" w:cs="Times New Roman"/>
          <w:b/>
          <w:sz w:val="24"/>
          <w:szCs w:val="24"/>
          <w:lang w:val="bg-BG"/>
        </w:rPr>
        <w:t xml:space="preserve">ната площ </w:t>
      </w:r>
      <w:r>
        <w:rPr>
          <w:rFonts w:ascii="Times New Roman" w:eastAsia="Times New Roman" w:hAnsi="Times New Roman" w:cs="Times New Roman"/>
          <w:b/>
          <w:sz w:val="24"/>
          <w:szCs w:val="24"/>
          <w:lang w:val="bg-BG"/>
        </w:rPr>
        <w:t xml:space="preserve">на </w:t>
      </w:r>
      <w:r w:rsidR="00B07387">
        <w:rPr>
          <w:rFonts w:ascii="Times New Roman" w:eastAsia="Times New Roman" w:hAnsi="Times New Roman" w:cs="Times New Roman"/>
          <w:b/>
          <w:sz w:val="24"/>
          <w:szCs w:val="24"/>
          <w:lang w:val="bg-BG"/>
        </w:rPr>
        <w:t>находище „Добревци“</w:t>
      </w:r>
      <w:r w:rsidR="00B07387" w:rsidRPr="00B45F0A">
        <w:rPr>
          <w:rFonts w:ascii="Times New Roman" w:eastAsia="Times New Roman" w:hAnsi="Times New Roman" w:cs="Times New Roman"/>
          <w:b/>
          <w:sz w:val="24"/>
          <w:szCs w:val="24"/>
          <w:lang w:val="bg-BG"/>
        </w:rPr>
        <w:t xml:space="preserve"> </w:t>
      </w:r>
      <w:r w:rsidRPr="00B45F0A">
        <w:rPr>
          <w:rFonts w:ascii="Times New Roman" w:eastAsia="Times New Roman" w:hAnsi="Times New Roman" w:cs="Times New Roman"/>
          <w:b/>
          <w:sz w:val="24"/>
          <w:szCs w:val="24"/>
          <w:lang w:val="bg-BG"/>
        </w:rPr>
        <w:t xml:space="preserve">(в зелено) </w:t>
      </w:r>
    </w:p>
    <w:p w:rsidR="00B45F0A" w:rsidRDefault="00B45F0A" w:rsidP="00B45F0A">
      <w:pPr>
        <w:spacing w:after="0"/>
        <w:ind w:firstLine="720"/>
        <w:jc w:val="both"/>
        <w:rPr>
          <w:rFonts w:ascii="Times New Roman" w:eastAsia="Times New Roman" w:hAnsi="Times New Roman" w:cs="Times New Roman"/>
          <w:sz w:val="28"/>
          <w:szCs w:val="24"/>
          <w:lang w:val="bg-BG"/>
        </w:rPr>
      </w:pPr>
    </w:p>
    <w:p w:rsidR="00B45F0A" w:rsidRPr="00DD1046" w:rsidRDefault="00B45F0A" w:rsidP="001661FD">
      <w:pPr>
        <w:spacing w:after="0"/>
        <w:jc w:val="center"/>
        <w:rPr>
          <w:rFonts w:ascii="Times New Roman" w:eastAsia="Times New Roman" w:hAnsi="Times New Roman" w:cs="Times New Roman"/>
          <w:sz w:val="28"/>
          <w:szCs w:val="24"/>
          <w:lang w:val="bg-BG"/>
        </w:rPr>
      </w:pPr>
      <w:r w:rsidRPr="00DD1046">
        <w:rPr>
          <w:rFonts w:ascii="Times New Roman" w:eastAsia="Times New Roman" w:hAnsi="Times New Roman" w:cs="Times New Roman"/>
          <w:noProof/>
          <w:sz w:val="24"/>
          <w:szCs w:val="24"/>
          <w:lang w:val="bg-BG" w:eastAsia="bg-BG"/>
        </w:rPr>
        <w:drawing>
          <wp:inline distT="0" distB="0" distL="0" distR="0" wp14:anchorId="67010B60" wp14:editId="2E1E4B60">
            <wp:extent cx="5429250" cy="267422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l="19090" t="21282" r="17983" b="23594"/>
                    <a:stretch>
                      <a:fillRect/>
                    </a:stretch>
                  </pic:blipFill>
                  <pic:spPr bwMode="auto">
                    <a:xfrm>
                      <a:off x="0" y="0"/>
                      <a:ext cx="5429827" cy="2674504"/>
                    </a:xfrm>
                    <a:prstGeom prst="rect">
                      <a:avLst/>
                    </a:prstGeom>
                    <a:noFill/>
                    <a:ln w="9525">
                      <a:noFill/>
                      <a:miter lim="800000"/>
                      <a:headEnd/>
                      <a:tailEnd/>
                    </a:ln>
                  </pic:spPr>
                </pic:pic>
              </a:graphicData>
            </a:graphic>
          </wp:inline>
        </w:drawing>
      </w:r>
    </w:p>
    <w:p w:rsidR="00B45F0A" w:rsidRPr="00DD1046" w:rsidRDefault="00B45F0A" w:rsidP="00B45F0A">
      <w:pPr>
        <w:spacing w:after="0"/>
        <w:jc w:val="both"/>
        <w:rPr>
          <w:rFonts w:ascii="Times New Roman" w:eastAsia="Times New Roman" w:hAnsi="Times New Roman" w:cs="Times New Roman"/>
          <w:sz w:val="24"/>
          <w:szCs w:val="24"/>
          <w:lang w:val="bg-BG"/>
        </w:rPr>
      </w:pPr>
    </w:p>
    <w:p w:rsidR="00B45F0A" w:rsidRPr="00DD1046" w:rsidRDefault="00B45F0A" w:rsidP="00631FB3">
      <w:pPr>
        <w:spacing w:after="0"/>
        <w:ind w:firstLine="720"/>
        <w:rPr>
          <w:rFonts w:ascii="Times New Roman" w:eastAsia="Times New Roman" w:hAnsi="Times New Roman" w:cs="Times New Roman"/>
          <w:b/>
          <w:sz w:val="24"/>
          <w:szCs w:val="24"/>
          <w:lang w:val="bg-BG"/>
        </w:rPr>
      </w:pPr>
      <w:r w:rsidRPr="00DD1046">
        <w:rPr>
          <w:rFonts w:ascii="Times New Roman" w:eastAsia="Times New Roman" w:hAnsi="Times New Roman" w:cs="Times New Roman"/>
          <w:b/>
          <w:i/>
          <w:sz w:val="24"/>
          <w:szCs w:val="24"/>
          <w:lang w:val="bg-BG"/>
        </w:rPr>
        <w:t>Фиг. 2</w:t>
      </w:r>
      <w:r w:rsidRPr="00B45F0A">
        <w:rPr>
          <w:rFonts w:ascii="Times New Roman" w:eastAsia="Times New Roman" w:hAnsi="Times New Roman" w:cs="Times New Roman"/>
          <w:b/>
          <w:i/>
          <w:sz w:val="24"/>
          <w:szCs w:val="24"/>
          <w:lang w:val="bg-BG"/>
        </w:rPr>
        <w:t>.</w:t>
      </w:r>
      <w:r w:rsidRPr="00DD1046">
        <w:rPr>
          <w:rFonts w:ascii="Times New Roman" w:eastAsia="Times New Roman" w:hAnsi="Times New Roman" w:cs="Times New Roman"/>
          <w:b/>
          <w:sz w:val="24"/>
          <w:szCs w:val="24"/>
          <w:lang w:val="bg-BG"/>
        </w:rPr>
        <w:t xml:space="preserve"> Контур (в червено) на външното насипище в поземлен имот № 12002, землище на гр.Ябланица</w:t>
      </w:r>
    </w:p>
    <w:p w:rsidR="00950301" w:rsidRDefault="00EE079E" w:rsidP="00EE079E">
      <w:pPr>
        <w:spacing w:before="120"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Местоположението на проекто-концесионн</w:t>
      </w:r>
      <w:r w:rsidR="00E149C7">
        <w:rPr>
          <w:rFonts w:ascii="Times New Roman" w:eastAsia="Times New Roman" w:hAnsi="Times New Roman" w:cs="Times New Roman"/>
          <w:sz w:val="24"/>
          <w:szCs w:val="24"/>
          <w:lang w:val="bg-BG"/>
        </w:rPr>
        <w:t xml:space="preserve">ия контур на находище </w:t>
      </w:r>
      <w:r>
        <w:rPr>
          <w:rFonts w:ascii="Times New Roman" w:eastAsia="Times New Roman" w:hAnsi="Times New Roman" w:cs="Times New Roman"/>
          <w:sz w:val="24"/>
          <w:szCs w:val="24"/>
          <w:lang w:val="bg-BG"/>
        </w:rPr>
        <w:t xml:space="preserve">„Добревци“ е показано на </w:t>
      </w:r>
      <w:r w:rsidRPr="00EE079E">
        <w:rPr>
          <w:rFonts w:ascii="Times New Roman" w:eastAsia="Times New Roman" w:hAnsi="Times New Roman" w:cs="Times New Roman"/>
          <w:i/>
          <w:sz w:val="24"/>
          <w:szCs w:val="24"/>
          <w:lang w:val="bg-BG"/>
        </w:rPr>
        <w:t>Фиг. 3</w:t>
      </w:r>
      <w:r>
        <w:rPr>
          <w:rFonts w:ascii="Times New Roman" w:eastAsia="Times New Roman" w:hAnsi="Times New Roman" w:cs="Times New Roman"/>
          <w:sz w:val="24"/>
          <w:szCs w:val="24"/>
          <w:lang w:val="bg-BG"/>
        </w:rPr>
        <w:t xml:space="preserve">. </w:t>
      </w:r>
    </w:p>
    <w:p w:rsidR="00EE079E" w:rsidRDefault="00EE079E" w:rsidP="00EE079E">
      <w:pPr>
        <w:spacing w:before="120"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В </w:t>
      </w:r>
      <w:r w:rsidRPr="00B45F0A">
        <w:rPr>
          <w:rFonts w:ascii="Times New Roman" w:eastAsia="Times New Roman" w:hAnsi="Times New Roman" w:cs="Times New Roman"/>
          <w:i/>
          <w:sz w:val="24"/>
          <w:szCs w:val="24"/>
          <w:lang w:val="bg-BG"/>
        </w:rPr>
        <w:t>Таблица 2</w:t>
      </w:r>
      <w:r>
        <w:rPr>
          <w:rFonts w:ascii="Times New Roman" w:eastAsia="Times New Roman" w:hAnsi="Times New Roman" w:cs="Times New Roman"/>
          <w:sz w:val="24"/>
          <w:szCs w:val="24"/>
          <w:lang w:val="bg-BG"/>
        </w:rPr>
        <w:t xml:space="preserve">  </w:t>
      </w:r>
      <w:r w:rsidRPr="00B45F0A">
        <w:rPr>
          <w:rFonts w:ascii="Times New Roman" w:eastAsia="Times New Roman" w:hAnsi="Times New Roman" w:cs="Times New Roman"/>
          <w:sz w:val="24"/>
          <w:szCs w:val="24"/>
          <w:lang w:val="bg-BG"/>
        </w:rPr>
        <w:t xml:space="preserve">е представен координатен регистър на граничните точки от чупките </w:t>
      </w:r>
      <w:r w:rsidR="00D327B3">
        <w:rPr>
          <w:rFonts w:ascii="Times New Roman" w:eastAsia="Times New Roman" w:hAnsi="Times New Roman" w:cs="Times New Roman"/>
          <w:sz w:val="24"/>
          <w:szCs w:val="24"/>
          <w:lang w:val="bg-BG"/>
        </w:rPr>
        <w:t xml:space="preserve">от </w:t>
      </w:r>
      <w:r w:rsidRPr="00B45F0A">
        <w:rPr>
          <w:rFonts w:ascii="Times New Roman" w:eastAsia="Times New Roman" w:hAnsi="Times New Roman" w:cs="Times New Roman"/>
          <w:sz w:val="24"/>
          <w:szCs w:val="24"/>
          <w:lang w:val="bg-BG"/>
        </w:rPr>
        <w:t>а проекто-концесион</w:t>
      </w:r>
      <w:r w:rsidR="00B07387">
        <w:rPr>
          <w:rFonts w:ascii="Times New Roman" w:eastAsia="Times New Roman" w:hAnsi="Times New Roman" w:cs="Times New Roman"/>
          <w:sz w:val="24"/>
          <w:szCs w:val="24"/>
          <w:lang w:val="bg-BG"/>
        </w:rPr>
        <w:t>ния контур на находището</w:t>
      </w:r>
      <w:r>
        <w:rPr>
          <w:rFonts w:ascii="Times New Roman" w:eastAsia="Times New Roman" w:hAnsi="Times New Roman" w:cs="Times New Roman"/>
          <w:sz w:val="24"/>
          <w:szCs w:val="24"/>
          <w:lang w:val="bg-BG"/>
        </w:rPr>
        <w:t>.</w:t>
      </w:r>
    </w:p>
    <w:p w:rsidR="00EE079E" w:rsidRPr="005D2410" w:rsidRDefault="00EE079E" w:rsidP="00EE079E">
      <w:pPr>
        <w:spacing w:before="120" w:after="0"/>
        <w:ind w:firstLine="720"/>
        <w:jc w:val="both"/>
        <w:rPr>
          <w:rFonts w:ascii="Times New Roman" w:eastAsia="Times New Roman" w:hAnsi="Times New Roman" w:cs="Times New Roman"/>
          <w:sz w:val="24"/>
          <w:szCs w:val="24"/>
          <w:lang w:val="bg-BG" w:eastAsia="bg-BG"/>
        </w:rPr>
      </w:pPr>
      <w:r w:rsidRPr="00B45F0A">
        <w:rPr>
          <w:rFonts w:ascii="Times New Roman" w:eastAsia="Times New Roman" w:hAnsi="Times New Roman" w:cs="Times New Roman"/>
          <w:sz w:val="24"/>
          <w:szCs w:val="24"/>
          <w:lang w:val="bg-BG"/>
        </w:rPr>
        <w:t xml:space="preserve"> </w:t>
      </w:r>
    </w:p>
    <w:p w:rsidR="00EE079E" w:rsidRDefault="00EE079E" w:rsidP="00D327B3">
      <w:pPr>
        <w:spacing w:after="0" w:line="240" w:lineRule="auto"/>
        <w:jc w:val="center"/>
        <w:rPr>
          <w:rFonts w:ascii="Times New Roman" w:eastAsia="Times New Roman" w:hAnsi="Times New Roman" w:cs="Times New Roman"/>
          <w:sz w:val="24"/>
          <w:szCs w:val="24"/>
          <w:lang w:val="bg-BG" w:eastAsia="bg-BG"/>
        </w:rPr>
      </w:pPr>
      <w:r w:rsidRPr="005D2410">
        <w:rPr>
          <w:rFonts w:ascii="Times New Roman" w:eastAsia="Times New Roman" w:hAnsi="Times New Roman" w:cs="Times New Roman"/>
          <w:b/>
          <w:noProof/>
          <w:color w:val="FF0000"/>
          <w:sz w:val="24"/>
          <w:szCs w:val="24"/>
          <w:lang w:val="bg-BG" w:eastAsia="bg-BG"/>
        </w:rPr>
        <w:drawing>
          <wp:inline distT="0" distB="0" distL="0" distR="0" wp14:anchorId="48BEC8AB" wp14:editId="5A2513B9">
            <wp:extent cx="6096000" cy="3821581"/>
            <wp:effectExtent l="0" t="0" r="0" b="762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27" t="15513" r="5712" b="8769"/>
                    <a:stretch/>
                  </pic:blipFill>
                  <pic:spPr bwMode="auto">
                    <a:xfrm>
                      <a:off x="0" y="0"/>
                      <a:ext cx="6104416" cy="3826857"/>
                    </a:xfrm>
                    <a:prstGeom prst="rect">
                      <a:avLst/>
                    </a:prstGeom>
                    <a:noFill/>
                    <a:ln>
                      <a:noFill/>
                    </a:ln>
                    <a:extLst>
                      <a:ext uri="{53640926-AAD7-44D8-BBD7-CCE9431645EC}">
                        <a14:shadowObscured xmlns:a14="http://schemas.microsoft.com/office/drawing/2010/main"/>
                      </a:ext>
                    </a:extLst>
                  </pic:spPr>
                </pic:pic>
              </a:graphicData>
            </a:graphic>
          </wp:inline>
        </w:drawing>
      </w:r>
    </w:p>
    <w:p w:rsidR="00EE079E" w:rsidRDefault="00EE079E" w:rsidP="00EE079E">
      <w:pPr>
        <w:spacing w:after="0" w:line="240" w:lineRule="auto"/>
        <w:ind w:left="1173"/>
        <w:jc w:val="center"/>
        <w:rPr>
          <w:rFonts w:ascii="Times New Roman" w:eastAsia="Times New Roman" w:hAnsi="Times New Roman" w:cs="Times New Roman"/>
          <w:i/>
          <w:sz w:val="24"/>
          <w:szCs w:val="24"/>
          <w:lang w:val="bg-BG" w:eastAsia="bg-BG"/>
        </w:rPr>
      </w:pPr>
    </w:p>
    <w:p w:rsidR="00B45F0A" w:rsidRPr="00EE079E" w:rsidRDefault="00EE079E" w:rsidP="00EE079E">
      <w:pPr>
        <w:spacing w:after="0" w:line="240" w:lineRule="auto"/>
        <w:ind w:left="1173"/>
        <w:jc w:val="center"/>
        <w:rPr>
          <w:rFonts w:ascii="Times New Roman" w:eastAsia="Times New Roman" w:hAnsi="Times New Roman" w:cs="Times New Roman"/>
          <w:b/>
          <w:sz w:val="24"/>
          <w:szCs w:val="24"/>
          <w:lang w:val="bg-BG" w:eastAsia="bg-BG"/>
        </w:rPr>
      </w:pPr>
      <w:r w:rsidRPr="00EE079E">
        <w:rPr>
          <w:rFonts w:ascii="Times New Roman" w:eastAsia="Times New Roman" w:hAnsi="Times New Roman" w:cs="Times New Roman"/>
          <w:b/>
          <w:i/>
          <w:sz w:val="24"/>
          <w:szCs w:val="24"/>
          <w:lang w:val="bg-BG" w:eastAsia="bg-BG"/>
        </w:rPr>
        <w:t xml:space="preserve">Фиг. 3.  </w:t>
      </w:r>
      <w:r w:rsidRPr="00EE079E">
        <w:rPr>
          <w:rFonts w:ascii="Times New Roman" w:eastAsia="Times New Roman" w:hAnsi="Times New Roman" w:cs="Times New Roman"/>
          <w:b/>
          <w:sz w:val="24"/>
          <w:szCs w:val="24"/>
          <w:lang w:val="bg-BG" w:eastAsia="bg-BG"/>
        </w:rPr>
        <w:t xml:space="preserve">Местположение на проекто-концесионна площ „Добревци“ с посочени гранични точки от контура </w:t>
      </w:r>
    </w:p>
    <w:p w:rsidR="00EE079E" w:rsidRDefault="00EE079E" w:rsidP="00EE079E">
      <w:pPr>
        <w:spacing w:after="0" w:line="240" w:lineRule="auto"/>
        <w:ind w:left="1173"/>
        <w:jc w:val="center"/>
        <w:rPr>
          <w:rFonts w:ascii="Times New Roman" w:eastAsia="Times New Roman" w:hAnsi="Times New Roman" w:cs="Times New Roman"/>
          <w:b/>
          <w:sz w:val="24"/>
          <w:szCs w:val="24"/>
          <w:lang w:val="bg-BG"/>
        </w:rPr>
      </w:pPr>
    </w:p>
    <w:p w:rsidR="00D327B3" w:rsidRPr="00B45F0A" w:rsidRDefault="00D327B3" w:rsidP="00EE079E">
      <w:pPr>
        <w:spacing w:after="0" w:line="240" w:lineRule="auto"/>
        <w:ind w:left="1173"/>
        <w:jc w:val="center"/>
        <w:rPr>
          <w:rFonts w:ascii="Times New Roman" w:eastAsia="Times New Roman" w:hAnsi="Times New Roman" w:cs="Times New Roman"/>
          <w:b/>
          <w:sz w:val="24"/>
          <w:szCs w:val="24"/>
          <w:lang w:val="bg-BG"/>
        </w:rPr>
      </w:pPr>
    </w:p>
    <w:p w:rsidR="00B45F0A" w:rsidRPr="00B45F0A" w:rsidRDefault="00B45F0A" w:rsidP="00B45F0A">
      <w:pPr>
        <w:tabs>
          <w:tab w:val="left" w:pos="720"/>
        </w:tabs>
        <w:spacing w:after="0" w:line="240" w:lineRule="auto"/>
        <w:jc w:val="both"/>
        <w:rPr>
          <w:rFonts w:ascii="Times New Roman" w:eastAsia="Times New Roman" w:hAnsi="Times New Roman" w:cs="Times New Roman"/>
          <w:b/>
          <w:sz w:val="24"/>
          <w:szCs w:val="24"/>
          <w:lang w:val="bg-BG"/>
        </w:rPr>
      </w:pPr>
      <w:r w:rsidRPr="00D327B3">
        <w:rPr>
          <w:rFonts w:ascii="Times New Roman" w:eastAsia="Times New Roman" w:hAnsi="Times New Roman" w:cs="Times New Roman"/>
          <w:b/>
          <w:i/>
          <w:sz w:val="24"/>
          <w:szCs w:val="24"/>
          <w:lang w:val="bg-BG"/>
        </w:rPr>
        <w:t>Таблица 2</w:t>
      </w:r>
      <w:r w:rsidRPr="00B45F0A">
        <w:rPr>
          <w:rFonts w:ascii="Times New Roman" w:eastAsia="Times New Roman" w:hAnsi="Times New Roman" w:cs="Times New Roman"/>
          <w:b/>
          <w:sz w:val="24"/>
          <w:szCs w:val="24"/>
          <w:lang w:val="bg-BG"/>
        </w:rPr>
        <w:t xml:space="preserve">. Координатен регистър на граничните точки от чупките на </w:t>
      </w:r>
      <w:r w:rsidR="00D327B3">
        <w:rPr>
          <w:rFonts w:ascii="Times New Roman" w:eastAsia="Times New Roman" w:hAnsi="Times New Roman" w:cs="Times New Roman"/>
          <w:b/>
          <w:sz w:val="24"/>
          <w:szCs w:val="24"/>
          <w:lang w:val="bg-BG"/>
        </w:rPr>
        <w:t xml:space="preserve">контура на </w:t>
      </w:r>
      <w:r w:rsidRPr="00B45F0A">
        <w:rPr>
          <w:rFonts w:ascii="Times New Roman" w:eastAsia="Times New Roman" w:hAnsi="Times New Roman" w:cs="Times New Roman"/>
          <w:b/>
          <w:sz w:val="24"/>
          <w:szCs w:val="24"/>
          <w:lang w:val="bg-BG"/>
        </w:rPr>
        <w:t>проекто-концесионна площ „Добревци”</w:t>
      </w:r>
      <w:r w:rsidR="00E149C7">
        <w:rPr>
          <w:rFonts w:ascii="Times New Roman" w:eastAsia="Times New Roman" w:hAnsi="Times New Roman" w:cs="Times New Roman"/>
          <w:b/>
          <w:sz w:val="24"/>
          <w:szCs w:val="24"/>
          <w:lang w:val="bg-BG"/>
        </w:rPr>
        <w:t xml:space="preserve"> в координатна система от 1970 г.</w:t>
      </w:r>
    </w:p>
    <w:tbl>
      <w:tblPr>
        <w:tblStyle w:val="aa"/>
        <w:tblpPr w:leftFromText="141" w:rightFromText="141" w:vertAnchor="text" w:horzAnchor="page" w:tblpX="3998" w:tblpY="178"/>
        <w:tblW w:w="0" w:type="auto"/>
        <w:tblLook w:val="04A0" w:firstRow="1" w:lastRow="0" w:firstColumn="1" w:lastColumn="0" w:noHBand="0" w:noVBand="1"/>
      </w:tblPr>
      <w:tblGrid>
        <w:gridCol w:w="1526"/>
        <w:gridCol w:w="4394"/>
      </w:tblGrid>
      <w:tr w:rsidR="00B45F0A" w:rsidRPr="00D327B3" w:rsidTr="00B45F0A">
        <w:tc>
          <w:tcPr>
            <w:tcW w:w="1526" w:type="dxa"/>
            <w:shd w:val="clear" w:color="auto" w:fill="8DB3E2" w:themeFill="text2" w:themeFillTint="66"/>
          </w:tcPr>
          <w:p w:rsidR="00B45F0A" w:rsidRPr="00D327B3" w:rsidRDefault="00B45F0A" w:rsidP="00B45F0A">
            <w:pPr>
              <w:ind w:firstLine="709"/>
              <w:jc w:val="both"/>
              <w:rPr>
                <w:b/>
              </w:rPr>
            </w:pPr>
            <w:r w:rsidRPr="00D327B3">
              <w:rPr>
                <w:b/>
              </w:rPr>
              <w:t>N</w:t>
            </w:r>
          </w:p>
        </w:tc>
        <w:tc>
          <w:tcPr>
            <w:tcW w:w="4394" w:type="dxa"/>
            <w:shd w:val="clear" w:color="auto" w:fill="8DB3E2" w:themeFill="text2" w:themeFillTint="66"/>
          </w:tcPr>
          <w:p w:rsidR="00B45F0A" w:rsidRPr="00D327B3" w:rsidRDefault="00B45F0A" w:rsidP="00B45F0A">
            <w:pPr>
              <w:ind w:firstLine="709"/>
              <w:jc w:val="both"/>
              <w:rPr>
                <w:b/>
              </w:rPr>
            </w:pPr>
            <w:r w:rsidRPr="00D327B3">
              <w:rPr>
                <w:b/>
              </w:rPr>
              <w:t>изток У             север Х</w:t>
            </w:r>
          </w:p>
        </w:tc>
      </w:tr>
      <w:tr w:rsidR="00B45F0A" w:rsidRPr="00D327B3" w:rsidTr="00B45F0A">
        <w:tc>
          <w:tcPr>
            <w:tcW w:w="1526" w:type="dxa"/>
          </w:tcPr>
          <w:p w:rsidR="00B45F0A" w:rsidRPr="00D327B3" w:rsidRDefault="00B45F0A" w:rsidP="00B45F0A">
            <w:pPr>
              <w:ind w:firstLine="709"/>
              <w:jc w:val="both"/>
            </w:pPr>
            <w:r w:rsidRPr="00D327B3">
              <w:t>т.1</w:t>
            </w:r>
          </w:p>
        </w:tc>
        <w:tc>
          <w:tcPr>
            <w:tcW w:w="4394" w:type="dxa"/>
          </w:tcPr>
          <w:p w:rsidR="00B45F0A" w:rsidRPr="00D327B3" w:rsidRDefault="00B45F0A" w:rsidP="00B45F0A">
            <w:pPr>
              <w:ind w:firstLine="709"/>
              <w:jc w:val="both"/>
            </w:pPr>
            <w:r w:rsidRPr="00D327B3">
              <w:t>8572468.1         4682738.2</w:t>
            </w:r>
          </w:p>
        </w:tc>
      </w:tr>
      <w:tr w:rsidR="00B45F0A" w:rsidRPr="00D327B3" w:rsidTr="00B45F0A">
        <w:tc>
          <w:tcPr>
            <w:tcW w:w="1526" w:type="dxa"/>
          </w:tcPr>
          <w:p w:rsidR="00B45F0A" w:rsidRPr="00D327B3" w:rsidRDefault="00B45F0A" w:rsidP="00B45F0A">
            <w:pPr>
              <w:ind w:firstLine="709"/>
              <w:jc w:val="both"/>
            </w:pPr>
            <w:r w:rsidRPr="00D327B3">
              <w:t>т.2</w:t>
            </w:r>
          </w:p>
        </w:tc>
        <w:tc>
          <w:tcPr>
            <w:tcW w:w="4394" w:type="dxa"/>
          </w:tcPr>
          <w:p w:rsidR="00B45F0A" w:rsidRPr="00D327B3" w:rsidRDefault="00B45F0A" w:rsidP="00B45F0A">
            <w:pPr>
              <w:ind w:firstLine="709"/>
              <w:jc w:val="both"/>
            </w:pPr>
            <w:r w:rsidRPr="00D327B3">
              <w:t>8572615.1         4682853.0</w:t>
            </w:r>
          </w:p>
        </w:tc>
      </w:tr>
      <w:tr w:rsidR="00B45F0A" w:rsidRPr="00D327B3" w:rsidTr="00B45F0A">
        <w:tc>
          <w:tcPr>
            <w:tcW w:w="1526" w:type="dxa"/>
          </w:tcPr>
          <w:p w:rsidR="00B45F0A" w:rsidRPr="00D327B3" w:rsidRDefault="00B45F0A" w:rsidP="00B45F0A">
            <w:pPr>
              <w:ind w:firstLine="709"/>
              <w:jc w:val="both"/>
            </w:pPr>
            <w:r w:rsidRPr="00D327B3">
              <w:t>т.3</w:t>
            </w:r>
          </w:p>
        </w:tc>
        <w:tc>
          <w:tcPr>
            <w:tcW w:w="4394" w:type="dxa"/>
          </w:tcPr>
          <w:p w:rsidR="00B45F0A" w:rsidRPr="00D327B3" w:rsidRDefault="00B45F0A" w:rsidP="00B45F0A">
            <w:pPr>
              <w:ind w:firstLine="709"/>
              <w:jc w:val="both"/>
            </w:pPr>
            <w:r w:rsidRPr="00D327B3">
              <w:t>8572892.0        4682848.6</w:t>
            </w:r>
          </w:p>
        </w:tc>
      </w:tr>
      <w:tr w:rsidR="00B45F0A" w:rsidRPr="00D327B3" w:rsidTr="00B45F0A">
        <w:tc>
          <w:tcPr>
            <w:tcW w:w="1526" w:type="dxa"/>
          </w:tcPr>
          <w:p w:rsidR="00B45F0A" w:rsidRPr="00D327B3" w:rsidRDefault="00B45F0A" w:rsidP="00B45F0A">
            <w:pPr>
              <w:ind w:firstLine="709"/>
              <w:jc w:val="both"/>
            </w:pPr>
            <w:r w:rsidRPr="00D327B3">
              <w:t>т.4</w:t>
            </w:r>
          </w:p>
        </w:tc>
        <w:tc>
          <w:tcPr>
            <w:tcW w:w="4394" w:type="dxa"/>
          </w:tcPr>
          <w:p w:rsidR="00B45F0A" w:rsidRPr="00D327B3" w:rsidRDefault="00B45F0A" w:rsidP="00B45F0A">
            <w:pPr>
              <w:ind w:firstLine="709"/>
              <w:jc w:val="both"/>
            </w:pPr>
            <w:r w:rsidRPr="00D327B3">
              <w:t>8573027.9        4682706.5</w:t>
            </w:r>
          </w:p>
        </w:tc>
      </w:tr>
      <w:tr w:rsidR="00B45F0A" w:rsidRPr="00D327B3" w:rsidTr="00B45F0A">
        <w:tc>
          <w:tcPr>
            <w:tcW w:w="1526" w:type="dxa"/>
          </w:tcPr>
          <w:p w:rsidR="00B45F0A" w:rsidRPr="00D327B3" w:rsidRDefault="00B45F0A" w:rsidP="00B45F0A">
            <w:pPr>
              <w:ind w:firstLine="709"/>
              <w:jc w:val="both"/>
            </w:pPr>
            <w:r w:rsidRPr="00D327B3">
              <w:t>т.5</w:t>
            </w:r>
          </w:p>
        </w:tc>
        <w:tc>
          <w:tcPr>
            <w:tcW w:w="4394" w:type="dxa"/>
          </w:tcPr>
          <w:p w:rsidR="00B45F0A" w:rsidRPr="00D327B3" w:rsidRDefault="00B45F0A" w:rsidP="00B45F0A">
            <w:pPr>
              <w:ind w:firstLine="709"/>
              <w:jc w:val="both"/>
            </w:pPr>
            <w:r w:rsidRPr="00D327B3">
              <w:t>8573048.3        4682607.9</w:t>
            </w:r>
          </w:p>
        </w:tc>
      </w:tr>
      <w:tr w:rsidR="00B45F0A" w:rsidRPr="00D327B3" w:rsidTr="00B45F0A">
        <w:tc>
          <w:tcPr>
            <w:tcW w:w="1526" w:type="dxa"/>
          </w:tcPr>
          <w:p w:rsidR="00B45F0A" w:rsidRPr="00D327B3" w:rsidRDefault="00B45F0A" w:rsidP="00B45F0A">
            <w:pPr>
              <w:ind w:firstLine="709"/>
              <w:jc w:val="both"/>
            </w:pPr>
            <w:r w:rsidRPr="00D327B3">
              <w:t>т.6</w:t>
            </w:r>
          </w:p>
        </w:tc>
        <w:tc>
          <w:tcPr>
            <w:tcW w:w="4394" w:type="dxa"/>
          </w:tcPr>
          <w:p w:rsidR="00B45F0A" w:rsidRPr="00D327B3" w:rsidRDefault="00B45F0A" w:rsidP="00B45F0A">
            <w:pPr>
              <w:ind w:firstLine="709"/>
              <w:jc w:val="both"/>
            </w:pPr>
            <w:r w:rsidRPr="00D327B3">
              <w:t>8573056.9        4682434.9</w:t>
            </w:r>
          </w:p>
        </w:tc>
      </w:tr>
      <w:tr w:rsidR="00B45F0A" w:rsidRPr="00D327B3" w:rsidTr="00B45F0A">
        <w:tc>
          <w:tcPr>
            <w:tcW w:w="1526" w:type="dxa"/>
          </w:tcPr>
          <w:p w:rsidR="00B45F0A" w:rsidRPr="00D327B3" w:rsidRDefault="00B45F0A" w:rsidP="00B45F0A">
            <w:pPr>
              <w:ind w:firstLine="709"/>
              <w:jc w:val="both"/>
            </w:pPr>
            <w:r w:rsidRPr="00D327B3">
              <w:t>т.7</w:t>
            </w:r>
          </w:p>
        </w:tc>
        <w:tc>
          <w:tcPr>
            <w:tcW w:w="4394" w:type="dxa"/>
          </w:tcPr>
          <w:p w:rsidR="00B45F0A" w:rsidRPr="00D327B3" w:rsidRDefault="00B45F0A" w:rsidP="00B45F0A">
            <w:pPr>
              <w:ind w:firstLine="709"/>
              <w:jc w:val="both"/>
            </w:pPr>
            <w:r w:rsidRPr="00D327B3">
              <w:t>8573035.3        4682369.3</w:t>
            </w:r>
          </w:p>
        </w:tc>
      </w:tr>
      <w:tr w:rsidR="00B45F0A" w:rsidRPr="00D327B3" w:rsidTr="00B45F0A">
        <w:tc>
          <w:tcPr>
            <w:tcW w:w="1526" w:type="dxa"/>
          </w:tcPr>
          <w:p w:rsidR="00B45F0A" w:rsidRPr="00D327B3" w:rsidRDefault="00B45F0A" w:rsidP="00B45F0A">
            <w:pPr>
              <w:ind w:firstLine="709"/>
              <w:jc w:val="both"/>
            </w:pPr>
            <w:r w:rsidRPr="00D327B3">
              <w:t>т.8</w:t>
            </w:r>
          </w:p>
        </w:tc>
        <w:tc>
          <w:tcPr>
            <w:tcW w:w="4394" w:type="dxa"/>
          </w:tcPr>
          <w:p w:rsidR="00B45F0A" w:rsidRPr="00D327B3" w:rsidRDefault="00B45F0A" w:rsidP="00B45F0A">
            <w:pPr>
              <w:ind w:firstLine="709"/>
              <w:jc w:val="both"/>
            </w:pPr>
            <w:r w:rsidRPr="00D327B3">
              <w:t>8572695.3        4682386.7</w:t>
            </w:r>
          </w:p>
        </w:tc>
      </w:tr>
      <w:tr w:rsidR="00B45F0A" w:rsidRPr="00D327B3" w:rsidTr="00B45F0A">
        <w:tc>
          <w:tcPr>
            <w:tcW w:w="1526" w:type="dxa"/>
          </w:tcPr>
          <w:p w:rsidR="00B45F0A" w:rsidRPr="00D327B3" w:rsidRDefault="00B45F0A" w:rsidP="00B45F0A">
            <w:pPr>
              <w:ind w:firstLine="709"/>
              <w:jc w:val="both"/>
            </w:pPr>
            <w:r w:rsidRPr="00D327B3">
              <w:t>т.9</w:t>
            </w:r>
          </w:p>
        </w:tc>
        <w:tc>
          <w:tcPr>
            <w:tcW w:w="4394" w:type="dxa"/>
          </w:tcPr>
          <w:p w:rsidR="00B45F0A" w:rsidRPr="00D327B3" w:rsidRDefault="00B45F0A" w:rsidP="00B45F0A">
            <w:pPr>
              <w:ind w:firstLine="709"/>
              <w:jc w:val="both"/>
            </w:pPr>
            <w:r w:rsidRPr="00D327B3">
              <w:t>8572463.3        4682449.3</w:t>
            </w:r>
          </w:p>
        </w:tc>
      </w:tr>
      <w:tr w:rsidR="00B45F0A" w:rsidRPr="00D327B3" w:rsidTr="00B45F0A">
        <w:tc>
          <w:tcPr>
            <w:tcW w:w="1526" w:type="dxa"/>
          </w:tcPr>
          <w:p w:rsidR="00B45F0A" w:rsidRPr="00D327B3" w:rsidRDefault="00B45F0A" w:rsidP="00B45F0A">
            <w:pPr>
              <w:ind w:firstLine="709"/>
              <w:jc w:val="both"/>
            </w:pPr>
            <w:r w:rsidRPr="00D327B3">
              <w:t>т.10</w:t>
            </w:r>
          </w:p>
        </w:tc>
        <w:tc>
          <w:tcPr>
            <w:tcW w:w="4394" w:type="dxa"/>
          </w:tcPr>
          <w:p w:rsidR="00B45F0A" w:rsidRPr="00D327B3" w:rsidRDefault="00B45F0A" w:rsidP="00B45F0A">
            <w:pPr>
              <w:ind w:firstLine="709"/>
              <w:jc w:val="both"/>
            </w:pPr>
            <w:r w:rsidRPr="00D327B3">
              <w:t>8572449.2        4682490.8</w:t>
            </w:r>
          </w:p>
        </w:tc>
      </w:tr>
      <w:tr w:rsidR="00B45F0A" w:rsidRPr="00D327B3" w:rsidTr="00B45F0A">
        <w:tc>
          <w:tcPr>
            <w:tcW w:w="1526" w:type="dxa"/>
          </w:tcPr>
          <w:p w:rsidR="00B45F0A" w:rsidRPr="00D327B3" w:rsidRDefault="00B45F0A" w:rsidP="00B45F0A">
            <w:pPr>
              <w:ind w:firstLine="709"/>
              <w:jc w:val="both"/>
            </w:pPr>
            <w:r w:rsidRPr="00D327B3">
              <w:t>т.11</w:t>
            </w:r>
          </w:p>
        </w:tc>
        <w:tc>
          <w:tcPr>
            <w:tcW w:w="4394" w:type="dxa"/>
          </w:tcPr>
          <w:p w:rsidR="00B45F0A" w:rsidRPr="00D327B3" w:rsidRDefault="00B45F0A" w:rsidP="00B45F0A">
            <w:pPr>
              <w:ind w:firstLine="709"/>
              <w:jc w:val="both"/>
            </w:pPr>
            <w:r w:rsidRPr="00D327B3">
              <w:t>8572437.5        4682559.9</w:t>
            </w:r>
          </w:p>
        </w:tc>
      </w:tr>
    </w:tbl>
    <w:p w:rsidR="00B45F0A" w:rsidRPr="00B45F0A" w:rsidRDefault="00B45F0A" w:rsidP="00B45F0A">
      <w:pPr>
        <w:spacing w:after="0"/>
        <w:ind w:firstLine="709"/>
        <w:jc w:val="center"/>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spacing w:after="0"/>
        <w:ind w:firstLine="709"/>
        <w:jc w:val="both"/>
        <w:rPr>
          <w:rFonts w:ascii="Times New Roman" w:eastAsia="Times New Roman" w:hAnsi="Times New Roman" w:cs="Times New Roman"/>
          <w:sz w:val="24"/>
          <w:szCs w:val="24"/>
          <w:lang w:val="bg-BG"/>
        </w:rPr>
      </w:pPr>
    </w:p>
    <w:p w:rsidR="00B45F0A" w:rsidRPr="00B45F0A" w:rsidRDefault="00B45F0A" w:rsidP="00B45F0A">
      <w:pPr>
        <w:tabs>
          <w:tab w:val="left" w:pos="720"/>
        </w:tabs>
        <w:spacing w:after="0" w:line="240" w:lineRule="auto"/>
        <w:jc w:val="both"/>
        <w:rPr>
          <w:rFonts w:ascii="Times New Roman" w:eastAsia="Times New Roman" w:hAnsi="Times New Roman" w:cs="Times New Roman"/>
          <w:b/>
          <w:sz w:val="24"/>
          <w:szCs w:val="24"/>
          <w:lang w:val="bg-BG"/>
        </w:rPr>
      </w:pPr>
    </w:p>
    <w:p w:rsidR="00B45F0A" w:rsidRPr="00B45F0A" w:rsidRDefault="00B45F0A" w:rsidP="00B45F0A">
      <w:pPr>
        <w:tabs>
          <w:tab w:val="left" w:pos="720"/>
        </w:tabs>
        <w:spacing w:after="0" w:line="240" w:lineRule="auto"/>
        <w:jc w:val="both"/>
        <w:rPr>
          <w:rFonts w:ascii="Times New Roman" w:eastAsia="Times New Roman" w:hAnsi="Times New Roman" w:cs="Times New Roman"/>
          <w:b/>
          <w:sz w:val="24"/>
          <w:szCs w:val="24"/>
          <w:lang w:val="bg-BG"/>
        </w:rPr>
      </w:pPr>
    </w:p>
    <w:p w:rsidR="00B45F0A" w:rsidRPr="00B45F0A" w:rsidRDefault="00B45F0A" w:rsidP="00B45F0A">
      <w:pPr>
        <w:tabs>
          <w:tab w:val="left" w:pos="720"/>
        </w:tabs>
        <w:spacing w:after="0" w:line="240" w:lineRule="auto"/>
        <w:jc w:val="both"/>
        <w:rPr>
          <w:rFonts w:ascii="Times New Roman" w:eastAsia="Times New Roman" w:hAnsi="Times New Roman" w:cs="Times New Roman"/>
          <w:b/>
          <w:sz w:val="24"/>
          <w:szCs w:val="24"/>
          <w:lang w:val="bg-BG"/>
        </w:rPr>
      </w:pPr>
    </w:p>
    <w:p w:rsidR="001661FD" w:rsidRPr="001661FD" w:rsidRDefault="006D0A2E" w:rsidP="001661FD">
      <w:pPr>
        <w:spacing w:before="120"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При разработването на находище „Добревци“ </w:t>
      </w:r>
      <w:r w:rsidRPr="001661FD">
        <w:rPr>
          <w:rFonts w:ascii="Times New Roman" w:eastAsia="Times New Roman" w:hAnsi="Times New Roman" w:cs="Times New Roman"/>
          <w:sz w:val="24"/>
          <w:szCs w:val="24"/>
          <w:lang w:val="bg-BG"/>
        </w:rPr>
        <w:t>е</w:t>
      </w:r>
      <w:r>
        <w:rPr>
          <w:rFonts w:ascii="Times New Roman" w:eastAsia="Times New Roman" w:hAnsi="Times New Roman" w:cs="Times New Roman"/>
          <w:sz w:val="24"/>
          <w:szCs w:val="24"/>
          <w:lang w:val="bg-BG"/>
        </w:rPr>
        <w:t xml:space="preserve"> п</w:t>
      </w:r>
      <w:r w:rsidR="001661FD" w:rsidRPr="001661FD">
        <w:rPr>
          <w:rFonts w:ascii="Times New Roman" w:eastAsia="Times New Roman" w:hAnsi="Times New Roman" w:cs="Times New Roman"/>
          <w:sz w:val="24"/>
          <w:szCs w:val="24"/>
          <w:lang w:val="bg-BG"/>
        </w:rPr>
        <w:t>редвиден годишен добив от 600 000 тона варовици и мергели при обезпеченост на запасите 35 години.</w:t>
      </w:r>
    </w:p>
    <w:p w:rsidR="001661FD" w:rsidRDefault="001661FD" w:rsidP="001661FD">
      <w:pPr>
        <w:spacing w:before="120"/>
        <w:ind w:firstLine="709"/>
        <w:jc w:val="both"/>
        <w:rPr>
          <w:rFonts w:ascii="Times New Roman" w:eastAsia="Times New Roman" w:hAnsi="Times New Roman" w:cs="Times New Roman"/>
          <w:sz w:val="24"/>
          <w:szCs w:val="24"/>
          <w:lang w:val="bg-BG"/>
        </w:rPr>
      </w:pPr>
      <w:r w:rsidRPr="00424C6F">
        <w:rPr>
          <w:rFonts w:ascii="Times New Roman" w:eastAsia="Times New Roman" w:hAnsi="Times New Roman" w:cs="Times New Roman"/>
          <w:sz w:val="24"/>
          <w:szCs w:val="24"/>
          <w:lang w:val="bg-BG"/>
        </w:rPr>
        <w:t xml:space="preserve">Добитите </w:t>
      </w:r>
      <w:r>
        <w:rPr>
          <w:rFonts w:ascii="Times New Roman" w:eastAsia="Times New Roman" w:hAnsi="Times New Roman" w:cs="Times New Roman"/>
          <w:sz w:val="24"/>
          <w:szCs w:val="24"/>
          <w:lang w:val="bg-BG"/>
        </w:rPr>
        <w:t xml:space="preserve">в находището </w:t>
      </w:r>
      <w:r w:rsidRPr="00424C6F">
        <w:rPr>
          <w:rFonts w:ascii="Times New Roman" w:eastAsia="Times New Roman" w:hAnsi="Times New Roman" w:cs="Times New Roman"/>
          <w:sz w:val="24"/>
          <w:szCs w:val="24"/>
          <w:lang w:val="bg-BG"/>
        </w:rPr>
        <w:t>суровини ще се транспортират с автосамосвали за преработване в циментовия завод на „ЗЛАТНА ПАНЕГА ЦИМЕНТ“ АД.</w:t>
      </w:r>
      <w:r w:rsidRPr="001661FD">
        <w:rPr>
          <w:rFonts w:ascii="Times New Roman" w:eastAsia="Times New Roman" w:hAnsi="Times New Roman" w:cs="Times New Roman"/>
          <w:sz w:val="24"/>
          <w:szCs w:val="24"/>
          <w:lang w:val="bg-BG"/>
        </w:rPr>
        <w:t xml:space="preserve"> </w:t>
      </w:r>
    </w:p>
    <w:p w:rsidR="001661FD" w:rsidRPr="001661FD" w:rsidRDefault="001661FD" w:rsidP="001661FD">
      <w:pPr>
        <w:spacing w:before="120"/>
        <w:ind w:firstLine="709"/>
        <w:jc w:val="both"/>
        <w:rPr>
          <w:rFonts w:ascii="Times New Roman" w:eastAsia="Times New Roman" w:hAnsi="Times New Roman" w:cs="Times New Roman"/>
          <w:sz w:val="24"/>
          <w:szCs w:val="24"/>
          <w:lang w:val="bg-BG"/>
        </w:rPr>
      </w:pPr>
      <w:r w:rsidRPr="001661FD">
        <w:rPr>
          <w:rFonts w:ascii="Times New Roman" w:eastAsia="Times New Roman" w:hAnsi="Times New Roman" w:cs="Times New Roman"/>
          <w:sz w:val="24"/>
          <w:szCs w:val="24"/>
          <w:lang w:val="bg-BG"/>
        </w:rPr>
        <w:t>За извозване на суровината и откривката ще се използва съществуващ асфалтов път, който свързва експлоатираната кариера за мергели „Коритна” с циментовия завод. По трасето на пътя има изградени един надлез и един подлез, чрез които на практика се избягва смесването на кариерният товаропоток с този по републиканската пътна мрежа. Пътят не преминава през населени места.</w:t>
      </w:r>
    </w:p>
    <w:p w:rsidR="00D36818" w:rsidRDefault="00CF2F7D" w:rsidP="00740156">
      <w:pPr>
        <w:shd w:val="clear" w:color="auto" w:fill="FEFEFE"/>
        <w:spacing w:after="0"/>
        <w:jc w:val="both"/>
        <w:rPr>
          <w:rFonts w:ascii="Times New Roman" w:eastAsia="Times New Roman" w:hAnsi="Times New Roman" w:cs="Times New Roman"/>
          <w:b/>
          <w:i/>
          <w:color w:val="000000"/>
          <w:sz w:val="24"/>
          <w:szCs w:val="24"/>
          <w:lang w:val="bg-BG" w:eastAsia="bg-BG"/>
        </w:rPr>
      </w:pPr>
      <w:r w:rsidRPr="00CC26F4">
        <w:rPr>
          <w:rFonts w:ascii="Times New Roman" w:eastAsia="Times New Roman" w:hAnsi="Times New Roman" w:cs="Times New Roman"/>
          <w:b/>
          <w:i/>
          <w:color w:val="000000"/>
          <w:sz w:val="24"/>
          <w:szCs w:val="24"/>
          <w:lang w:val="bg-BG" w:eastAsia="bg-BG"/>
        </w:rPr>
        <w:t>б) В</w:t>
      </w:r>
      <w:r w:rsidR="00D36818" w:rsidRPr="00CC26F4">
        <w:rPr>
          <w:rFonts w:ascii="Times New Roman" w:eastAsia="Times New Roman" w:hAnsi="Times New Roman" w:cs="Times New Roman"/>
          <w:b/>
          <w:i/>
          <w:color w:val="000000"/>
          <w:sz w:val="24"/>
          <w:szCs w:val="24"/>
          <w:lang w:val="bg-BG" w:eastAsia="bg-BG"/>
        </w:rPr>
        <w:t>заимовръзка и кумулиране с други съществуващи и/или одобрени инвестиционни предложения;</w:t>
      </w:r>
    </w:p>
    <w:p w:rsidR="00FC1DCE" w:rsidRPr="001C01F4" w:rsidRDefault="00FA09D5" w:rsidP="001C01F4">
      <w:pPr>
        <w:widowControl w:val="0"/>
        <w:autoSpaceDE w:val="0"/>
        <w:autoSpaceDN w:val="0"/>
        <w:adjustRightInd w:val="0"/>
        <w:spacing w:before="120" w:after="0"/>
        <w:ind w:firstLine="709"/>
        <w:jc w:val="both"/>
        <w:rPr>
          <w:rFonts w:ascii="All Times New Roman" w:eastAsia="Times New Roman" w:hAnsi="All Times New Roman" w:cs="All Times New Roman"/>
          <w:sz w:val="24"/>
          <w:szCs w:val="24"/>
          <w:lang w:val="bg-BG" w:eastAsia="bg-BG"/>
        </w:rPr>
      </w:pPr>
      <w:r w:rsidRPr="001C01F4">
        <w:rPr>
          <w:rFonts w:ascii="All Times New Roman" w:eastAsia="Times New Roman" w:hAnsi="All Times New Roman" w:cs="All Times New Roman"/>
          <w:sz w:val="24"/>
          <w:szCs w:val="24"/>
          <w:lang w:val="bg-BG" w:eastAsia="bg-BG"/>
        </w:rPr>
        <w:t xml:space="preserve">Най-големият промишлен обект в района на ИП е </w:t>
      </w:r>
      <w:r w:rsidRPr="001C01F4">
        <w:rPr>
          <w:rFonts w:ascii="All Times New Roman" w:eastAsia="Times New Roman" w:hAnsi="All Times New Roman" w:cs="All Times New Roman"/>
          <w:b/>
          <w:sz w:val="24"/>
          <w:szCs w:val="24"/>
          <w:lang w:val="bg-BG" w:eastAsia="bg-BG"/>
        </w:rPr>
        <w:t>"ЗЛАТНА ПАНЕГА ЦИМЕНТ" АД</w:t>
      </w:r>
      <w:r w:rsidR="002B757C" w:rsidRPr="001C01F4">
        <w:rPr>
          <w:rFonts w:ascii="All Times New Roman" w:eastAsia="Times New Roman" w:hAnsi="All Times New Roman" w:cs="All Times New Roman"/>
          <w:sz w:val="24"/>
          <w:szCs w:val="24"/>
          <w:lang w:val="bg-BG" w:eastAsia="bg-BG"/>
        </w:rPr>
        <w:t> </w:t>
      </w:r>
      <w:r w:rsidRPr="001C01F4">
        <w:rPr>
          <w:rFonts w:ascii="All Times New Roman" w:eastAsia="Times New Roman" w:hAnsi="All Times New Roman" w:cs="All Times New Roman"/>
          <w:sz w:val="24"/>
          <w:szCs w:val="24"/>
          <w:lang w:val="bg-BG" w:eastAsia="bg-BG"/>
        </w:rPr>
        <w:t xml:space="preserve">- </w:t>
      </w:r>
      <w:r w:rsidR="002B757C" w:rsidRPr="001C01F4">
        <w:rPr>
          <w:rFonts w:ascii="All Times New Roman" w:eastAsia="Times New Roman" w:hAnsi="All Times New Roman" w:cs="All Times New Roman"/>
          <w:sz w:val="24"/>
          <w:szCs w:val="24"/>
          <w:lang w:val="bg-BG" w:eastAsia="bg-BG"/>
        </w:rPr>
        <w:t xml:space="preserve">една от водещите компании </w:t>
      </w:r>
      <w:r w:rsidRPr="001C01F4">
        <w:rPr>
          <w:rFonts w:ascii="All Times New Roman" w:eastAsia="Times New Roman" w:hAnsi="All Times New Roman" w:cs="All Times New Roman"/>
          <w:sz w:val="24"/>
          <w:szCs w:val="24"/>
          <w:lang w:val="bg-BG" w:eastAsia="bg-BG"/>
        </w:rPr>
        <w:t xml:space="preserve">за производство на </w:t>
      </w:r>
      <w:r w:rsidR="002B757C" w:rsidRPr="001C01F4">
        <w:rPr>
          <w:rFonts w:ascii="All Times New Roman" w:eastAsia="Times New Roman" w:hAnsi="All Times New Roman" w:cs="All Times New Roman"/>
          <w:sz w:val="24"/>
          <w:szCs w:val="24"/>
          <w:lang w:val="bg-BG" w:eastAsia="bg-BG"/>
        </w:rPr>
        <w:t>цимент</w:t>
      </w:r>
      <w:r w:rsidRPr="001C01F4">
        <w:rPr>
          <w:rFonts w:ascii="All Times New Roman" w:eastAsia="Times New Roman" w:hAnsi="All Times New Roman" w:cs="All Times New Roman"/>
          <w:sz w:val="24"/>
          <w:szCs w:val="24"/>
          <w:lang w:val="bg-BG" w:eastAsia="bg-BG"/>
        </w:rPr>
        <w:t xml:space="preserve"> </w:t>
      </w:r>
      <w:r w:rsidR="002B757C" w:rsidRPr="001C01F4">
        <w:rPr>
          <w:rFonts w:ascii="All Times New Roman" w:eastAsia="Times New Roman" w:hAnsi="All Times New Roman" w:cs="All Times New Roman"/>
          <w:sz w:val="24"/>
          <w:szCs w:val="24"/>
          <w:lang w:val="bg-BG" w:eastAsia="bg-BG"/>
        </w:rPr>
        <w:t>в България</w:t>
      </w:r>
      <w:r w:rsidRPr="001C01F4">
        <w:rPr>
          <w:rFonts w:ascii="All Times New Roman" w:eastAsia="Times New Roman" w:hAnsi="All Times New Roman" w:cs="All Times New Roman"/>
          <w:sz w:val="24"/>
          <w:szCs w:val="24"/>
          <w:lang w:val="bg-BG" w:eastAsia="bg-BG"/>
        </w:rPr>
        <w:t xml:space="preserve">, с капацитет </w:t>
      </w:r>
      <w:r w:rsidR="002B757C" w:rsidRPr="001C01F4">
        <w:rPr>
          <w:rFonts w:ascii="All Times New Roman" w:eastAsia="Times New Roman" w:hAnsi="All Times New Roman" w:cs="All Times New Roman"/>
          <w:sz w:val="24"/>
          <w:szCs w:val="24"/>
          <w:lang w:val="bg-BG" w:eastAsia="bg-BG"/>
        </w:rPr>
        <w:t xml:space="preserve">над 1,3 млн. тона цимент. В </w:t>
      </w:r>
      <w:r w:rsidRPr="001C01F4">
        <w:rPr>
          <w:rFonts w:ascii="All Times New Roman" w:eastAsia="Times New Roman" w:hAnsi="All Times New Roman" w:cs="All Times New Roman"/>
          <w:sz w:val="24"/>
          <w:szCs w:val="24"/>
          <w:lang w:val="bg-BG" w:eastAsia="bg-BG"/>
        </w:rPr>
        <w:t xml:space="preserve">инсталациите </w:t>
      </w:r>
      <w:r w:rsidR="001C01F4">
        <w:rPr>
          <w:rFonts w:ascii="All Times New Roman" w:eastAsia="Times New Roman" w:hAnsi="All Times New Roman" w:cs="All Times New Roman"/>
          <w:sz w:val="24"/>
          <w:szCs w:val="24"/>
          <w:lang w:val="bg-BG" w:eastAsia="bg-BG"/>
        </w:rPr>
        <w:t>в</w:t>
      </w:r>
      <w:r w:rsidR="00E340A6">
        <w:rPr>
          <w:rFonts w:ascii="All Times New Roman" w:eastAsia="Times New Roman" w:hAnsi="All Times New Roman" w:cs="All Times New Roman"/>
          <w:sz w:val="24"/>
          <w:szCs w:val="24"/>
          <w:lang w:val="bg-BG" w:eastAsia="bg-BG"/>
        </w:rPr>
        <w:t xml:space="preserve"> </w:t>
      </w:r>
      <w:r w:rsidR="001C01F4">
        <w:rPr>
          <w:rFonts w:ascii="All Times New Roman" w:eastAsia="Times New Roman" w:hAnsi="All Times New Roman" w:cs="All Times New Roman"/>
          <w:sz w:val="24"/>
          <w:szCs w:val="24"/>
          <w:lang w:val="bg-BG" w:eastAsia="bg-BG"/>
        </w:rPr>
        <w:t xml:space="preserve">рамките </w:t>
      </w:r>
      <w:r w:rsidRPr="001C01F4">
        <w:rPr>
          <w:rFonts w:ascii="All Times New Roman" w:eastAsia="Times New Roman" w:hAnsi="All Times New Roman" w:cs="All Times New Roman"/>
          <w:sz w:val="24"/>
          <w:szCs w:val="24"/>
          <w:lang w:val="bg-BG" w:eastAsia="bg-BG"/>
        </w:rPr>
        <w:t>на завода се извършва натрошаване, смилане и изпичане на суровите материали - варовик, мергел и добавки</w:t>
      </w:r>
      <w:r w:rsidR="001C01F4">
        <w:rPr>
          <w:rFonts w:ascii="All Times New Roman" w:eastAsia="Times New Roman" w:hAnsi="All Times New Roman" w:cs="All Times New Roman"/>
          <w:sz w:val="24"/>
          <w:szCs w:val="24"/>
          <w:lang w:val="bg-BG" w:eastAsia="bg-BG"/>
        </w:rPr>
        <w:t>,</w:t>
      </w:r>
      <w:r w:rsidRPr="001C01F4">
        <w:rPr>
          <w:rFonts w:ascii="All Times New Roman" w:eastAsia="Times New Roman" w:hAnsi="All Times New Roman" w:cs="All Times New Roman"/>
          <w:sz w:val="24"/>
          <w:szCs w:val="24"/>
          <w:lang w:val="bg-BG" w:eastAsia="bg-BG"/>
        </w:rPr>
        <w:t xml:space="preserve"> </w:t>
      </w:r>
      <w:r w:rsidR="002B757C" w:rsidRPr="001C01F4">
        <w:rPr>
          <w:rFonts w:ascii="All Times New Roman" w:eastAsia="Times New Roman" w:hAnsi="All Times New Roman" w:cs="All Times New Roman"/>
          <w:sz w:val="24"/>
          <w:szCs w:val="24"/>
          <w:lang w:val="bg-BG" w:eastAsia="bg-BG"/>
        </w:rPr>
        <w:t xml:space="preserve">в две </w:t>
      </w:r>
      <w:r w:rsidR="00FC1DCE" w:rsidRPr="001C01F4">
        <w:rPr>
          <w:rFonts w:ascii="All Times New Roman" w:eastAsia="Times New Roman" w:hAnsi="All Times New Roman" w:cs="All Times New Roman"/>
          <w:sz w:val="24"/>
          <w:szCs w:val="24"/>
          <w:lang w:val="bg-BG" w:eastAsia="bg-BG"/>
        </w:rPr>
        <w:t>ротационни пещи</w:t>
      </w:r>
      <w:r w:rsidRPr="001C01F4">
        <w:rPr>
          <w:rFonts w:ascii="All Times New Roman" w:eastAsia="Times New Roman" w:hAnsi="All Times New Roman" w:cs="All Times New Roman"/>
          <w:sz w:val="24"/>
          <w:szCs w:val="24"/>
          <w:lang w:val="bg-BG" w:eastAsia="bg-BG"/>
        </w:rPr>
        <w:t xml:space="preserve">. Произвежда се циментов клинкер, който след това </w:t>
      </w:r>
      <w:r w:rsidR="002B757C" w:rsidRPr="001C01F4">
        <w:rPr>
          <w:rFonts w:ascii="All Times New Roman" w:eastAsia="Times New Roman" w:hAnsi="All Times New Roman" w:cs="All Times New Roman"/>
          <w:sz w:val="24"/>
          <w:szCs w:val="24"/>
          <w:lang w:val="bg-BG" w:eastAsia="bg-BG"/>
        </w:rPr>
        <w:t xml:space="preserve">се смила и смесва с добавки за производството на цимент. Всички типове цимент, произвеждани от </w:t>
      </w:r>
      <w:r w:rsidRPr="001C01F4">
        <w:rPr>
          <w:rFonts w:ascii="All Times New Roman" w:eastAsia="Times New Roman" w:hAnsi="All Times New Roman" w:cs="All Times New Roman"/>
          <w:sz w:val="24"/>
          <w:szCs w:val="24"/>
          <w:lang w:val="bg-BG" w:eastAsia="bg-BG"/>
        </w:rPr>
        <w:t>„ЗЛАТНА ПАНЕГА ЦИМЕНТ’’ АД</w:t>
      </w:r>
      <w:r w:rsidR="002B757C" w:rsidRPr="001C01F4">
        <w:rPr>
          <w:rFonts w:ascii="All Times New Roman" w:eastAsia="Times New Roman" w:hAnsi="All Times New Roman" w:cs="All Times New Roman"/>
          <w:sz w:val="24"/>
          <w:szCs w:val="24"/>
          <w:lang w:val="bg-BG" w:eastAsia="bg-BG"/>
        </w:rPr>
        <w:t>, отговарят изцяло на изискванията на стандарт БДС EN 197-1.</w:t>
      </w:r>
      <w:r w:rsidR="00FC1DCE" w:rsidRPr="001C01F4">
        <w:rPr>
          <w:rFonts w:ascii="All Times New Roman" w:eastAsia="Times New Roman" w:hAnsi="All Times New Roman" w:cs="All Times New Roman"/>
          <w:sz w:val="24"/>
          <w:szCs w:val="24"/>
          <w:lang w:val="bg-BG" w:eastAsia="bg-BG"/>
        </w:rPr>
        <w:t xml:space="preserve"> </w:t>
      </w:r>
    </w:p>
    <w:p w:rsidR="00FC1DCE" w:rsidRPr="001C01F4" w:rsidRDefault="00FC1DCE" w:rsidP="001C01F4">
      <w:pPr>
        <w:widowControl w:val="0"/>
        <w:autoSpaceDE w:val="0"/>
        <w:autoSpaceDN w:val="0"/>
        <w:adjustRightInd w:val="0"/>
        <w:spacing w:before="120" w:after="0"/>
        <w:ind w:firstLine="709"/>
        <w:jc w:val="both"/>
        <w:rPr>
          <w:rFonts w:ascii="All Times New Roman" w:eastAsia="Times New Roman" w:hAnsi="All Times New Roman" w:cs="All Times New Roman"/>
          <w:sz w:val="24"/>
          <w:szCs w:val="24"/>
          <w:lang w:val="bg-BG" w:eastAsia="bg-BG"/>
        </w:rPr>
      </w:pPr>
      <w:r w:rsidRPr="001C01F4">
        <w:rPr>
          <w:rFonts w:ascii="All Times New Roman" w:eastAsia="Times New Roman" w:hAnsi="All Times New Roman" w:cs="All Times New Roman"/>
          <w:sz w:val="24"/>
          <w:szCs w:val="24"/>
          <w:lang w:val="bg-BG" w:eastAsia="bg-BG"/>
        </w:rPr>
        <w:t>Работата на инсталациите в „ЗЛАТНА ПАНЕГА ЦИМЕНТ“ АД е регламентирана с комплексно разрешително</w:t>
      </w:r>
      <w:r w:rsidR="002B05DD">
        <w:rPr>
          <w:rFonts w:ascii="All Times New Roman" w:eastAsia="Times New Roman" w:hAnsi="All Times New Roman" w:cs="All Times New Roman"/>
          <w:sz w:val="24"/>
          <w:szCs w:val="24"/>
          <w:lang w:val="bg-BG" w:eastAsia="bg-BG"/>
        </w:rPr>
        <w:t xml:space="preserve"> </w:t>
      </w:r>
      <w:r w:rsidRPr="001C01F4">
        <w:rPr>
          <w:rFonts w:ascii="All Times New Roman" w:eastAsia="Times New Roman" w:hAnsi="All Times New Roman" w:cs="All Times New Roman"/>
          <w:sz w:val="24"/>
          <w:szCs w:val="24"/>
          <w:lang w:val="bg-BG" w:eastAsia="bg-BG"/>
        </w:rPr>
        <w:t>КР № 76/2005, актуализирано с Решение № 76-Н0-И0-А3/2017г.</w:t>
      </w:r>
    </w:p>
    <w:p w:rsidR="002B757C" w:rsidRPr="001C01F4" w:rsidRDefault="00FC1DCE" w:rsidP="001C01F4">
      <w:pPr>
        <w:widowControl w:val="0"/>
        <w:autoSpaceDE w:val="0"/>
        <w:autoSpaceDN w:val="0"/>
        <w:adjustRightInd w:val="0"/>
        <w:spacing w:before="120" w:after="0"/>
        <w:ind w:firstLine="709"/>
        <w:jc w:val="both"/>
        <w:rPr>
          <w:rFonts w:ascii="All Times New Roman" w:eastAsia="Times New Roman" w:hAnsi="All Times New Roman" w:cs="All Times New Roman"/>
          <w:sz w:val="24"/>
          <w:szCs w:val="24"/>
          <w:lang w:val="bg-BG" w:eastAsia="bg-BG"/>
        </w:rPr>
      </w:pPr>
      <w:r w:rsidRPr="001C01F4">
        <w:rPr>
          <w:rFonts w:ascii="All Times New Roman" w:eastAsia="Times New Roman" w:hAnsi="All Times New Roman" w:cs="All Times New Roman"/>
          <w:sz w:val="24"/>
          <w:szCs w:val="24"/>
          <w:lang w:val="bg-BG" w:eastAsia="bg-BG"/>
        </w:rPr>
        <w:tab/>
        <w:t>Площадката на циментовия завод отстои на 2300</w:t>
      </w:r>
      <w:r w:rsidR="00E340A6">
        <w:rPr>
          <w:rFonts w:ascii="All Times New Roman" w:eastAsia="Times New Roman" w:hAnsi="All Times New Roman" w:cs="All Times New Roman"/>
          <w:sz w:val="24"/>
          <w:szCs w:val="24"/>
          <w:lang w:val="bg-BG" w:eastAsia="bg-BG"/>
        </w:rPr>
        <w:t xml:space="preserve"> </w:t>
      </w:r>
      <w:r w:rsidR="00631FB3">
        <w:rPr>
          <w:rFonts w:ascii="All Times New Roman" w:eastAsia="Times New Roman" w:hAnsi="All Times New Roman" w:cs="All Times New Roman"/>
          <w:sz w:val="24"/>
          <w:szCs w:val="24"/>
          <w:lang w:eastAsia="bg-BG"/>
        </w:rPr>
        <w:t>m</w:t>
      </w:r>
      <w:r w:rsidRPr="001C01F4">
        <w:rPr>
          <w:rFonts w:ascii="All Times New Roman" w:eastAsia="Times New Roman" w:hAnsi="All Times New Roman" w:cs="All Times New Roman"/>
          <w:sz w:val="24"/>
          <w:szCs w:val="24"/>
          <w:lang w:val="bg-BG" w:eastAsia="bg-BG"/>
        </w:rPr>
        <w:t xml:space="preserve"> в източна посока от проекто-концесионна</w:t>
      </w:r>
      <w:r w:rsidR="00FA09D5" w:rsidRPr="001C01F4">
        <w:rPr>
          <w:rFonts w:ascii="All Times New Roman" w:eastAsia="Times New Roman" w:hAnsi="All Times New Roman" w:cs="All Times New Roman"/>
          <w:sz w:val="24"/>
          <w:szCs w:val="24"/>
          <w:lang w:val="bg-BG" w:eastAsia="bg-BG"/>
        </w:rPr>
        <w:t xml:space="preserve"> </w:t>
      </w:r>
      <w:r w:rsidRPr="001C01F4">
        <w:rPr>
          <w:rFonts w:ascii="All Times New Roman" w:eastAsia="Times New Roman" w:hAnsi="All Times New Roman" w:cs="All Times New Roman"/>
          <w:sz w:val="24"/>
          <w:szCs w:val="24"/>
          <w:lang w:val="bg-BG" w:eastAsia="bg-BG"/>
        </w:rPr>
        <w:t xml:space="preserve">площ </w:t>
      </w:r>
      <w:r w:rsidR="00E149C7">
        <w:rPr>
          <w:rFonts w:ascii="All Times New Roman" w:eastAsia="Times New Roman" w:hAnsi="All Times New Roman" w:cs="All Times New Roman"/>
          <w:sz w:val="24"/>
          <w:szCs w:val="24"/>
          <w:lang w:val="bg-BG" w:eastAsia="bg-BG"/>
        </w:rPr>
        <w:t xml:space="preserve">на находище </w:t>
      </w:r>
      <w:r w:rsidRPr="001C01F4">
        <w:rPr>
          <w:rFonts w:ascii="All Times New Roman" w:eastAsia="Times New Roman" w:hAnsi="All Times New Roman" w:cs="All Times New Roman"/>
          <w:sz w:val="24"/>
          <w:szCs w:val="24"/>
          <w:lang w:val="bg-BG" w:eastAsia="bg-BG"/>
        </w:rPr>
        <w:t>„Добревци“.</w:t>
      </w:r>
    </w:p>
    <w:p w:rsidR="00FC1DCE" w:rsidRPr="001C01F4" w:rsidRDefault="00FC1DCE" w:rsidP="001C01F4">
      <w:pPr>
        <w:widowControl w:val="0"/>
        <w:autoSpaceDE w:val="0"/>
        <w:autoSpaceDN w:val="0"/>
        <w:adjustRightInd w:val="0"/>
        <w:spacing w:before="120" w:after="0"/>
        <w:ind w:firstLine="709"/>
        <w:jc w:val="both"/>
        <w:rPr>
          <w:rFonts w:ascii="All Times New Roman" w:eastAsia="Times New Roman" w:hAnsi="All Times New Roman" w:cs="All Times New Roman"/>
          <w:sz w:val="24"/>
          <w:szCs w:val="24"/>
          <w:lang w:val="bg-BG" w:eastAsia="bg-BG"/>
        </w:rPr>
      </w:pPr>
      <w:r w:rsidRPr="001C01F4">
        <w:rPr>
          <w:rFonts w:ascii="All Times New Roman" w:eastAsia="Times New Roman" w:hAnsi="All Times New Roman" w:cs="All Times New Roman"/>
          <w:sz w:val="24"/>
          <w:szCs w:val="24"/>
          <w:lang w:val="bg-BG" w:eastAsia="bg-BG"/>
        </w:rPr>
        <w:t>Към момента суровината за циментовото</w:t>
      </w:r>
      <w:r w:rsidR="00FA09D5" w:rsidRPr="001C01F4">
        <w:rPr>
          <w:rFonts w:ascii="All Times New Roman" w:eastAsia="Times New Roman" w:hAnsi="All Times New Roman" w:cs="All Times New Roman"/>
          <w:sz w:val="24"/>
          <w:szCs w:val="24"/>
          <w:lang w:val="bg-BG" w:eastAsia="bg-BG"/>
        </w:rPr>
        <w:t xml:space="preserve"> </w:t>
      </w:r>
      <w:r w:rsidRPr="001C01F4">
        <w:rPr>
          <w:rFonts w:ascii="All Times New Roman" w:eastAsia="Times New Roman" w:hAnsi="All Times New Roman" w:cs="All Times New Roman"/>
          <w:sz w:val="24"/>
          <w:szCs w:val="24"/>
          <w:lang w:val="bg-BG" w:eastAsia="bg-BG"/>
        </w:rPr>
        <w:t xml:space="preserve">производство </w:t>
      </w:r>
      <w:r w:rsidR="00FA09D5" w:rsidRPr="001C01F4">
        <w:rPr>
          <w:rFonts w:ascii="All Times New Roman" w:eastAsia="Times New Roman" w:hAnsi="All Times New Roman" w:cs="All Times New Roman"/>
          <w:sz w:val="24"/>
          <w:szCs w:val="24"/>
          <w:lang w:val="bg-BG" w:eastAsia="bg-BG"/>
        </w:rPr>
        <w:t xml:space="preserve">в „ЗЛАТНА ПАНЕГА ЦИМЕНТ“ АД </w:t>
      </w:r>
      <w:r w:rsidRPr="001C01F4">
        <w:rPr>
          <w:rFonts w:ascii="All Times New Roman" w:eastAsia="Times New Roman" w:hAnsi="All Times New Roman" w:cs="All Times New Roman"/>
          <w:sz w:val="24"/>
          <w:szCs w:val="24"/>
          <w:lang w:val="bg-BG" w:eastAsia="bg-BG"/>
        </w:rPr>
        <w:t xml:space="preserve">се осигурава от две находища </w:t>
      </w:r>
      <w:r w:rsidR="00FA09D5" w:rsidRPr="001C01F4">
        <w:rPr>
          <w:rFonts w:ascii="All Times New Roman" w:eastAsia="Times New Roman" w:hAnsi="All Times New Roman" w:cs="All Times New Roman"/>
          <w:sz w:val="24"/>
          <w:szCs w:val="24"/>
          <w:lang w:val="bg-BG" w:eastAsia="bg-BG"/>
        </w:rPr>
        <w:t xml:space="preserve">в района </w:t>
      </w:r>
      <w:r w:rsidRPr="001C01F4">
        <w:rPr>
          <w:rFonts w:ascii="All Times New Roman" w:eastAsia="Times New Roman" w:hAnsi="All Times New Roman" w:cs="All Times New Roman"/>
          <w:sz w:val="24"/>
          <w:szCs w:val="24"/>
          <w:lang w:val="bg-BG" w:eastAsia="bg-BG"/>
        </w:rPr>
        <w:t xml:space="preserve">- </w:t>
      </w:r>
      <w:r w:rsidRPr="001C01F4">
        <w:rPr>
          <w:rFonts w:ascii="All Times New Roman" w:eastAsia="Times New Roman" w:hAnsi="All Times New Roman" w:cs="All Times New Roman"/>
          <w:b/>
          <w:sz w:val="24"/>
          <w:szCs w:val="24"/>
          <w:lang w:val="bg-BG" w:eastAsia="bg-BG"/>
        </w:rPr>
        <w:t>„Златна Панега“ и „Коритна“.</w:t>
      </w:r>
    </w:p>
    <w:p w:rsidR="00FA09D5" w:rsidRPr="001C01F4" w:rsidRDefault="00FC1DCE" w:rsidP="001C01F4">
      <w:pPr>
        <w:widowControl w:val="0"/>
        <w:autoSpaceDE w:val="0"/>
        <w:autoSpaceDN w:val="0"/>
        <w:adjustRightInd w:val="0"/>
        <w:spacing w:before="120" w:after="0"/>
        <w:ind w:firstLine="709"/>
        <w:jc w:val="both"/>
        <w:rPr>
          <w:rFonts w:ascii="All Times New Roman" w:eastAsia="Times New Roman" w:hAnsi="All Times New Roman" w:cs="All Times New Roman"/>
          <w:sz w:val="24"/>
          <w:szCs w:val="24"/>
          <w:lang w:val="bg-BG" w:eastAsia="bg-BG"/>
        </w:rPr>
      </w:pPr>
      <w:r w:rsidRPr="001C01F4">
        <w:rPr>
          <w:rFonts w:ascii="All Times New Roman" w:eastAsia="Times New Roman" w:hAnsi="All Times New Roman" w:cs="All Times New Roman"/>
          <w:b/>
          <w:sz w:val="24"/>
          <w:szCs w:val="24"/>
          <w:lang w:val="bg-BG" w:eastAsia="bg-BG"/>
        </w:rPr>
        <w:t>Находище „Златна Панега”</w:t>
      </w:r>
      <w:r w:rsidRPr="001C01F4">
        <w:rPr>
          <w:rFonts w:ascii="All Times New Roman" w:eastAsia="Times New Roman" w:hAnsi="All Times New Roman" w:cs="All Times New Roman"/>
          <w:sz w:val="24"/>
          <w:szCs w:val="24"/>
          <w:lang w:val="bg-BG" w:eastAsia="bg-BG"/>
        </w:rPr>
        <w:t xml:space="preserve"> се разработва по открит способ  в рамкит</w:t>
      </w:r>
      <w:r w:rsidR="00631FB3">
        <w:rPr>
          <w:rFonts w:ascii="All Times New Roman" w:eastAsia="Times New Roman" w:hAnsi="All Times New Roman" w:cs="All Times New Roman"/>
          <w:sz w:val="24"/>
          <w:szCs w:val="24"/>
          <w:lang w:val="bg-BG" w:eastAsia="bg-BG"/>
        </w:rPr>
        <w:t>е на концесионната площ от 940 dka</w:t>
      </w:r>
      <w:r w:rsidRPr="001C01F4">
        <w:rPr>
          <w:rFonts w:ascii="All Times New Roman" w:eastAsia="Times New Roman" w:hAnsi="All Times New Roman" w:cs="All Times New Roman"/>
          <w:sz w:val="24"/>
          <w:szCs w:val="24"/>
          <w:lang w:val="bg-BG" w:eastAsia="bg-BG"/>
        </w:rPr>
        <w:t>. Подземните природни богатства - варовици и мергели</w:t>
      </w:r>
      <w:r w:rsidR="00631FB3">
        <w:rPr>
          <w:rFonts w:ascii="All Times New Roman" w:eastAsia="Times New Roman" w:hAnsi="All Times New Roman" w:cs="All Times New Roman"/>
          <w:sz w:val="24"/>
          <w:szCs w:val="24"/>
          <w:lang w:eastAsia="bg-BG"/>
        </w:rPr>
        <w:t>,</w:t>
      </w:r>
      <w:r w:rsidRPr="001C01F4">
        <w:rPr>
          <w:rFonts w:ascii="All Times New Roman" w:eastAsia="Times New Roman" w:hAnsi="All Times New Roman" w:cs="All Times New Roman"/>
          <w:sz w:val="24"/>
          <w:szCs w:val="24"/>
          <w:lang w:val="bg-BG" w:eastAsia="bg-BG"/>
        </w:rPr>
        <w:t xml:space="preserve"> са с качества на суровини за производство на цимент, осигуряваща възможността за получаване на сурова смес и клинкер, с необходимата характеристика, модули и коефициент на насищане. </w:t>
      </w:r>
    </w:p>
    <w:p w:rsidR="00FA09D5" w:rsidRPr="001C01F4" w:rsidRDefault="00FC1DCE" w:rsidP="001C01F4">
      <w:pPr>
        <w:widowControl w:val="0"/>
        <w:autoSpaceDE w:val="0"/>
        <w:autoSpaceDN w:val="0"/>
        <w:adjustRightInd w:val="0"/>
        <w:spacing w:before="120" w:after="0"/>
        <w:ind w:firstLine="709"/>
        <w:jc w:val="both"/>
        <w:rPr>
          <w:rFonts w:ascii="Times New Roman" w:eastAsia="Times New Roman" w:hAnsi="Times New Roman" w:cs="Times New Roman"/>
          <w:color w:val="000000"/>
          <w:kern w:val="24"/>
          <w:sz w:val="24"/>
          <w:szCs w:val="24"/>
          <w:lang w:val="ru-RU"/>
        </w:rPr>
      </w:pPr>
      <w:r w:rsidRPr="001C01F4">
        <w:rPr>
          <w:rFonts w:ascii="All Times New Roman" w:eastAsia="Times New Roman" w:hAnsi="All Times New Roman" w:cs="All Times New Roman"/>
          <w:sz w:val="24"/>
          <w:szCs w:val="24"/>
          <w:lang w:val="bg-BG" w:eastAsia="bg-BG"/>
        </w:rPr>
        <w:t>Площта на кариера „Златна Панега“ е разположена изцяло  в землището на с.Брестница, общ</w:t>
      </w:r>
      <w:r w:rsidR="003178E2">
        <w:rPr>
          <w:rFonts w:ascii="All Times New Roman" w:eastAsia="Times New Roman" w:hAnsi="All Times New Roman" w:cs="All Times New Roman"/>
          <w:sz w:val="24"/>
          <w:szCs w:val="24"/>
          <w:lang w:eastAsia="bg-BG"/>
        </w:rPr>
        <w:t>.</w:t>
      </w:r>
      <w:r w:rsidRPr="001C01F4">
        <w:rPr>
          <w:rFonts w:ascii="All Times New Roman" w:eastAsia="Times New Roman" w:hAnsi="All Times New Roman" w:cs="All Times New Roman"/>
          <w:sz w:val="24"/>
          <w:szCs w:val="24"/>
          <w:lang w:val="bg-BG" w:eastAsia="bg-BG"/>
        </w:rPr>
        <w:t xml:space="preserve"> Ябланица, обл</w:t>
      </w:r>
      <w:r w:rsidR="00631FB3">
        <w:rPr>
          <w:rFonts w:ascii="All Times New Roman" w:eastAsia="Times New Roman" w:hAnsi="All Times New Roman" w:cs="All Times New Roman"/>
          <w:sz w:val="24"/>
          <w:szCs w:val="24"/>
          <w:lang w:val="bg-BG" w:eastAsia="bg-BG"/>
        </w:rPr>
        <w:t>.</w:t>
      </w:r>
      <w:r w:rsidRPr="001C01F4">
        <w:rPr>
          <w:rFonts w:ascii="All Times New Roman" w:eastAsia="Times New Roman" w:hAnsi="All Times New Roman" w:cs="All Times New Roman"/>
          <w:sz w:val="24"/>
          <w:szCs w:val="24"/>
          <w:lang w:val="bg-BG" w:eastAsia="bg-BG"/>
        </w:rPr>
        <w:t xml:space="preserve"> Ловеч.</w:t>
      </w:r>
      <w:r w:rsidR="00FA09D5" w:rsidRPr="001C01F4">
        <w:rPr>
          <w:rFonts w:ascii="All Times New Roman" w:eastAsia="Times New Roman" w:hAnsi="All Times New Roman" w:cs="All Times New Roman"/>
          <w:sz w:val="24"/>
          <w:szCs w:val="24"/>
          <w:lang w:val="bg-BG" w:eastAsia="bg-BG"/>
        </w:rPr>
        <w:t xml:space="preserve"> Г</w:t>
      </w:r>
      <w:r w:rsidR="00F30F45" w:rsidRPr="001C01F4">
        <w:rPr>
          <w:rFonts w:ascii="Times New Roman" w:eastAsia="Times New Roman" w:hAnsi="Times New Roman" w:cs="Times New Roman"/>
          <w:color w:val="000000"/>
          <w:kern w:val="24"/>
          <w:sz w:val="24"/>
          <w:szCs w:val="24"/>
          <w:lang w:val="ru-RU"/>
        </w:rPr>
        <w:t xml:space="preserve">одишният добив включва 262 750 </w:t>
      </w:r>
      <w:r w:rsidR="002B05DD" w:rsidRPr="004B0C01">
        <w:rPr>
          <w:rFonts w:ascii="Times New Roman" w:eastAsia="Times New Roman" w:hAnsi="Times New Roman" w:cs="Times New Roman"/>
          <w:sz w:val="24"/>
          <w:szCs w:val="24"/>
          <w:lang w:val="bg-BG"/>
        </w:rPr>
        <w:t>t</w:t>
      </w:r>
      <w:r w:rsidR="00F30F45" w:rsidRPr="001C01F4">
        <w:rPr>
          <w:rFonts w:ascii="Times New Roman" w:eastAsia="Times New Roman" w:hAnsi="Times New Roman" w:cs="Times New Roman"/>
          <w:color w:val="000000"/>
          <w:kern w:val="24"/>
          <w:sz w:val="24"/>
          <w:szCs w:val="24"/>
          <w:lang w:val="ru-RU"/>
        </w:rPr>
        <w:t xml:space="preserve"> мергели и 462 750 </w:t>
      </w:r>
      <w:r w:rsidR="002B05DD" w:rsidRPr="004B0C01">
        <w:rPr>
          <w:rFonts w:ascii="Times New Roman" w:eastAsia="Times New Roman" w:hAnsi="Times New Roman" w:cs="Times New Roman"/>
          <w:sz w:val="24"/>
          <w:szCs w:val="24"/>
          <w:lang w:val="bg-BG"/>
        </w:rPr>
        <w:t>t</w:t>
      </w:r>
      <w:r w:rsidR="002B05DD" w:rsidRPr="001C01F4">
        <w:rPr>
          <w:rFonts w:ascii="Times New Roman" w:eastAsia="Times New Roman" w:hAnsi="Times New Roman" w:cs="Times New Roman"/>
          <w:color w:val="000000"/>
          <w:kern w:val="24"/>
          <w:sz w:val="24"/>
          <w:szCs w:val="24"/>
          <w:lang w:val="ru-RU"/>
        </w:rPr>
        <w:t xml:space="preserve"> </w:t>
      </w:r>
      <w:r w:rsidR="002B05DD">
        <w:rPr>
          <w:rFonts w:ascii="Times New Roman" w:eastAsia="Times New Roman" w:hAnsi="Times New Roman" w:cs="Times New Roman"/>
          <w:color w:val="000000"/>
          <w:kern w:val="24"/>
          <w:sz w:val="24"/>
          <w:szCs w:val="24"/>
          <w:lang w:val="ru-RU"/>
        </w:rPr>
        <w:t xml:space="preserve">варовици, общо 725 500 </w:t>
      </w:r>
      <w:r w:rsidR="002B05DD" w:rsidRPr="004B0C01">
        <w:rPr>
          <w:rFonts w:ascii="Times New Roman" w:eastAsia="Times New Roman" w:hAnsi="Times New Roman" w:cs="Times New Roman"/>
          <w:sz w:val="24"/>
          <w:szCs w:val="24"/>
          <w:lang w:val="bg-BG"/>
        </w:rPr>
        <w:t>t</w:t>
      </w:r>
      <w:r w:rsidR="00631FB3">
        <w:rPr>
          <w:rFonts w:ascii="Times New Roman" w:eastAsia="Times New Roman" w:hAnsi="Times New Roman" w:cs="Times New Roman"/>
          <w:color w:val="000000"/>
          <w:kern w:val="24"/>
          <w:sz w:val="24"/>
          <w:szCs w:val="24"/>
          <w:lang w:val="ru-RU"/>
        </w:rPr>
        <w:t xml:space="preserve"> </w:t>
      </w:r>
      <w:r w:rsidR="00F30F45" w:rsidRPr="001C01F4">
        <w:rPr>
          <w:rFonts w:ascii="Times New Roman" w:eastAsia="Times New Roman" w:hAnsi="Times New Roman" w:cs="Times New Roman"/>
          <w:color w:val="000000"/>
          <w:kern w:val="24"/>
          <w:sz w:val="24"/>
          <w:szCs w:val="24"/>
          <w:lang w:val="ru-RU"/>
        </w:rPr>
        <w:t>годишно.</w:t>
      </w:r>
      <w:r w:rsidR="00FA09D5" w:rsidRPr="001C01F4">
        <w:rPr>
          <w:rFonts w:ascii="Times New Roman" w:eastAsia="Times New Roman" w:hAnsi="Times New Roman" w:cs="Times New Roman"/>
          <w:color w:val="000000"/>
          <w:kern w:val="24"/>
          <w:sz w:val="24"/>
          <w:szCs w:val="24"/>
          <w:lang w:val="ru-RU"/>
        </w:rPr>
        <w:t xml:space="preserve"> </w:t>
      </w:r>
    </w:p>
    <w:p w:rsidR="00F30F45" w:rsidRPr="00F30F45" w:rsidRDefault="00F30F45" w:rsidP="001C01F4">
      <w:pPr>
        <w:widowControl w:val="0"/>
        <w:autoSpaceDE w:val="0"/>
        <w:autoSpaceDN w:val="0"/>
        <w:adjustRightInd w:val="0"/>
        <w:spacing w:before="120" w:after="0"/>
        <w:ind w:firstLine="709"/>
        <w:jc w:val="both"/>
        <w:rPr>
          <w:rFonts w:ascii="All Times New Roman" w:eastAsia="Times New Roman" w:hAnsi="All Times New Roman" w:cs="All Times New Roman"/>
          <w:sz w:val="24"/>
          <w:szCs w:val="24"/>
          <w:lang w:val="bg-BG" w:eastAsia="bg-BG"/>
        </w:rPr>
      </w:pPr>
      <w:r w:rsidRPr="00F30F45">
        <w:rPr>
          <w:rFonts w:ascii="All Times New Roman" w:eastAsia="Times New Roman" w:hAnsi="All Times New Roman" w:cs="All Times New Roman"/>
          <w:sz w:val="24"/>
          <w:szCs w:val="24"/>
          <w:lang w:val="bg-BG" w:eastAsia="bg-BG"/>
        </w:rPr>
        <w:t>Иззетата откривка се депонира селективно във вътрешни насипища. Тъй като земно хумусната откривката се състои от земни маси, пригодни за рекултивация на нарушени терени, голяма част от нея се оползотворява.</w:t>
      </w:r>
      <w:r w:rsidR="00FA09D5" w:rsidRPr="001C01F4">
        <w:rPr>
          <w:rFonts w:ascii="All Times New Roman" w:eastAsia="Times New Roman" w:hAnsi="All Times New Roman" w:cs="All Times New Roman"/>
          <w:sz w:val="24"/>
          <w:szCs w:val="24"/>
          <w:lang w:val="bg-BG" w:eastAsia="bg-BG"/>
        </w:rPr>
        <w:t xml:space="preserve"> </w:t>
      </w:r>
      <w:r w:rsidRPr="00F30F45">
        <w:rPr>
          <w:rFonts w:ascii="All Times New Roman" w:eastAsia="Times New Roman" w:hAnsi="All Times New Roman" w:cs="All Times New Roman"/>
          <w:sz w:val="24"/>
          <w:szCs w:val="24"/>
          <w:lang w:val="bg-BG" w:eastAsia="bg-BG"/>
        </w:rPr>
        <w:t xml:space="preserve">Насипищното стопанство </w:t>
      </w:r>
      <w:r w:rsidR="001C01F4" w:rsidRPr="001C01F4">
        <w:rPr>
          <w:rFonts w:ascii="All Times New Roman" w:eastAsia="Times New Roman" w:hAnsi="All Times New Roman" w:cs="All Times New Roman"/>
          <w:sz w:val="24"/>
          <w:szCs w:val="24"/>
          <w:lang w:val="bg-BG" w:eastAsia="bg-BG"/>
        </w:rPr>
        <w:t xml:space="preserve">в кариерата </w:t>
      </w:r>
      <w:r w:rsidRPr="00F30F45">
        <w:rPr>
          <w:rFonts w:ascii="All Times New Roman" w:eastAsia="Times New Roman" w:hAnsi="All Times New Roman" w:cs="All Times New Roman"/>
          <w:sz w:val="24"/>
          <w:szCs w:val="24"/>
          <w:lang w:val="bg-BG" w:eastAsia="bg-BG"/>
        </w:rPr>
        <w:t>към момента се състои от временни депа за депониране на откривка (почвена и скална).</w:t>
      </w:r>
    </w:p>
    <w:p w:rsidR="00D43555" w:rsidRPr="004B0C01" w:rsidRDefault="001C01F4" w:rsidP="004B0C01">
      <w:pPr>
        <w:spacing w:before="120"/>
        <w:ind w:firstLine="709"/>
        <w:jc w:val="both"/>
        <w:rPr>
          <w:rFonts w:ascii="Times New Roman" w:eastAsia="Times New Roman" w:hAnsi="Times New Roman" w:cs="Times New Roman"/>
          <w:sz w:val="24"/>
          <w:szCs w:val="24"/>
          <w:lang w:val="bg-BG"/>
        </w:rPr>
      </w:pPr>
      <w:r w:rsidRPr="001C01F4">
        <w:rPr>
          <w:rFonts w:ascii="Times New Roman" w:eastAsia="Times New Roman" w:hAnsi="Times New Roman" w:cs="Times New Roman"/>
          <w:b/>
          <w:sz w:val="24"/>
          <w:szCs w:val="24"/>
          <w:lang w:val="bg-BG"/>
        </w:rPr>
        <w:t>Находището на мергели „Коритна“</w:t>
      </w:r>
      <w:r>
        <w:rPr>
          <w:rFonts w:ascii="Times New Roman" w:eastAsia="Times New Roman" w:hAnsi="Times New Roman" w:cs="Times New Roman"/>
          <w:sz w:val="24"/>
          <w:szCs w:val="24"/>
          <w:lang w:val="bg-BG"/>
        </w:rPr>
        <w:t xml:space="preserve"> се  намира </w:t>
      </w:r>
      <w:r w:rsidRPr="002E7C3D">
        <w:rPr>
          <w:rFonts w:ascii="Times New Roman" w:eastAsia="Times New Roman" w:hAnsi="Times New Roman" w:cs="Times New Roman"/>
          <w:sz w:val="24"/>
          <w:szCs w:val="24"/>
          <w:lang w:val="bg-BG"/>
        </w:rPr>
        <w:t>в непосредствена близост</w:t>
      </w:r>
      <w:r>
        <w:rPr>
          <w:rFonts w:ascii="Times New Roman" w:eastAsia="Times New Roman" w:hAnsi="Times New Roman" w:cs="Times New Roman"/>
          <w:sz w:val="24"/>
          <w:szCs w:val="24"/>
          <w:lang w:val="bg-BG"/>
        </w:rPr>
        <w:t>, южно</w:t>
      </w:r>
      <w:r w:rsidRPr="002E7C3D">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до находище „</w:t>
      </w:r>
      <w:r w:rsidRPr="00CC26F4">
        <w:rPr>
          <w:rFonts w:ascii="Times New Roman" w:eastAsia="Times New Roman" w:hAnsi="Times New Roman" w:cs="Times New Roman"/>
          <w:sz w:val="24"/>
          <w:szCs w:val="24"/>
          <w:lang w:val="bg-BG"/>
        </w:rPr>
        <w:t>Добревци</w:t>
      </w:r>
      <w:r>
        <w:rPr>
          <w:rFonts w:ascii="Times New Roman" w:eastAsia="Times New Roman" w:hAnsi="Times New Roman" w:cs="Times New Roman"/>
          <w:sz w:val="24"/>
          <w:szCs w:val="24"/>
          <w:lang w:val="bg-BG"/>
        </w:rPr>
        <w:t>“. Концесионер е също „ЗЛАТНА ПАНЕГА ЦИМЕНТ“ АД. Кариера  “Коритна“ е разположена</w:t>
      </w:r>
      <w:r w:rsidR="00D43555" w:rsidRPr="004B0C01">
        <w:rPr>
          <w:rFonts w:ascii="Times New Roman" w:eastAsia="Times New Roman" w:hAnsi="Times New Roman" w:cs="Times New Roman"/>
          <w:sz w:val="24"/>
          <w:szCs w:val="24"/>
          <w:lang w:val="bg-BG"/>
        </w:rPr>
        <w:t xml:space="preserve"> на 2 km южно от с. Златна Панега и на 5 km югозападно от цимен</w:t>
      </w:r>
      <w:r>
        <w:rPr>
          <w:rFonts w:ascii="Times New Roman" w:eastAsia="Times New Roman" w:hAnsi="Times New Roman" w:cs="Times New Roman"/>
          <w:sz w:val="24"/>
          <w:szCs w:val="24"/>
          <w:lang w:val="bg-BG"/>
        </w:rPr>
        <w:t xml:space="preserve">товия завод на “ЗЛАТНА ПАНЕГА </w:t>
      </w:r>
      <w:r w:rsidRPr="004B0C01">
        <w:rPr>
          <w:rFonts w:ascii="Times New Roman" w:eastAsia="Times New Roman" w:hAnsi="Times New Roman" w:cs="Times New Roman"/>
          <w:sz w:val="24"/>
          <w:szCs w:val="24"/>
          <w:lang w:val="bg-BG"/>
        </w:rPr>
        <w:t>ЦИМЕНТ” АД</w:t>
      </w:r>
      <w:r w:rsidR="00D43555" w:rsidRPr="004B0C01">
        <w:rPr>
          <w:rFonts w:ascii="Times New Roman" w:eastAsia="Times New Roman" w:hAnsi="Times New Roman" w:cs="Times New Roman"/>
          <w:sz w:val="24"/>
          <w:szCs w:val="24"/>
          <w:lang w:val="bg-BG"/>
        </w:rPr>
        <w:t>, в подножието на южната страна на вр. Коритна.</w:t>
      </w:r>
      <w:r w:rsidR="00404A8F" w:rsidRPr="004B0C01">
        <w:rPr>
          <w:rFonts w:ascii="Times New Roman" w:eastAsia="Times New Roman" w:hAnsi="Times New Roman" w:cs="Times New Roman"/>
          <w:sz w:val="24"/>
          <w:szCs w:val="24"/>
          <w:lang w:val="bg-BG"/>
        </w:rPr>
        <w:t xml:space="preserve"> </w:t>
      </w:r>
    </w:p>
    <w:p w:rsidR="00D43555" w:rsidRPr="004B0C01" w:rsidRDefault="00D43555" w:rsidP="004B0C01">
      <w:pPr>
        <w:spacing w:before="120"/>
        <w:ind w:firstLine="709"/>
        <w:jc w:val="both"/>
        <w:rPr>
          <w:rFonts w:ascii="Times New Roman" w:eastAsia="Times New Roman" w:hAnsi="Times New Roman" w:cs="Times New Roman"/>
          <w:sz w:val="24"/>
          <w:szCs w:val="24"/>
          <w:lang w:val="bg-BG"/>
        </w:rPr>
      </w:pPr>
      <w:r w:rsidRPr="006500F9">
        <w:rPr>
          <w:rFonts w:ascii="Times New Roman" w:eastAsia="Times New Roman" w:hAnsi="Times New Roman" w:cs="Times New Roman"/>
          <w:sz w:val="24"/>
          <w:szCs w:val="24"/>
          <w:lang w:val="bg-BG"/>
        </w:rPr>
        <w:t xml:space="preserve"> </w:t>
      </w:r>
      <w:r w:rsidRPr="004B0C01">
        <w:rPr>
          <w:rFonts w:ascii="Times New Roman" w:eastAsia="Times New Roman" w:hAnsi="Times New Roman" w:cs="Times New Roman"/>
          <w:sz w:val="24"/>
          <w:szCs w:val="24"/>
          <w:lang w:val="bg-BG"/>
        </w:rPr>
        <w:t xml:space="preserve">Общата концесионна площ </w:t>
      </w:r>
      <w:r w:rsidR="00404A8F" w:rsidRPr="004B0C01">
        <w:rPr>
          <w:rFonts w:ascii="Times New Roman" w:eastAsia="Times New Roman" w:hAnsi="Times New Roman" w:cs="Times New Roman"/>
          <w:sz w:val="24"/>
          <w:szCs w:val="24"/>
          <w:lang w:val="bg-BG"/>
        </w:rPr>
        <w:t>на кариера „Коритна“</w:t>
      </w:r>
      <w:r w:rsidRPr="004B0C01">
        <w:rPr>
          <w:rFonts w:ascii="Times New Roman" w:eastAsia="Times New Roman" w:hAnsi="Times New Roman" w:cs="Times New Roman"/>
          <w:sz w:val="24"/>
          <w:szCs w:val="24"/>
          <w:lang w:val="bg-BG"/>
        </w:rPr>
        <w:t>, съгласно концесионния договор, е 676,5 dka.</w:t>
      </w:r>
      <w:r w:rsidR="004B0C01">
        <w:rPr>
          <w:rFonts w:ascii="Times New Roman" w:eastAsia="Times New Roman" w:hAnsi="Times New Roman" w:cs="Times New Roman"/>
          <w:sz w:val="24"/>
          <w:szCs w:val="24"/>
          <w:lang w:val="bg-BG"/>
        </w:rPr>
        <w:t xml:space="preserve"> </w:t>
      </w:r>
      <w:r w:rsidRPr="004B0C01">
        <w:rPr>
          <w:rFonts w:ascii="Times New Roman" w:eastAsia="Times New Roman" w:hAnsi="Times New Roman" w:cs="Times New Roman"/>
          <w:sz w:val="24"/>
          <w:szCs w:val="24"/>
          <w:lang w:val="bg-BG"/>
        </w:rPr>
        <w:t xml:space="preserve">Годишната производителност </w:t>
      </w:r>
      <w:r w:rsidRPr="00D43555">
        <w:rPr>
          <w:rFonts w:ascii="Times New Roman" w:eastAsia="Times New Roman" w:hAnsi="Times New Roman" w:cs="Times New Roman"/>
          <w:sz w:val="24"/>
          <w:szCs w:val="24"/>
          <w:lang w:val="bg-BG"/>
        </w:rPr>
        <w:t>възлиза на до 2</w:t>
      </w:r>
      <w:r>
        <w:rPr>
          <w:rFonts w:ascii="Times New Roman" w:eastAsia="Times New Roman" w:hAnsi="Times New Roman" w:cs="Times New Roman"/>
          <w:sz w:val="24"/>
          <w:szCs w:val="24"/>
          <w:lang w:val="bg-BG"/>
        </w:rPr>
        <w:t xml:space="preserve"> </w:t>
      </w:r>
      <w:r w:rsidRPr="00D43555">
        <w:rPr>
          <w:rFonts w:ascii="Times New Roman" w:eastAsia="Times New Roman" w:hAnsi="Times New Roman" w:cs="Times New Roman"/>
          <w:sz w:val="24"/>
          <w:szCs w:val="24"/>
          <w:lang w:val="bg-BG"/>
        </w:rPr>
        <w:t>000</w:t>
      </w:r>
      <w:r>
        <w:rPr>
          <w:rFonts w:ascii="Times New Roman" w:eastAsia="Times New Roman" w:hAnsi="Times New Roman" w:cs="Times New Roman"/>
          <w:sz w:val="24"/>
          <w:szCs w:val="24"/>
          <w:lang w:val="bg-BG"/>
        </w:rPr>
        <w:t> </w:t>
      </w:r>
      <w:r w:rsidRPr="00D43555">
        <w:rPr>
          <w:rFonts w:ascii="Times New Roman" w:eastAsia="Times New Roman" w:hAnsi="Times New Roman" w:cs="Times New Roman"/>
          <w:sz w:val="24"/>
          <w:szCs w:val="24"/>
          <w:lang w:val="bg-BG"/>
        </w:rPr>
        <w:t>000</w:t>
      </w:r>
      <w:r w:rsidRPr="004B0C01">
        <w:rPr>
          <w:rFonts w:ascii="Times New Roman" w:eastAsia="Times New Roman" w:hAnsi="Times New Roman" w:cs="Times New Roman"/>
          <w:sz w:val="24"/>
          <w:szCs w:val="24"/>
          <w:lang w:val="bg-BG"/>
        </w:rPr>
        <w:t xml:space="preserve"> t. Откривката е с общ обем за концесионния срок от 431 569 m</w:t>
      </w:r>
      <w:r w:rsidRPr="00AD0AA0">
        <w:rPr>
          <w:rFonts w:ascii="Times New Roman" w:eastAsia="Times New Roman" w:hAnsi="Times New Roman" w:cs="Times New Roman"/>
          <w:sz w:val="24"/>
          <w:szCs w:val="24"/>
          <w:vertAlign w:val="superscript"/>
          <w:lang w:val="bg-BG"/>
        </w:rPr>
        <w:t>3</w:t>
      </w:r>
      <w:r w:rsidRPr="004B0C01">
        <w:rPr>
          <w:rFonts w:ascii="Times New Roman" w:eastAsia="Times New Roman" w:hAnsi="Times New Roman" w:cs="Times New Roman"/>
          <w:sz w:val="24"/>
          <w:szCs w:val="24"/>
          <w:lang w:val="bg-BG"/>
        </w:rPr>
        <w:t>. Същата се депонира на външно за добивното поле насипище, в рамките на концесионния контур. Хумусни и почвени материали в размер на 9078 m</w:t>
      </w:r>
      <w:r w:rsidRPr="00A06783">
        <w:rPr>
          <w:rFonts w:ascii="Times New Roman" w:eastAsia="Times New Roman" w:hAnsi="Times New Roman" w:cs="Times New Roman"/>
          <w:sz w:val="24"/>
          <w:szCs w:val="24"/>
          <w:vertAlign w:val="superscript"/>
          <w:lang w:val="bg-BG"/>
        </w:rPr>
        <w:t>3</w:t>
      </w:r>
      <w:r w:rsidRPr="004B0C01">
        <w:rPr>
          <w:rFonts w:ascii="Times New Roman" w:eastAsia="Times New Roman" w:hAnsi="Times New Roman" w:cs="Times New Roman"/>
          <w:sz w:val="24"/>
          <w:szCs w:val="24"/>
          <w:lang w:val="bg-BG"/>
        </w:rPr>
        <w:t xml:space="preserve"> се съхраняват на изградено временно депо в котлована на отработената към момента кариера. Временното депо за хумусни и земни маси е с площ 1,530 dkа. </w:t>
      </w:r>
    </w:p>
    <w:p w:rsidR="00AD0AA0" w:rsidRDefault="004B0C01" w:rsidP="00AD0AA0">
      <w:pPr>
        <w:spacing w:before="120"/>
        <w:ind w:firstLine="709"/>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Добив</w:t>
      </w:r>
      <w:r w:rsidR="001C01F4">
        <w:rPr>
          <w:rFonts w:ascii="Times New Roman" w:eastAsia="Times New Roman" w:hAnsi="Times New Roman" w:cs="Times New Roman"/>
          <w:sz w:val="24"/>
          <w:szCs w:val="24"/>
          <w:lang w:val="bg-BG"/>
        </w:rPr>
        <w:t>ът в кариерите „Златна Панега“ и</w:t>
      </w:r>
      <w:r>
        <w:rPr>
          <w:rFonts w:ascii="Times New Roman" w:eastAsia="Times New Roman" w:hAnsi="Times New Roman" w:cs="Times New Roman"/>
          <w:sz w:val="24"/>
          <w:szCs w:val="24"/>
          <w:lang w:val="bg-BG"/>
        </w:rPr>
        <w:t xml:space="preserve"> „Коритна“ се води по </w:t>
      </w:r>
      <w:r w:rsidR="00AD0AA0">
        <w:rPr>
          <w:rFonts w:ascii="Times New Roman" w:eastAsia="Times New Roman" w:hAnsi="Times New Roman" w:cs="Times New Roman"/>
          <w:sz w:val="24"/>
          <w:szCs w:val="24"/>
          <w:lang w:val="bg-BG"/>
        </w:rPr>
        <w:t>начин,</w:t>
      </w:r>
      <w:r w:rsidR="00A06783">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 xml:space="preserve">аналогичен </w:t>
      </w:r>
      <w:r w:rsidR="00AD0AA0">
        <w:rPr>
          <w:rFonts w:ascii="Times New Roman" w:eastAsia="Times New Roman" w:hAnsi="Times New Roman" w:cs="Times New Roman"/>
          <w:sz w:val="24"/>
          <w:szCs w:val="24"/>
          <w:lang w:val="bg-BG"/>
        </w:rPr>
        <w:t>на предвидения за бъдещата кариера</w:t>
      </w:r>
      <w:r w:rsidR="00A06783">
        <w:rPr>
          <w:rFonts w:ascii="Times New Roman" w:eastAsia="Times New Roman" w:hAnsi="Times New Roman" w:cs="Times New Roman"/>
          <w:sz w:val="24"/>
          <w:szCs w:val="24"/>
          <w:lang w:val="bg-BG"/>
        </w:rPr>
        <w:t xml:space="preserve"> </w:t>
      </w:r>
      <w:r w:rsidR="00AD0AA0">
        <w:rPr>
          <w:rFonts w:ascii="Times New Roman" w:eastAsia="Times New Roman" w:hAnsi="Times New Roman" w:cs="Times New Roman"/>
          <w:sz w:val="24"/>
          <w:szCs w:val="24"/>
          <w:lang w:val="bg-BG"/>
        </w:rPr>
        <w:t>“Добревци“</w:t>
      </w:r>
      <w:r w:rsidR="00A06783">
        <w:rPr>
          <w:rFonts w:ascii="Times New Roman" w:eastAsia="Times New Roman" w:hAnsi="Times New Roman" w:cs="Times New Roman"/>
          <w:sz w:val="24"/>
          <w:szCs w:val="24"/>
          <w:lang w:val="bg-BG"/>
        </w:rPr>
        <w:t xml:space="preserve">. Основните технологични процеси </w:t>
      </w:r>
      <w:r w:rsidR="001C01F4">
        <w:rPr>
          <w:rFonts w:ascii="Times New Roman" w:eastAsia="Times New Roman" w:hAnsi="Times New Roman" w:cs="Times New Roman"/>
          <w:sz w:val="24"/>
          <w:szCs w:val="24"/>
          <w:lang w:val="bg-BG"/>
        </w:rPr>
        <w:t>са:</w:t>
      </w:r>
      <w:r w:rsidR="00AD0AA0">
        <w:rPr>
          <w:rFonts w:ascii="Times New Roman" w:eastAsia="Times New Roman" w:hAnsi="Times New Roman" w:cs="Times New Roman"/>
          <w:sz w:val="24"/>
          <w:szCs w:val="24"/>
          <w:lang w:val="bg-BG"/>
        </w:rPr>
        <w:t xml:space="preserve"> </w:t>
      </w:r>
      <w:r w:rsidR="00E149C7">
        <w:rPr>
          <w:rFonts w:ascii="Times New Roman" w:eastAsia="Times New Roman" w:hAnsi="Times New Roman" w:cs="Times New Roman"/>
          <w:sz w:val="24"/>
          <w:szCs w:val="24"/>
          <w:lang w:val="bg-BG"/>
        </w:rPr>
        <w:t>от</w:t>
      </w:r>
      <w:r w:rsidR="00AD0AA0">
        <w:rPr>
          <w:rFonts w:ascii="Times New Roman" w:eastAsia="Times New Roman" w:hAnsi="Times New Roman" w:cs="Times New Roman"/>
          <w:sz w:val="24"/>
          <w:szCs w:val="24"/>
          <w:lang w:val="bg-BG"/>
        </w:rPr>
        <w:t>немане на откривка, отбиване на минната маса с използване на пробивно-взривни работи, техническа и биологична рекултивация.</w:t>
      </w:r>
    </w:p>
    <w:p w:rsidR="001C01F4" w:rsidRPr="00BD3C5A" w:rsidRDefault="001C01F4" w:rsidP="00AD0AA0">
      <w:pPr>
        <w:spacing w:before="120"/>
        <w:ind w:firstLine="709"/>
        <w:jc w:val="both"/>
        <w:rPr>
          <w:rFonts w:ascii="Times New Roman" w:eastAsia="Times New Roman" w:hAnsi="Times New Roman" w:cs="Times New Roman"/>
          <w:i/>
          <w:sz w:val="24"/>
          <w:szCs w:val="24"/>
          <w:lang w:val="bg-BG"/>
        </w:rPr>
      </w:pPr>
      <w:r>
        <w:rPr>
          <w:rFonts w:ascii="Times New Roman" w:eastAsia="Times New Roman" w:hAnsi="Times New Roman" w:cs="Times New Roman"/>
          <w:sz w:val="24"/>
          <w:szCs w:val="24"/>
          <w:lang w:val="bg-BG"/>
        </w:rPr>
        <w:t>В настоящата Информация са оценени кумулативните въздействия от едновременната работа на действащия</w:t>
      </w:r>
      <w:r w:rsidR="002B05DD">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минен обект -</w:t>
      </w:r>
      <w:r w:rsidR="00BD3C5A">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 xml:space="preserve">кариера „Коритна“ и бъдещата </w:t>
      </w:r>
      <w:r w:rsidR="002B05DD">
        <w:rPr>
          <w:rFonts w:ascii="Times New Roman" w:eastAsia="Times New Roman" w:hAnsi="Times New Roman" w:cs="Times New Roman"/>
          <w:sz w:val="24"/>
          <w:szCs w:val="24"/>
          <w:lang w:val="bg-BG"/>
        </w:rPr>
        <w:t>кариера „Добревци</w:t>
      </w:r>
      <w:r>
        <w:rPr>
          <w:rFonts w:ascii="Times New Roman" w:eastAsia="Times New Roman" w:hAnsi="Times New Roman" w:cs="Times New Roman"/>
          <w:sz w:val="24"/>
          <w:szCs w:val="24"/>
          <w:lang w:val="bg-BG"/>
        </w:rPr>
        <w:t xml:space="preserve"> - </w:t>
      </w:r>
      <w:r w:rsidR="002B05DD">
        <w:rPr>
          <w:rFonts w:ascii="Times New Roman" w:eastAsia="Times New Roman" w:hAnsi="Times New Roman" w:cs="Times New Roman"/>
          <w:sz w:val="24"/>
          <w:szCs w:val="24"/>
          <w:lang w:val="bg-BG"/>
        </w:rPr>
        <w:t>предмет на ИП.</w:t>
      </w:r>
      <w:r w:rsidR="00BD3C5A">
        <w:rPr>
          <w:rFonts w:ascii="Times New Roman" w:eastAsia="Times New Roman" w:hAnsi="Times New Roman" w:cs="Times New Roman"/>
          <w:sz w:val="24"/>
          <w:szCs w:val="24"/>
          <w:lang w:val="bg-BG"/>
        </w:rPr>
        <w:t xml:space="preserve"> Местоположението на двата обекта е показано на </w:t>
      </w:r>
      <w:r w:rsidR="00BD3C5A" w:rsidRPr="00BD3C5A">
        <w:rPr>
          <w:rFonts w:ascii="Times New Roman" w:eastAsia="Times New Roman" w:hAnsi="Times New Roman" w:cs="Times New Roman"/>
          <w:i/>
          <w:sz w:val="24"/>
          <w:szCs w:val="24"/>
          <w:lang w:val="bg-BG"/>
        </w:rPr>
        <w:t>Фигура 4.</w:t>
      </w:r>
    </w:p>
    <w:p w:rsidR="00BD3C5A" w:rsidRPr="006264AD" w:rsidRDefault="00A86D1F" w:rsidP="00AD0AA0">
      <w:pPr>
        <w:spacing w:before="120"/>
        <w:ind w:firstLine="709"/>
        <w:jc w:val="both"/>
        <w:rPr>
          <w:rFonts w:ascii="Times New Roman" w:eastAsia="Times New Roman" w:hAnsi="Times New Roman" w:cs="Times New Roman"/>
          <w:i/>
          <w:sz w:val="24"/>
          <w:szCs w:val="24"/>
          <w:lang w:val="bg-BG"/>
        </w:rPr>
      </w:pPr>
      <w:r w:rsidRPr="006264AD">
        <w:rPr>
          <w:rFonts w:ascii="Times New Roman" w:eastAsia="Times New Roman" w:hAnsi="Times New Roman" w:cs="Times New Roman"/>
          <w:i/>
          <w:noProof/>
          <w:sz w:val="24"/>
          <w:szCs w:val="24"/>
          <w:lang w:val="bg-BG" w:eastAsia="bg-BG"/>
        </w:rPr>
        <w:drawing>
          <wp:inline distT="0" distB="0" distL="0" distR="0" wp14:anchorId="7A6BD395" wp14:editId="15A0F74A">
            <wp:extent cx="5543550" cy="3286125"/>
            <wp:effectExtent l="0" t="0" r="0" b="9525"/>
            <wp:docPr id="13" name="Картина 13" descr="C:\Users\Lina\Documents\LINA\Zlatna Panega\Zl_panega_2018\INFO\1N Kombini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Documents\LINA\Zlatna Panega\Zl_panega_2018\INFO\1N Kombiniran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89" t="9450" r="4193" b="14726"/>
                    <a:stretch/>
                  </pic:blipFill>
                  <pic:spPr bwMode="auto">
                    <a:xfrm>
                      <a:off x="0" y="0"/>
                      <a:ext cx="5540448" cy="3284286"/>
                    </a:xfrm>
                    <a:prstGeom prst="rect">
                      <a:avLst/>
                    </a:prstGeom>
                    <a:noFill/>
                    <a:ln>
                      <a:noFill/>
                    </a:ln>
                    <a:extLst>
                      <a:ext uri="{53640926-AAD7-44D8-BBD7-CCE9431645EC}">
                        <a14:shadowObscured xmlns:a14="http://schemas.microsoft.com/office/drawing/2010/main"/>
                      </a:ext>
                    </a:extLst>
                  </pic:spPr>
                </pic:pic>
              </a:graphicData>
            </a:graphic>
          </wp:inline>
        </w:drawing>
      </w:r>
    </w:p>
    <w:p w:rsidR="00BD3C5A" w:rsidRPr="006264AD" w:rsidRDefault="006264AD" w:rsidP="00631FB3">
      <w:pPr>
        <w:spacing w:before="120"/>
        <w:rPr>
          <w:rFonts w:ascii="Times New Roman" w:eastAsia="Times New Roman" w:hAnsi="Times New Roman" w:cs="Times New Roman"/>
          <w:b/>
          <w:sz w:val="24"/>
          <w:szCs w:val="24"/>
          <w:lang w:val="bg-BG"/>
        </w:rPr>
      </w:pPr>
      <w:r w:rsidRPr="006264AD">
        <w:rPr>
          <w:rFonts w:ascii="Times New Roman" w:eastAsia="Times New Roman" w:hAnsi="Times New Roman" w:cs="Times New Roman"/>
          <w:b/>
          <w:i/>
          <w:sz w:val="24"/>
          <w:szCs w:val="24"/>
          <w:lang w:val="bg-BG"/>
        </w:rPr>
        <w:t>Фигура 4.</w:t>
      </w:r>
      <w:r w:rsidRPr="006264AD">
        <w:rPr>
          <w:rFonts w:ascii="Times New Roman" w:eastAsia="Times New Roman" w:hAnsi="Times New Roman" w:cs="Times New Roman"/>
          <w:b/>
          <w:sz w:val="24"/>
          <w:szCs w:val="24"/>
          <w:lang w:val="bg-BG"/>
        </w:rPr>
        <w:t xml:space="preserve"> Местоположение на проекто-концесионн</w:t>
      </w:r>
      <w:r w:rsidR="00E149C7">
        <w:rPr>
          <w:rFonts w:ascii="Times New Roman" w:eastAsia="Times New Roman" w:hAnsi="Times New Roman" w:cs="Times New Roman"/>
          <w:b/>
          <w:sz w:val="24"/>
          <w:szCs w:val="24"/>
          <w:lang w:val="bg-BG"/>
        </w:rPr>
        <w:t>ия контур</w:t>
      </w:r>
      <w:r w:rsidRPr="006264AD">
        <w:rPr>
          <w:rFonts w:ascii="Times New Roman" w:eastAsia="Times New Roman" w:hAnsi="Times New Roman" w:cs="Times New Roman"/>
          <w:b/>
          <w:sz w:val="24"/>
          <w:szCs w:val="24"/>
          <w:lang w:val="bg-BG"/>
        </w:rPr>
        <w:t xml:space="preserve"> </w:t>
      </w:r>
      <w:r w:rsidR="00E149C7">
        <w:rPr>
          <w:rFonts w:ascii="Times New Roman" w:eastAsia="Times New Roman" w:hAnsi="Times New Roman" w:cs="Times New Roman"/>
          <w:b/>
          <w:sz w:val="24"/>
          <w:szCs w:val="24"/>
          <w:lang w:val="bg-BG"/>
        </w:rPr>
        <w:t xml:space="preserve">на находище </w:t>
      </w:r>
      <w:r w:rsidRPr="006264AD">
        <w:rPr>
          <w:rFonts w:ascii="Times New Roman" w:eastAsia="Times New Roman" w:hAnsi="Times New Roman" w:cs="Times New Roman"/>
          <w:b/>
          <w:sz w:val="24"/>
          <w:szCs w:val="24"/>
          <w:lang w:val="bg-BG"/>
        </w:rPr>
        <w:t>„Добревци“ и концесионна</w:t>
      </w:r>
      <w:r w:rsidR="00631FB3">
        <w:rPr>
          <w:rFonts w:ascii="Times New Roman" w:eastAsia="Times New Roman" w:hAnsi="Times New Roman" w:cs="Times New Roman"/>
          <w:b/>
          <w:sz w:val="24"/>
          <w:szCs w:val="24"/>
        </w:rPr>
        <w:t xml:space="preserve"> </w:t>
      </w:r>
      <w:r w:rsidRPr="006264AD">
        <w:rPr>
          <w:rFonts w:ascii="Times New Roman" w:eastAsia="Times New Roman" w:hAnsi="Times New Roman" w:cs="Times New Roman"/>
          <w:b/>
          <w:sz w:val="24"/>
          <w:szCs w:val="24"/>
          <w:lang w:val="bg-BG"/>
        </w:rPr>
        <w:t>площ „Коритна“</w:t>
      </w:r>
    </w:p>
    <w:p w:rsidR="00D36818" w:rsidRDefault="00CF2F7D" w:rsidP="00C8774D">
      <w:pPr>
        <w:shd w:val="clear" w:color="auto" w:fill="FEFEFE"/>
        <w:spacing w:after="120"/>
        <w:jc w:val="both"/>
        <w:rPr>
          <w:rFonts w:ascii="Times New Roman" w:eastAsia="Times New Roman" w:hAnsi="Times New Roman" w:cs="Times New Roman"/>
          <w:b/>
          <w:i/>
          <w:color w:val="000000"/>
          <w:sz w:val="24"/>
          <w:szCs w:val="24"/>
          <w:lang w:val="bg-BG" w:eastAsia="bg-BG"/>
        </w:rPr>
      </w:pPr>
      <w:r w:rsidRPr="00C8774D">
        <w:rPr>
          <w:rFonts w:ascii="Times New Roman" w:eastAsia="Times New Roman" w:hAnsi="Times New Roman" w:cs="Times New Roman"/>
          <w:b/>
          <w:i/>
          <w:color w:val="000000"/>
          <w:sz w:val="24"/>
          <w:szCs w:val="24"/>
          <w:lang w:val="bg-BG" w:eastAsia="bg-BG"/>
        </w:rPr>
        <w:t>в) И</w:t>
      </w:r>
      <w:r w:rsidR="00D36818" w:rsidRPr="00C8774D">
        <w:rPr>
          <w:rFonts w:ascii="Times New Roman" w:eastAsia="Times New Roman" w:hAnsi="Times New Roman" w:cs="Times New Roman"/>
          <w:b/>
          <w:i/>
          <w:color w:val="000000"/>
          <w:sz w:val="24"/>
          <w:szCs w:val="24"/>
          <w:lang w:val="bg-BG" w:eastAsia="bg-BG"/>
        </w:rPr>
        <w:t>зползване на природни ресурси по време на строителството и експлоатацията на земните недра, почвите, водите и на биологичното разнообразие;</w:t>
      </w:r>
    </w:p>
    <w:p w:rsidR="00D504D5" w:rsidRDefault="00D504D5" w:rsidP="00144FE6">
      <w:pPr>
        <w:numPr>
          <w:ilvl w:val="0"/>
          <w:numId w:val="6"/>
        </w:numPr>
        <w:tabs>
          <w:tab w:val="left" w:pos="-3060"/>
          <w:tab w:val="num" w:pos="0"/>
          <w:tab w:val="left" w:pos="720"/>
          <w:tab w:val="left" w:pos="1080"/>
        </w:tabs>
        <w:spacing w:after="120"/>
        <w:ind w:left="0" w:firstLine="720"/>
        <w:jc w:val="both"/>
        <w:rPr>
          <w:rFonts w:ascii="Times New Roman" w:eastAsia="Times New Roman" w:hAnsi="Times New Roman" w:cs="Times New Roman"/>
          <w:b/>
          <w:color w:val="000000"/>
          <w:sz w:val="24"/>
          <w:szCs w:val="24"/>
          <w:lang w:val="bg-BG" w:eastAsia="bg-BG"/>
        </w:rPr>
      </w:pPr>
      <w:r w:rsidRPr="007E3C3E">
        <w:rPr>
          <w:rFonts w:ascii="Times New Roman" w:eastAsia="Times New Roman" w:hAnsi="Times New Roman" w:cs="Times New Roman"/>
          <w:b/>
          <w:color w:val="000000"/>
          <w:sz w:val="24"/>
          <w:szCs w:val="24"/>
          <w:lang w:val="bg-BG" w:eastAsia="bg-BG"/>
        </w:rPr>
        <w:t>Полезно изкопаемо</w:t>
      </w:r>
    </w:p>
    <w:p w:rsidR="007E3C3E" w:rsidRPr="00D9326D" w:rsidRDefault="007E3C3E" w:rsidP="00D9326D">
      <w:pPr>
        <w:spacing w:before="120" w:after="0"/>
        <w:ind w:firstLine="720"/>
        <w:jc w:val="both"/>
        <w:rPr>
          <w:rFonts w:ascii="Times New Roman" w:eastAsia="Calibri" w:hAnsi="Times New Roman" w:cs="Times New Roman"/>
          <w:b/>
          <w:i/>
          <w:sz w:val="24"/>
          <w:szCs w:val="24"/>
        </w:rPr>
      </w:pPr>
      <w:r w:rsidRPr="00D9326D">
        <w:rPr>
          <w:rFonts w:ascii="Times New Roman" w:eastAsia="Calibri" w:hAnsi="Times New Roman" w:cs="Times New Roman"/>
          <w:b/>
          <w:i/>
          <w:sz w:val="24"/>
          <w:szCs w:val="24"/>
        </w:rPr>
        <w:t>К</w:t>
      </w:r>
      <w:r w:rsidRPr="00D9326D">
        <w:rPr>
          <w:rFonts w:ascii="Times New Roman" w:eastAsia="Calibri" w:hAnsi="Times New Roman" w:cs="Times New Roman"/>
          <w:b/>
          <w:i/>
          <w:sz w:val="24"/>
          <w:szCs w:val="24"/>
          <w:lang w:val="bg-BG"/>
        </w:rPr>
        <w:t>ачествена характеристика на суровината</w:t>
      </w:r>
    </w:p>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rPr>
        <w:t>Проученото находище „Добревци” е изградено от високо-карбонатни варовици от Сливнишката свита и мергели от Салашката свита, издържани по качество, сходно с това на добиваните в съществуващите кари</w:t>
      </w:r>
      <w:r w:rsidR="00911E86">
        <w:rPr>
          <w:rFonts w:ascii="Times New Roman" w:eastAsia="Calibri" w:hAnsi="Times New Roman" w:cs="Times New Roman"/>
          <w:sz w:val="24"/>
          <w:szCs w:val="24"/>
        </w:rPr>
        <w:t>ери „Златна Панега” и „Коритна”</w:t>
      </w:r>
      <w:r w:rsidRPr="00D9326D">
        <w:rPr>
          <w:rFonts w:ascii="Times New Roman" w:eastAsia="Calibri" w:hAnsi="Times New Roman" w:cs="Times New Roman"/>
          <w:sz w:val="24"/>
          <w:szCs w:val="24"/>
        </w:rPr>
        <w:t>.</w:t>
      </w:r>
    </w:p>
    <w:p w:rsidR="007E3C3E" w:rsidRPr="00D54DDF" w:rsidRDefault="007E3C3E" w:rsidP="00D9326D">
      <w:pPr>
        <w:spacing w:before="120" w:after="0"/>
        <w:ind w:firstLine="720"/>
        <w:jc w:val="both"/>
        <w:rPr>
          <w:rFonts w:ascii="Times New Roman" w:eastAsia="Calibri" w:hAnsi="Times New Roman" w:cs="Times New Roman"/>
          <w:sz w:val="24"/>
          <w:szCs w:val="24"/>
          <w:lang w:val="bg-BG"/>
        </w:rPr>
      </w:pPr>
      <w:r w:rsidRPr="00D9326D">
        <w:rPr>
          <w:rFonts w:ascii="Times New Roman" w:eastAsia="Calibri" w:hAnsi="Times New Roman" w:cs="Times New Roman"/>
          <w:sz w:val="24"/>
          <w:szCs w:val="24"/>
        </w:rPr>
        <w:t>Варовиците и мергелите в находището са изследвани и окачествени като суровина за производство на цимент, а също така и като суровина за производство на трошени фракции чакъл и пясък за произво</w:t>
      </w:r>
      <w:r w:rsidR="00D54DDF">
        <w:rPr>
          <w:rFonts w:ascii="Times New Roman" w:eastAsia="Calibri" w:hAnsi="Times New Roman" w:cs="Times New Roman"/>
          <w:sz w:val="24"/>
          <w:szCs w:val="24"/>
        </w:rPr>
        <w:t>дство на бетон и пътни настилки</w:t>
      </w:r>
      <w:r w:rsidR="00D54DDF">
        <w:rPr>
          <w:rFonts w:ascii="Times New Roman" w:eastAsia="Calibri" w:hAnsi="Times New Roman" w:cs="Times New Roman"/>
          <w:sz w:val="24"/>
          <w:szCs w:val="24"/>
          <w:lang w:val="bg-BG"/>
        </w:rPr>
        <w:t>. Резултатите са</w:t>
      </w:r>
      <w:r w:rsidR="00911E86">
        <w:rPr>
          <w:rFonts w:ascii="Times New Roman" w:eastAsia="Calibri" w:hAnsi="Times New Roman" w:cs="Times New Roman"/>
          <w:sz w:val="24"/>
          <w:szCs w:val="24"/>
        </w:rPr>
        <w:t xml:space="preserve"> </w:t>
      </w:r>
      <w:r w:rsidR="00D54DDF">
        <w:rPr>
          <w:rFonts w:ascii="Times New Roman" w:eastAsia="Calibri" w:hAnsi="Times New Roman" w:cs="Times New Roman"/>
          <w:sz w:val="24"/>
          <w:szCs w:val="24"/>
          <w:lang w:val="bg-BG"/>
        </w:rPr>
        <w:t xml:space="preserve">представени в </w:t>
      </w:r>
      <w:r w:rsidR="00D54DDF" w:rsidRPr="00D54DDF">
        <w:rPr>
          <w:rFonts w:ascii="Times New Roman" w:eastAsia="Times New Roman" w:hAnsi="Times New Roman" w:cs="Times New Roman"/>
          <w:color w:val="000000"/>
          <w:sz w:val="24"/>
          <w:szCs w:val="24"/>
          <w:lang w:val="ru-RU"/>
        </w:rPr>
        <w:t>Доклад</w:t>
      </w:r>
      <w:r w:rsidR="00D54DDF">
        <w:rPr>
          <w:rFonts w:ascii="Times New Roman" w:eastAsia="Times New Roman" w:hAnsi="Times New Roman" w:cs="Times New Roman"/>
          <w:color w:val="000000"/>
          <w:sz w:val="24"/>
          <w:szCs w:val="24"/>
          <w:lang w:val="ru-RU"/>
        </w:rPr>
        <w:t>а</w:t>
      </w:r>
      <w:r w:rsidR="00D54DDF" w:rsidRPr="00D54DDF">
        <w:rPr>
          <w:rFonts w:ascii="Times New Roman" w:eastAsia="Times New Roman" w:hAnsi="Times New Roman" w:cs="Times New Roman"/>
          <w:color w:val="000000"/>
          <w:sz w:val="24"/>
          <w:szCs w:val="24"/>
          <w:lang w:val="ru-RU"/>
        </w:rPr>
        <w:t xml:space="preserve"> за резултатите от извършеното геоложко проучване</w:t>
      </w:r>
      <w:r w:rsidR="00D54DDF">
        <w:rPr>
          <w:rFonts w:ascii="Times New Roman" w:eastAsia="Times New Roman" w:hAnsi="Times New Roman" w:cs="Times New Roman"/>
          <w:color w:val="000000"/>
          <w:sz w:val="24"/>
          <w:szCs w:val="24"/>
          <w:lang w:val="ru-RU"/>
        </w:rPr>
        <w:t>.</w:t>
      </w:r>
    </w:p>
    <w:p w:rsidR="007E3C3E" w:rsidRPr="00D9326D" w:rsidRDefault="007E3C3E" w:rsidP="00D9326D">
      <w:pPr>
        <w:shd w:val="clear" w:color="auto" w:fill="FFFFFF"/>
        <w:spacing w:before="120" w:after="0"/>
        <w:ind w:firstLine="715"/>
        <w:jc w:val="both"/>
        <w:rPr>
          <w:rFonts w:ascii="Times New Roman" w:eastAsia="Calibri" w:hAnsi="Times New Roman" w:cs="Times New Roman"/>
          <w:color w:val="000000"/>
          <w:sz w:val="24"/>
          <w:szCs w:val="24"/>
        </w:rPr>
      </w:pPr>
      <w:r w:rsidRPr="00D9326D">
        <w:rPr>
          <w:rFonts w:ascii="Times New Roman" w:eastAsia="Calibri" w:hAnsi="Times New Roman" w:cs="Times New Roman"/>
          <w:sz w:val="24"/>
          <w:szCs w:val="24"/>
        </w:rPr>
        <w:t>Окачествяването на варовиците и мергелите като суровина за производство на цимент е на база на представените от завода изисквания към химич</w:t>
      </w:r>
      <w:r w:rsidRPr="00D9326D">
        <w:rPr>
          <w:rFonts w:ascii="Times New Roman" w:eastAsia="Calibri" w:hAnsi="Times New Roman" w:cs="Times New Roman"/>
          <w:sz w:val="24"/>
          <w:szCs w:val="24"/>
          <w:lang w:val="bg-BG"/>
        </w:rPr>
        <w:t>н</w:t>
      </w:r>
      <w:r w:rsidRPr="00D9326D">
        <w:rPr>
          <w:rFonts w:ascii="Times New Roman" w:eastAsia="Calibri" w:hAnsi="Times New Roman" w:cs="Times New Roman"/>
          <w:sz w:val="24"/>
          <w:szCs w:val="24"/>
        </w:rPr>
        <w:t xml:space="preserve">ия състав. Окачествяването им като суровина за трошени фракции е извършено в съответствие с </w:t>
      </w:r>
      <w:r w:rsidRPr="00D9326D">
        <w:rPr>
          <w:rFonts w:ascii="Times New Roman" w:eastAsia="Calibri" w:hAnsi="Times New Roman" w:cs="Times New Roman"/>
          <w:color w:val="000000"/>
          <w:sz w:val="24"/>
          <w:szCs w:val="24"/>
        </w:rPr>
        <w:t>БДС EN 12620:2002+А1:2008/NА:2015 (добавъчни материали за бетон); БДС EN 13242:2002+А1:2007/NA:2012 (скални материали за несвързани и хидравлично свързани смеси за използване в строителни съоръжения и пътно строителство); БДС EN 13043:2005+АС:2005/NA:2012 (добавъчни материали за битумни смеси за настилки на пътища, самолетни писти и други площи за движение) и БДС EN 13139:2004 (добавъчни материали за разтвори).</w:t>
      </w:r>
    </w:p>
    <w:p w:rsidR="007E3C3E" w:rsidRPr="00D9326D" w:rsidRDefault="007E3C3E" w:rsidP="00D9326D">
      <w:pPr>
        <w:shd w:val="clear" w:color="auto" w:fill="FFFFFF"/>
        <w:spacing w:before="120" w:after="0"/>
        <w:ind w:firstLine="715"/>
        <w:jc w:val="both"/>
        <w:rPr>
          <w:rFonts w:ascii="Times New Roman" w:eastAsia="Calibri" w:hAnsi="Times New Roman" w:cs="Times New Roman"/>
          <w:b/>
          <w:i/>
          <w:color w:val="000000"/>
          <w:sz w:val="24"/>
          <w:szCs w:val="24"/>
        </w:rPr>
      </w:pPr>
      <w:r w:rsidRPr="00D9326D">
        <w:rPr>
          <w:rFonts w:ascii="Times New Roman" w:eastAsia="Calibri" w:hAnsi="Times New Roman" w:cs="Times New Roman"/>
          <w:b/>
          <w:i/>
          <w:color w:val="000000"/>
          <w:sz w:val="24"/>
          <w:szCs w:val="24"/>
        </w:rPr>
        <w:t>Характеристика на варовиците и мергелите като суровина за производство на цимент</w:t>
      </w:r>
    </w:p>
    <w:p w:rsidR="007E3C3E" w:rsidRPr="00D9326D" w:rsidRDefault="007E3C3E" w:rsidP="00D9326D">
      <w:pPr>
        <w:spacing w:before="120" w:after="0"/>
        <w:ind w:firstLine="720"/>
        <w:jc w:val="both"/>
        <w:rPr>
          <w:rFonts w:ascii="Times New Roman" w:eastAsia="Calibri" w:hAnsi="Times New Roman" w:cs="Times New Roman"/>
          <w:i/>
          <w:sz w:val="24"/>
          <w:szCs w:val="24"/>
        </w:rPr>
      </w:pPr>
      <w:r w:rsidRPr="00D9326D">
        <w:rPr>
          <w:rFonts w:ascii="Times New Roman" w:eastAsia="Calibri" w:hAnsi="Times New Roman" w:cs="Times New Roman"/>
          <w:sz w:val="24"/>
          <w:szCs w:val="24"/>
        </w:rPr>
        <w:t xml:space="preserve"> </w:t>
      </w:r>
      <w:r w:rsidRPr="00D9326D">
        <w:rPr>
          <w:rFonts w:ascii="Times New Roman" w:eastAsia="Calibri" w:hAnsi="Times New Roman" w:cs="Times New Roman"/>
          <w:i/>
          <w:sz w:val="24"/>
          <w:szCs w:val="24"/>
        </w:rPr>
        <w:t>Химиче</w:t>
      </w:r>
      <w:r w:rsidRPr="00D9326D">
        <w:rPr>
          <w:rFonts w:ascii="Times New Roman" w:eastAsia="Calibri" w:hAnsi="Times New Roman" w:cs="Times New Roman"/>
          <w:i/>
          <w:sz w:val="24"/>
          <w:szCs w:val="24"/>
          <w:lang w:val="bg-BG"/>
        </w:rPr>
        <w:t>н</w:t>
      </w:r>
      <w:r w:rsidRPr="00D9326D">
        <w:rPr>
          <w:rFonts w:ascii="Times New Roman" w:eastAsia="Calibri" w:hAnsi="Times New Roman" w:cs="Times New Roman"/>
          <w:i/>
          <w:sz w:val="24"/>
          <w:szCs w:val="24"/>
        </w:rPr>
        <w:t xml:space="preserve"> състав</w:t>
      </w:r>
    </w:p>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lang w:val="bg-BG"/>
        </w:rPr>
        <w:t>К</w:t>
      </w:r>
      <w:r w:rsidRPr="00D9326D">
        <w:rPr>
          <w:rFonts w:ascii="Times New Roman" w:eastAsia="Calibri" w:hAnsi="Times New Roman" w:cs="Times New Roman"/>
          <w:sz w:val="24"/>
          <w:szCs w:val="24"/>
        </w:rPr>
        <w:t xml:space="preserve">ато суровина за производство на цимент </w:t>
      </w:r>
      <w:r w:rsidRPr="00D9326D">
        <w:rPr>
          <w:rFonts w:ascii="Times New Roman" w:eastAsia="Calibri" w:hAnsi="Times New Roman" w:cs="Times New Roman"/>
          <w:sz w:val="24"/>
          <w:szCs w:val="24"/>
          <w:lang w:val="bg-BG"/>
        </w:rPr>
        <w:t>в</w:t>
      </w:r>
      <w:r w:rsidRPr="00D9326D">
        <w:rPr>
          <w:rFonts w:ascii="Times New Roman" w:eastAsia="Calibri" w:hAnsi="Times New Roman" w:cs="Times New Roman"/>
          <w:sz w:val="24"/>
          <w:szCs w:val="24"/>
        </w:rPr>
        <w:t>аровиците и мергелите са окачествени основно по съдържанието на главните ок</w:t>
      </w:r>
      <w:r w:rsidRPr="00D9326D">
        <w:rPr>
          <w:rFonts w:ascii="Times New Roman" w:eastAsia="Calibri" w:hAnsi="Times New Roman" w:cs="Times New Roman"/>
          <w:sz w:val="24"/>
          <w:szCs w:val="24"/>
          <w:lang w:val="bg-BG"/>
        </w:rPr>
        <w:t>сиди</w:t>
      </w:r>
      <w:r w:rsidRPr="00D9326D">
        <w:rPr>
          <w:rFonts w:ascii="Times New Roman" w:eastAsia="Calibri" w:hAnsi="Times New Roman" w:cs="Times New Roman"/>
          <w:sz w:val="24"/>
          <w:szCs w:val="24"/>
        </w:rPr>
        <w:t xml:space="preserve"> – CaO, SiO</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 Al</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O</w:t>
      </w:r>
      <w:r w:rsidRPr="00D9326D">
        <w:rPr>
          <w:rFonts w:ascii="Times New Roman" w:eastAsia="Calibri" w:hAnsi="Times New Roman" w:cs="Times New Roman"/>
          <w:sz w:val="24"/>
          <w:szCs w:val="24"/>
          <w:vertAlign w:val="subscript"/>
        </w:rPr>
        <w:t>3</w:t>
      </w:r>
      <w:r w:rsidRPr="00D9326D">
        <w:rPr>
          <w:rFonts w:ascii="Times New Roman" w:eastAsia="Calibri" w:hAnsi="Times New Roman" w:cs="Times New Roman"/>
          <w:sz w:val="24"/>
          <w:szCs w:val="24"/>
        </w:rPr>
        <w:t xml:space="preserve"> и Fe</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O</w:t>
      </w:r>
      <w:r w:rsidRPr="00D9326D">
        <w:rPr>
          <w:rFonts w:ascii="Times New Roman" w:eastAsia="Calibri" w:hAnsi="Times New Roman" w:cs="Times New Roman"/>
          <w:sz w:val="24"/>
          <w:szCs w:val="24"/>
          <w:vertAlign w:val="subscript"/>
        </w:rPr>
        <w:t>3</w:t>
      </w:r>
      <w:r w:rsidRPr="00D9326D">
        <w:rPr>
          <w:rFonts w:ascii="Times New Roman" w:eastAsia="Calibri" w:hAnsi="Times New Roman" w:cs="Times New Roman"/>
          <w:sz w:val="24"/>
          <w:szCs w:val="24"/>
          <w:lang w:val="bg-BG"/>
        </w:rPr>
        <w:t xml:space="preserve">. В материала </w:t>
      </w:r>
      <w:r w:rsidRPr="00D9326D">
        <w:rPr>
          <w:rFonts w:ascii="Times New Roman" w:eastAsia="Calibri" w:hAnsi="Times New Roman" w:cs="Times New Roman"/>
          <w:sz w:val="24"/>
          <w:szCs w:val="24"/>
        </w:rPr>
        <w:t xml:space="preserve">не трябва да </w:t>
      </w:r>
      <w:r w:rsidRPr="00D9326D">
        <w:rPr>
          <w:rFonts w:ascii="Times New Roman" w:eastAsia="Calibri" w:hAnsi="Times New Roman" w:cs="Times New Roman"/>
          <w:sz w:val="24"/>
          <w:szCs w:val="24"/>
          <w:lang w:val="bg-BG"/>
        </w:rPr>
        <w:t xml:space="preserve">присъстват над определени допустими съдържания </w:t>
      </w:r>
      <w:r w:rsidRPr="00D9326D">
        <w:rPr>
          <w:rFonts w:ascii="Times New Roman" w:eastAsia="Calibri" w:hAnsi="Times New Roman" w:cs="Times New Roman"/>
          <w:sz w:val="24"/>
          <w:szCs w:val="24"/>
        </w:rPr>
        <w:t>нежелателни</w:t>
      </w:r>
      <w:r w:rsidR="00911E86">
        <w:rPr>
          <w:rFonts w:ascii="Times New Roman" w:eastAsia="Calibri" w:hAnsi="Times New Roman" w:cs="Times New Roman"/>
          <w:sz w:val="24"/>
          <w:szCs w:val="24"/>
        </w:rPr>
        <w:t xml:space="preserve"> </w:t>
      </w:r>
      <w:r w:rsidR="00911E86">
        <w:rPr>
          <w:rFonts w:ascii="Times New Roman" w:eastAsia="Calibri" w:hAnsi="Times New Roman" w:cs="Times New Roman"/>
          <w:sz w:val="24"/>
          <w:szCs w:val="24"/>
          <w:lang w:val="bg-BG"/>
        </w:rPr>
        <w:t>примеси</w:t>
      </w:r>
      <w:r w:rsidRPr="00D9326D">
        <w:rPr>
          <w:rFonts w:ascii="Times New Roman" w:eastAsia="Calibri" w:hAnsi="Times New Roman" w:cs="Times New Roman"/>
          <w:sz w:val="24"/>
          <w:szCs w:val="24"/>
        </w:rPr>
        <w:t xml:space="preserve">, които затрудняват нормалното </w:t>
      </w:r>
      <w:r w:rsidRPr="00D9326D">
        <w:rPr>
          <w:rFonts w:ascii="Times New Roman" w:eastAsia="Calibri" w:hAnsi="Times New Roman" w:cs="Times New Roman"/>
          <w:sz w:val="24"/>
          <w:szCs w:val="24"/>
          <w:lang w:val="bg-BG"/>
        </w:rPr>
        <w:t xml:space="preserve">протичане на </w:t>
      </w:r>
      <w:r w:rsidRPr="00D9326D">
        <w:rPr>
          <w:rFonts w:ascii="Times New Roman" w:eastAsia="Calibri" w:hAnsi="Times New Roman" w:cs="Times New Roman"/>
          <w:sz w:val="24"/>
          <w:szCs w:val="24"/>
        </w:rPr>
        <w:t xml:space="preserve"> изпичане</w:t>
      </w:r>
      <w:r w:rsidRPr="00D9326D">
        <w:rPr>
          <w:rFonts w:ascii="Times New Roman" w:eastAsia="Calibri" w:hAnsi="Times New Roman" w:cs="Times New Roman"/>
          <w:sz w:val="24"/>
          <w:szCs w:val="24"/>
          <w:lang w:val="bg-BG"/>
        </w:rPr>
        <w:t>то</w:t>
      </w:r>
      <w:r w:rsidRPr="00D9326D">
        <w:rPr>
          <w:rFonts w:ascii="Times New Roman" w:eastAsia="Calibri" w:hAnsi="Times New Roman" w:cs="Times New Roman"/>
          <w:sz w:val="24"/>
          <w:szCs w:val="24"/>
        </w:rPr>
        <w:t xml:space="preserve"> на клинкера и оказват отрицателно влияние </w:t>
      </w:r>
      <w:r w:rsidRPr="00D9326D">
        <w:rPr>
          <w:rFonts w:ascii="Times New Roman" w:eastAsia="Calibri" w:hAnsi="Times New Roman" w:cs="Times New Roman"/>
          <w:sz w:val="24"/>
          <w:szCs w:val="24"/>
          <w:lang w:val="bg-BG"/>
        </w:rPr>
        <w:t xml:space="preserve">върху </w:t>
      </w:r>
      <w:r w:rsidRPr="00D9326D">
        <w:rPr>
          <w:rFonts w:ascii="Times New Roman" w:eastAsia="Calibri" w:hAnsi="Times New Roman" w:cs="Times New Roman"/>
          <w:sz w:val="24"/>
          <w:szCs w:val="24"/>
        </w:rPr>
        <w:t>качеството на цимента. Към тези примеси се отнасят МgO, P</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O</w:t>
      </w:r>
      <w:r w:rsidRPr="00D9326D">
        <w:rPr>
          <w:rFonts w:ascii="Times New Roman" w:eastAsia="Calibri" w:hAnsi="Times New Roman" w:cs="Times New Roman"/>
          <w:sz w:val="24"/>
          <w:szCs w:val="24"/>
          <w:vertAlign w:val="subscript"/>
        </w:rPr>
        <w:t>5</w:t>
      </w:r>
      <w:r w:rsidRPr="00D9326D">
        <w:rPr>
          <w:rFonts w:ascii="Times New Roman" w:eastAsia="Calibri" w:hAnsi="Times New Roman" w:cs="Times New Roman"/>
          <w:sz w:val="24"/>
          <w:szCs w:val="24"/>
        </w:rPr>
        <w:t>, TiO</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 Na</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O, K</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O, сулфидната и сулфатна сяра</w:t>
      </w:r>
      <w:r w:rsidRPr="00D9326D">
        <w:rPr>
          <w:rFonts w:ascii="Times New Roman" w:eastAsia="Calibri" w:hAnsi="Times New Roman" w:cs="Times New Roman"/>
          <w:sz w:val="24"/>
          <w:szCs w:val="24"/>
          <w:lang w:val="bg-BG"/>
        </w:rPr>
        <w:t>,</w:t>
      </w:r>
      <w:r w:rsidRPr="00D9326D">
        <w:rPr>
          <w:rFonts w:ascii="Times New Roman" w:eastAsia="Calibri" w:hAnsi="Times New Roman" w:cs="Times New Roman"/>
          <w:sz w:val="24"/>
          <w:szCs w:val="24"/>
        </w:rPr>
        <w:t xml:space="preserve"> и отчасти ок</w:t>
      </w:r>
      <w:r w:rsidRPr="00D9326D">
        <w:rPr>
          <w:rFonts w:ascii="Times New Roman" w:eastAsia="Calibri" w:hAnsi="Times New Roman" w:cs="Times New Roman"/>
          <w:sz w:val="24"/>
          <w:szCs w:val="24"/>
          <w:lang w:val="bg-BG"/>
        </w:rPr>
        <w:t xml:space="preserve">сидите </w:t>
      </w:r>
      <w:r w:rsidRPr="00D9326D">
        <w:rPr>
          <w:rFonts w:ascii="Times New Roman" w:eastAsia="Calibri" w:hAnsi="Times New Roman" w:cs="Times New Roman"/>
          <w:sz w:val="24"/>
          <w:szCs w:val="24"/>
        </w:rPr>
        <w:t>на мангана и хлора. Отчитайки вредното им влияние в световната практика в шихтата се ограничава съдържанието съответно на: МgO – до 5%, TiO</w:t>
      </w:r>
      <w:r w:rsidRPr="00D9326D">
        <w:rPr>
          <w:rFonts w:ascii="Times New Roman" w:eastAsia="Calibri" w:hAnsi="Times New Roman" w:cs="Times New Roman"/>
          <w:sz w:val="24"/>
          <w:szCs w:val="24"/>
          <w:vertAlign w:val="subscript"/>
        </w:rPr>
        <w:t xml:space="preserve">2 </w:t>
      </w:r>
      <w:r w:rsidRPr="00D9326D">
        <w:rPr>
          <w:rFonts w:ascii="Times New Roman" w:eastAsia="Calibri" w:hAnsi="Times New Roman" w:cs="Times New Roman"/>
          <w:sz w:val="24"/>
          <w:szCs w:val="24"/>
        </w:rPr>
        <w:t>– до 3%, Mn – до 2,5-3%, алкалии – в пределите на 0,1-1,2% в редки случаи до 1,5% и SO</w:t>
      </w:r>
      <w:r w:rsidRPr="00D9326D">
        <w:rPr>
          <w:rFonts w:ascii="Times New Roman" w:eastAsia="Calibri" w:hAnsi="Times New Roman" w:cs="Times New Roman"/>
          <w:sz w:val="24"/>
          <w:szCs w:val="24"/>
          <w:vertAlign w:val="subscript"/>
        </w:rPr>
        <w:t>3</w:t>
      </w:r>
      <w:r w:rsidRPr="00D9326D">
        <w:rPr>
          <w:rFonts w:ascii="Times New Roman" w:eastAsia="Calibri" w:hAnsi="Times New Roman" w:cs="Times New Roman"/>
          <w:sz w:val="24"/>
          <w:szCs w:val="24"/>
        </w:rPr>
        <w:t xml:space="preserve"> – до 1%. Техните съдържания във варовиците са далеч под допустимите.</w:t>
      </w:r>
    </w:p>
    <w:p w:rsidR="007E3C3E" w:rsidRDefault="007E3C3E" w:rsidP="00D9326D">
      <w:pPr>
        <w:spacing w:before="120" w:after="0"/>
        <w:ind w:firstLine="720"/>
        <w:jc w:val="both"/>
        <w:rPr>
          <w:rFonts w:ascii="Times New Roman" w:eastAsia="Calibri" w:hAnsi="Times New Roman" w:cs="Times New Roman"/>
          <w:i/>
          <w:sz w:val="24"/>
          <w:szCs w:val="24"/>
        </w:rPr>
      </w:pPr>
      <w:r w:rsidRPr="00D9326D">
        <w:rPr>
          <w:rFonts w:ascii="Times New Roman" w:eastAsia="Calibri" w:hAnsi="Times New Roman" w:cs="Times New Roman"/>
          <w:sz w:val="24"/>
          <w:szCs w:val="24"/>
        </w:rPr>
        <w:t>Изискванията към основния химически състав на варовиците и мергелите, съгласно кондициите</w:t>
      </w:r>
      <w:r w:rsidRPr="00D9326D">
        <w:rPr>
          <w:rFonts w:ascii="Times New Roman" w:eastAsia="Calibri" w:hAnsi="Times New Roman" w:cs="Times New Roman"/>
          <w:sz w:val="24"/>
          <w:szCs w:val="24"/>
          <w:lang w:val="bg-BG"/>
        </w:rPr>
        <w:t>,</w:t>
      </w:r>
      <w:r w:rsidRPr="00D9326D">
        <w:rPr>
          <w:rFonts w:ascii="Times New Roman" w:eastAsia="Calibri" w:hAnsi="Times New Roman" w:cs="Times New Roman"/>
          <w:sz w:val="24"/>
          <w:szCs w:val="24"/>
        </w:rPr>
        <w:t xml:space="preserve"> са посочени в </w:t>
      </w:r>
      <w:r w:rsidRPr="00D9326D">
        <w:rPr>
          <w:rFonts w:ascii="Times New Roman" w:eastAsia="Calibri" w:hAnsi="Times New Roman" w:cs="Times New Roman"/>
          <w:i/>
          <w:sz w:val="24"/>
          <w:szCs w:val="24"/>
          <w:lang w:val="bg-BG"/>
        </w:rPr>
        <w:t>Т</w:t>
      </w:r>
      <w:r w:rsidRPr="00D9326D">
        <w:rPr>
          <w:rFonts w:ascii="Times New Roman" w:eastAsia="Calibri" w:hAnsi="Times New Roman" w:cs="Times New Roman"/>
          <w:i/>
          <w:sz w:val="24"/>
          <w:szCs w:val="24"/>
        </w:rPr>
        <w:t>абл</w:t>
      </w:r>
      <w:r w:rsidRPr="00D9326D">
        <w:rPr>
          <w:rFonts w:ascii="Times New Roman" w:eastAsia="Calibri" w:hAnsi="Times New Roman" w:cs="Times New Roman"/>
          <w:i/>
          <w:sz w:val="24"/>
          <w:szCs w:val="24"/>
          <w:lang w:val="bg-BG"/>
        </w:rPr>
        <w:t>ица 3</w:t>
      </w:r>
      <w:r w:rsidRPr="00D9326D">
        <w:rPr>
          <w:rFonts w:ascii="Times New Roman" w:eastAsia="Calibri" w:hAnsi="Times New Roman" w:cs="Times New Roman"/>
          <w:i/>
          <w:sz w:val="24"/>
          <w:szCs w:val="24"/>
        </w:rPr>
        <w:t>:</w:t>
      </w:r>
    </w:p>
    <w:p w:rsidR="00911E86" w:rsidRPr="00D9326D" w:rsidRDefault="00911E86" w:rsidP="00D9326D">
      <w:pPr>
        <w:spacing w:before="120" w:after="0"/>
        <w:ind w:firstLine="720"/>
        <w:jc w:val="both"/>
        <w:rPr>
          <w:rFonts w:ascii="Times New Roman" w:eastAsia="Calibri" w:hAnsi="Times New Roman" w:cs="Times New Roman"/>
          <w:sz w:val="24"/>
          <w:szCs w:val="24"/>
        </w:rPr>
      </w:pPr>
    </w:p>
    <w:p w:rsidR="007E3C3E" w:rsidRPr="00740119" w:rsidRDefault="007E3C3E" w:rsidP="00D9326D">
      <w:pPr>
        <w:spacing w:after="0" w:line="360" w:lineRule="auto"/>
        <w:ind w:firstLine="720"/>
        <w:rPr>
          <w:rFonts w:ascii="Times New Roman" w:eastAsia="Calibri" w:hAnsi="Times New Roman" w:cs="Times New Roman"/>
          <w:b/>
          <w:i/>
          <w:sz w:val="24"/>
          <w:szCs w:val="24"/>
          <w:lang w:val="bg-BG"/>
        </w:rPr>
      </w:pPr>
      <w:r w:rsidRPr="00740119">
        <w:rPr>
          <w:rFonts w:ascii="Times New Roman" w:eastAsia="Calibri" w:hAnsi="Times New Roman" w:cs="Times New Roman"/>
          <w:b/>
          <w:i/>
          <w:sz w:val="24"/>
          <w:szCs w:val="24"/>
        </w:rPr>
        <w:t>Таблица</w:t>
      </w:r>
      <w:r w:rsidRPr="00740119">
        <w:rPr>
          <w:rFonts w:ascii="Times New Roman" w:eastAsia="Calibri" w:hAnsi="Times New Roman" w:cs="Times New Roman"/>
          <w:b/>
          <w:i/>
          <w:sz w:val="24"/>
          <w:szCs w:val="24"/>
          <w:lang w:val="bg-BG"/>
        </w:rPr>
        <w:t xml:space="preserve"> 3</w:t>
      </w:r>
      <w:r w:rsidR="00911E86">
        <w:rPr>
          <w:rFonts w:ascii="Times New Roman" w:eastAsia="Calibri" w:hAnsi="Times New Roman" w:cs="Times New Roman"/>
          <w:b/>
          <w:i/>
          <w:sz w:val="24"/>
          <w:szCs w:val="24"/>
          <w:lang w:val="bg-BG"/>
        </w:rPr>
        <w:t xml:space="preserve">. </w:t>
      </w:r>
      <w:r w:rsidR="00911E86" w:rsidRPr="00911E86">
        <w:rPr>
          <w:rFonts w:ascii="Times New Roman" w:eastAsia="Times New Roman" w:hAnsi="Times New Roman" w:cs="Times New Roman"/>
          <w:b/>
          <w:sz w:val="24"/>
          <w:szCs w:val="24"/>
          <w:lang w:val="bg-BG"/>
        </w:rPr>
        <w:t xml:space="preserve">Изисквания към </w:t>
      </w:r>
      <w:r w:rsidR="00911E86">
        <w:rPr>
          <w:rFonts w:ascii="Times New Roman" w:eastAsia="Times New Roman" w:hAnsi="Times New Roman" w:cs="Times New Roman"/>
          <w:b/>
          <w:sz w:val="24"/>
          <w:szCs w:val="24"/>
          <w:lang w:val="bg-BG"/>
        </w:rPr>
        <w:t xml:space="preserve">състава на </w:t>
      </w:r>
      <w:r w:rsidR="00911E86" w:rsidRPr="00911E86">
        <w:rPr>
          <w:rFonts w:ascii="Times New Roman" w:eastAsia="Times New Roman" w:hAnsi="Times New Roman" w:cs="Times New Roman"/>
          <w:b/>
          <w:sz w:val="24"/>
          <w:szCs w:val="24"/>
          <w:lang w:val="bg-BG"/>
        </w:rPr>
        <w:t>варовиците и мергелите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39"/>
        <w:gridCol w:w="2386"/>
      </w:tblGrid>
      <w:tr w:rsidR="007E3C3E" w:rsidRPr="00D9326D" w:rsidTr="00D9326D">
        <w:trPr>
          <w:trHeight w:val="298"/>
          <w:jc w:val="center"/>
        </w:trPr>
        <w:tc>
          <w:tcPr>
            <w:tcW w:w="2448" w:type="dxa"/>
            <w:vMerge w:val="restart"/>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Компоненти</w:t>
            </w:r>
          </w:p>
        </w:tc>
        <w:tc>
          <w:tcPr>
            <w:tcW w:w="5425" w:type="dxa"/>
            <w:gridSpan w:val="2"/>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Допустимо съдържание</w:t>
            </w:r>
          </w:p>
        </w:tc>
      </w:tr>
      <w:tr w:rsidR="007E3C3E" w:rsidRPr="00D9326D" w:rsidTr="00D54DDF">
        <w:trPr>
          <w:trHeight w:val="298"/>
          <w:jc w:val="center"/>
        </w:trPr>
        <w:tc>
          <w:tcPr>
            <w:tcW w:w="2448" w:type="dxa"/>
            <w:vMerge/>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p>
        </w:tc>
        <w:tc>
          <w:tcPr>
            <w:tcW w:w="3039" w:type="dxa"/>
            <w:shd w:val="clear" w:color="auto" w:fill="E5B8B7" w:themeFill="accent2" w:themeFillTint="66"/>
            <w:vAlign w:val="center"/>
          </w:tcPr>
          <w:p w:rsidR="007E3C3E" w:rsidRPr="00D9326D" w:rsidRDefault="008C5E3E" w:rsidP="007E3C3E">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bg-BG"/>
              </w:rPr>
              <w:t>В</w:t>
            </w:r>
            <w:r w:rsidR="007E3C3E" w:rsidRPr="00D9326D">
              <w:rPr>
                <w:rFonts w:ascii="Times New Roman" w:eastAsia="Calibri" w:hAnsi="Times New Roman" w:cs="Times New Roman"/>
                <w:b/>
                <w:sz w:val="20"/>
                <w:szCs w:val="20"/>
              </w:rPr>
              <w:t>аровици</w:t>
            </w:r>
          </w:p>
        </w:tc>
        <w:tc>
          <w:tcPr>
            <w:tcW w:w="2386" w:type="dxa"/>
            <w:shd w:val="clear" w:color="auto" w:fill="E5B8B7" w:themeFill="accent2" w:themeFillTint="66"/>
            <w:vAlign w:val="center"/>
          </w:tcPr>
          <w:p w:rsidR="007E3C3E" w:rsidRPr="00D9326D" w:rsidRDefault="008C5E3E" w:rsidP="007E3C3E">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bg-BG"/>
              </w:rPr>
              <w:t>М</w:t>
            </w:r>
            <w:r w:rsidR="007E3C3E" w:rsidRPr="00D9326D">
              <w:rPr>
                <w:rFonts w:ascii="Times New Roman" w:eastAsia="Calibri" w:hAnsi="Times New Roman" w:cs="Times New Roman"/>
                <w:b/>
                <w:sz w:val="20"/>
                <w:szCs w:val="20"/>
              </w:rPr>
              <w:t>ергели</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SiO</w:t>
            </w:r>
            <w:r w:rsidRPr="00D9326D">
              <w:rPr>
                <w:rFonts w:ascii="Times New Roman" w:eastAsia="Calibri" w:hAnsi="Times New Roman" w:cs="Times New Roman"/>
                <w:sz w:val="20"/>
                <w:szCs w:val="20"/>
                <w:vertAlign w:val="subscript"/>
              </w:rPr>
              <w:t>2</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не се ограничава</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не се ограничава</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Al</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3</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не се ограничава</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не се ограничава</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Fe</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3</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не се ограничава</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не се ограничава</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CaO</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min.47%, средно &gt;52%</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 xml:space="preserve">не се ограничава                         </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МgO</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&lt;1%</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&lt;2.0%</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SO</w:t>
            </w:r>
            <w:r w:rsidRPr="00D9326D">
              <w:rPr>
                <w:rFonts w:ascii="Times New Roman" w:eastAsia="Calibri" w:hAnsi="Times New Roman" w:cs="Times New Roman"/>
                <w:sz w:val="20"/>
                <w:szCs w:val="20"/>
                <w:vertAlign w:val="subscript"/>
              </w:rPr>
              <w:t>3</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&lt;0.5%</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&lt;1.0%</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Na</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 + K</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&lt;0.5%</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&lt;1.5%</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MnO</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&lt;0.1%</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&lt;0.5%</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P</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5</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&lt;0.1%</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&lt;0.5%</w:t>
            </w:r>
          </w:p>
        </w:tc>
      </w:tr>
      <w:tr w:rsidR="007E3C3E" w:rsidRPr="00D9326D" w:rsidTr="007E3C3E">
        <w:trPr>
          <w:jc w:val="center"/>
        </w:trPr>
        <w:tc>
          <w:tcPr>
            <w:tcW w:w="2448"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TiO</w:t>
            </w:r>
            <w:r w:rsidRPr="00D9326D">
              <w:rPr>
                <w:rFonts w:ascii="Times New Roman" w:eastAsia="Calibri" w:hAnsi="Times New Roman" w:cs="Times New Roman"/>
                <w:sz w:val="20"/>
                <w:szCs w:val="20"/>
                <w:vertAlign w:val="subscript"/>
              </w:rPr>
              <w:t>2</w:t>
            </w:r>
          </w:p>
        </w:tc>
        <w:tc>
          <w:tcPr>
            <w:tcW w:w="3039"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&lt;0.1%</w:t>
            </w:r>
          </w:p>
        </w:tc>
        <w:tc>
          <w:tcPr>
            <w:tcW w:w="2386" w:type="dxa"/>
          </w:tcPr>
          <w:p w:rsidR="007E3C3E" w:rsidRPr="00D9326D" w:rsidRDefault="007E3C3E" w:rsidP="007E3C3E">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&lt;0.5%</w:t>
            </w:r>
          </w:p>
        </w:tc>
      </w:tr>
    </w:tbl>
    <w:p w:rsidR="007E3C3E" w:rsidRPr="00D9326D" w:rsidRDefault="007E3C3E" w:rsidP="007E3C3E">
      <w:pPr>
        <w:spacing w:after="0" w:line="360" w:lineRule="auto"/>
        <w:ind w:firstLine="720"/>
        <w:jc w:val="both"/>
        <w:rPr>
          <w:rFonts w:ascii="Times New Roman" w:eastAsia="Calibri" w:hAnsi="Times New Roman" w:cs="Times New Roman"/>
          <w:sz w:val="20"/>
          <w:szCs w:val="20"/>
        </w:rPr>
      </w:pPr>
    </w:p>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rPr>
        <w:t xml:space="preserve">Данните от химическите анализи за варовиците по сондажи и общо за находището са осреднени, като средните и екстремните им стойности са посочени в </w:t>
      </w:r>
      <w:r w:rsidRPr="00D9326D">
        <w:rPr>
          <w:rFonts w:ascii="Times New Roman" w:eastAsia="Calibri" w:hAnsi="Times New Roman" w:cs="Times New Roman"/>
          <w:i/>
          <w:sz w:val="24"/>
          <w:szCs w:val="24"/>
          <w:lang w:val="bg-BG"/>
        </w:rPr>
        <w:t>Т</w:t>
      </w:r>
      <w:r w:rsidRPr="00D9326D">
        <w:rPr>
          <w:rFonts w:ascii="Times New Roman" w:eastAsia="Calibri" w:hAnsi="Times New Roman" w:cs="Times New Roman"/>
          <w:i/>
          <w:sz w:val="24"/>
          <w:szCs w:val="24"/>
        </w:rPr>
        <w:t>абл</w:t>
      </w:r>
      <w:r w:rsidRPr="00D9326D">
        <w:rPr>
          <w:rFonts w:ascii="Times New Roman" w:eastAsia="Calibri" w:hAnsi="Times New Roman" w:cs="Times New Roman"/>
          <w:i/>
          <w:sz w:val="24"/>
          <w:szCs w:val="24"/>
          <w:lang w:val="bg-BG"/>
        </w:rPr>
        <w:t>ица 4</w:t>
      </w:r>
      <w:r w:rsidRPr="00D9326D">
        <w:rPr>
          <w:rFonts w:ascii="Times New Roman" w:eastAsia="Calibri" w:hAnsi="Times New Roman" w:cs="Times New Roman"/>
          <w:i/>
          <w:sz w:val="24"/>
          <w:szCs w:val="24"/>
        </w:rPr>
        <w:t>:</w:t>
      </w:r>
    </w:p>
    <w:p w:rsidR="007E3C3E" w:rsidRPr="00740119" w:rsidRDefault="007E3C3E" w:rsidP="00D9326D">
      <w:pPr>
        <w:spacing w:before="120" w:after="0"/>
        <w:ind w:firstLine="720"/>
        <w:rPr>
          <w:rFonts w:ascii="Times New Roman" w:eastAsia="Calibri" w:hAnsi="Times New Roman" w:cs="Times New Roman"/>
          <w:b/>
          <w:i/>
          <w:sz w:val="24"/>
          <w:szCs w:val="24"/>
          <w:lang w:val="bg-BG"/>
        </w:rPr>
      </w:pPr>
      <w:r w:rsidRPr="00740119">
        <w:rPr>
          <w:rFonts w:ascii="Times New Roman" w:eastAsia="Calibri" w:hAnsi="Times New Roman" w:cs="Times New Roman"/>
          <w:b/>
          <w:i/>
          <w:sz w:val="24"/>
          <w:szCs w:val="24"/>
        </w:rPr>
        <w:t>Таблица</w:t>
      </w:r>
      <w:r w:rsidRPr="00740119">
        <w:rPr>
          <w:rFonts w:ascii="Times New Roman" w:eastAsia="Calibri" w:hAnsi="Times New Roman" w:cs="Times New Roman"/>
          <w:b/>
          <w:i/>
          <w:sz w:val="24"/>
          <w:szCs w:val="24"/>
          <w:lang w:val="bg-BG"/>
        </w:rPr>
        <w:t xml:space="preserve"> 4</w:t>
      </w:r>
      <w:r w:rsidR="00911E86">
        <w:rPr>
          <w:rFonts w:ascii="Times New Roman" w:eastAsia="Calibri" w:hAnsi="Times New Roman" w:cs="Times New Roman"/>
          <w:b/>
          <w:i/>
          <w:sz w:val="24"/>
          <w:szCs w:val="24"/>
          <w:lang w:val="bg-BG"/>
        </w:rPr>
        <w:t xml:space="preserve">. </w:t>
      </w:r>
      <w:r w:rsidR="00911E86" w:rsidRPr="00911E86">
        <w:rPr>
          <w:rFonts w:ascii="Times New Roman" w:eastAsia="Times New Roman" w:hAnsi="Times New Roman" w:cs="Times New Roman"/>
          <w:b/>
          <w:sz w:val="24"/>
          <w:szCs w:val="24"/>
          <w:lang w:val="bg-BG"/>
        </w:rPr>
        <w:t>Химически състав на варовиците и мергелите</w:t>
      </w:r>
      <w:r w:rsidR="00911E86">
        <w:rPr>
          <w:rFonts w:ascii="Times New Roman" w:eastAsia="Times New Roman" w:hAnsi="Times New Roman" w:cs="Times New Roman"/>
          <w:b/>
          <w:sz w:val="24"/>
          <w:szCs w:val="24"/>
          <w:lang w:val="bg-BG"/>
        </w:rPr>
        <w:t xml:space="preserve"> в находище „Добревци“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396"/>
        <w:gridCol w:w="1397"/>
        <w:gridCol w:w="1397"/>
        <w:gridCol w:w="1397"/>
        <w:gridCol w:w="1397"/>
        <w:gridCol w:w="1397"/>
      </w:tblGrid>
      <w:tr w:rsidR="007E3C3E" w:rsidRPr="00D9326D" w:rsidTr="00D9326D">
        <w:tc>
          <w:tcPr>
            <w:tcW w:w="1396" w:type="dxa"/>
            <w:vMerge w:val="restart"/>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Показател</w:t>
            </w:r>
          </w:p>
        </w:tc>
        <w:tc>
          <w:tcPr>
            <w:tcW w:w="8381" w:type="dxa"/>
            <w:gridSpan w:val="6"/>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Съдържание (%)</w:t>
            </w:r>
          </w:p>
        </w:tc>
      </w:tr>
      <w:tr w:rsidR="007E3C3E" w:rsidRPr="00D9326D" w:rsidTr="00D54DDF">
        <w:tc>
          <w:tcPr>
            <w:tcW w:w="1396" w:type="dxa"/>
            <w:vMerge/>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p>
        </w:tc>
        <w:tc>
          <w:tcPr>
            <w:tcW w:w="4190" w:type="dxa"/>
            <w:gridSpan w:val="3"/>
            <w:shd w:val="clear" w:color="auto" w:fill="E5B8B7" w:themeFill="accent2" w:themeFillTint="66"/>
            <w:vAlign w:val="center"/>
          </w:tcPr>
          <w:p w:rsidR="007E3C3E" w:rsidRPr="00D9326D" w:rsidRDefault="008C5E3E" w:rsidP="007E3C3E">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bg-BG"/>
              </w:rPr>
              <w:t>В</w:t>
            </w:r>
            <w:r w:rsidR="007E3C3E" w:rsidRPr="00D9326D">
              <w:rPr>
                <w:rFonts w:ascii="Times New Roman" w:eastAsia="Calibri" w:hAnsi="Times New Roman" w:cs="Times New Roman"/>
                <w:b/>
                <w:sz w:val="20"/>
                <w:szCs w:val="20"/>
              </w:rPr>
              <w:t>аровици</w:t>
            </w:r>
          </w:p>
        </w:tc>
        <w:tc>
          <w:tcPr>
            <w:tcW w:w="4191" w:type="dxa"/>
            <w:gridSpan w:val="3"/>
            <w:shd w:val="clear" w:color="auto" w:fill="E5B8B7" w:themeFill="accen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Мергели</w:t>
            </w:r>
          </w:p>
        </w:tc>
      </w:tr>
      <w:tr w:rsidR="007E3C3E" w:rsidRPr="00D9326D" w:rsidTr="00D9326D">
        <w:tc>
          <w:tcPr>
            <w:tcW w:w="1396" w:type="dxa"/>
            <w:vMerge/>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p>
        </w:tc>
        <w:tc>
          <w:tcPr>
            <w:tcW w:w="1396" w:type="dxa"/>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мин.</w:t>
            </w:r>
          </w:p>
        </w:tc>
        <w:tc>
          <w:tcPr>
            <w:tcW w:w="1397" w:type="dxa"/>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макс.</w:t>
            </w:r>
          </w:p>
        </w:tc>
        <w:tc>
          <w:tcPr>
            <w:tcW w:w="1397" w:type="dxa"/>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средно</w:t>
            </w:r>
          </w:p>
        </w:tc>
        <w:tc>
          <w:tcPr>
            <w:tcW w:w="1397" w:type="dxa"/>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мин.</w:t>
            </w:r>
          </w:p>
        </w:tc>
        <w:tc>
          <w:tcPr>
            <w:tcW w:w="1397" w:type="dxa"/>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макс.</w:t>
            </w:r>
          </w:p>
        </w:tc>
        <w:tc>
          <w:tcPr>
            <w:tcW w:w="1397" w:type="dxa"/>
            <w:shd w:val="clear" w:color="auto" w:fill="8DB3E2" w:themeFill="text2" w:themeFillTint="66"/>
            <w:vAlign w:val="center"/>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Средно</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Al</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3</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0,16</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0,49</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0,24</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2,03</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10,10</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4,01</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CaO</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54,04</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55,50</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55,20</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13,05</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47,89</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38,65</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CaCO</w:t>
            </w:r>
            <w:r w:rsidRPr="00D9326D">
              <w:rPr>
                <w:rFonts w:ascii="Times New Roman" w:eastAsia="Calibri" w:hAnsi="Times New Roman" w:cs="Times New Roman"/>
                <w:sz w:val="20"/>
                <w:szCs w:val="20"/>
                <w:vertAlign w:val="subscript"/>
              </w:rPr>
              <w:t>3</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96,73</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99,34</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98,81</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23,36</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85,72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69,18</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Fe</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3</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0,07</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0,26</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0,12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0,72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2,13</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1,28</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K</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0,07</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0,43</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2,01</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1,14</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МgO</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0,25</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0,80</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0,43</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0,53</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2,69</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1,74</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MnO</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0,02</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Na</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0,20</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0,20</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0,20</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0,20</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2,68</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0,30</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P</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5</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0,04</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SiO</w:t>
            </w:r>
            <w:r w:rsidRPr="00D9326D">
              <w:rPr>
                <w:rFonts w:ascii="Times New Roman" w:eastAsia="Calibri" w:hAnsi="Times New Roman" w:cs="Times New Roman"/>
                <w:sz w:val="20"/>
                <w:szCs w:val="20"/>
                <w:vertAlign w:val="subscript"/>
              </w:rPr>
              <w:t>2</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0,25</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1,10</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0,35</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8,62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57,32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19,80</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TiO</w:t>
            </w:r>
            <w:r w:rsidRPr="00D9326D">
              <w:rPr>
                <w:rFonts w:ascii="Times New Roman" w:eastAsia="Calibri" w:hAnsi="Times New Roman" w:cs="Times New Roman"/>
                <w:sz w:val="20"/>
                <w:szCs w:val="20"/>
                <w:vertAlign w:val="subscript"/>
              </w:rPr>
              <w:t>2</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0,10</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0,05</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0,42</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0,20</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SO</w:t>
            </w:r>
            <w:r w:rsidRPr="00D9326D">
              <w:rPr>
                <w:rFonts w:ascii="Times New Roman" w:eastAsia="Calibri" w:hAnsi="Times New Roman" w:cs="Times New Roman"/>
                <w:sz w:val="20"/>
                <w:szCs w:val="20"/>
                <w:vertAlign w:val="subscript"/>
              </w:rPr>
              <w:t>3</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0,08</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0,04</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0,08</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0,05</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Cl</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0,008</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0,005</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0,002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0,009</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0,006</w:t>
            </w:r>
          </w:p>
        </w:tc>
      </w:tr>
      <w:tr w:rsidR="007E3C3E" w:rsidRPr="00D9326D" w:rsidTr="007E3C3E">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ЗПН</w:t>
            </w:r>
          </w:p>
        </w:tc>
        <w:tc>
          <w:tcPr>
            <w:tcW w:w="1396"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42,18</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43,53</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43,12</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13,04</w:t>
            </w:r>
          </w:p>
        </w:tc>
        <w:tc>
          <w:tcPr>
            <w:tcW w:w="1397" w:type="dxa"/>
          </w:tcPr>
          <w:p w:rsidR="007E3C3E" w:rsidRPr="00D9326D" w:rsidRDefault="007E3C3E" w:rsidP="007E3C3E">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38,39</w:t>
            </w:r>
          </w:p>
        </w:tc>
        <w:tc>
          <w:tcPr>
            <w:tcW w:w="1397" w:type="dxa"/>
          </w:tcPr>
          <w:p w:rsidR="007E3C3E" w:rsidRPr="00D9326D" w:rsidRDefault="007E3C3E" w:rsidP="007E3C3E">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32,45</w:t>
            </w:r>
          </w:p>
        </w:tc>
      </w:tr>
    </w:tbl>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rPr>
        <w:t>Изменението на химичния състав на мергелите от контактната зона, залягащите под нея варовици и</w:t>
      </w:r>
      <w:r w:rsidR="00D9326D" w:rsidRPr="00D9326D">
        <w:rPr>
          <w:rFonts w:ascii="Times New Roman" w:eastAsia="Calibri" w:hAnsi="Times New Roman" w:cs="Times New Roman"/>
          <w:sz w:val="24"/>
          <w:szCs w:val="24"/>
        </w:rPr>
        <w:t xml:space="preserve"> над нея мергели са посочени в </w:t>
      </w:r>
      <w:r w:rsidR="00D9326D" w:rsidRPr="00D9326D">
        <w:rPr>
          <w:rFonts w:ascii="Times New Roman" w:eastAsia="Calibri" w:hAnsi="Times New Roman" w:cs="Times New Roman"/>
          <w:i/>
          <w:sz w:val="24"/>
          <w:szCs w:val="24"/>
          <w:lang w:val="bg-BG"/>
        </w:rPr>
        <w:t>Т</w:t>
      </w:r>
      <w:r w:rsidR="00D9326D" w:rsidRPr="00D9326D">
        <w:rPr>
          <w:rFonts w:ascii="Times New Roman" w:eastAsia="Calibri" w:hAnsi="Times New Roman" w:cs="Times New Roman"/>
          <w:i/>
          <w:sz w:val="24"/>
          <w:szCs w:val="24"/>
        </w:rPr>
        <w:t xml:space="preserve">аблица </w:t>
      </w:r>
      <w:r w:rsidR="00D9326D" w:rsidRPr="00D9326D">
        <w:rPr>
          <w:rFonts w:ascii="Times New Roman" w:eastAsia="Calibri" w:hAnsi="Times New Roman" w:cs="Times New Roman"/>
          <w:i/>
          <w:sz w:val="24"/>
          <w:szCs w:val="24"/>
          <w:lang w:val="bg-BG"/>
        </w:rPr>
        <w:t>5</w:t>
      </w:r>
      <w:r w:rsidRPr="00D9326D">
        <w:rPr>
          <w:rFonts w:ascii="Times New Roman" w:eastAsia="Calibri" w:hAnsi="Times New Roman" w:cs="Times New Roman"/>
          <w:sz w:val="24"/>
          <w:szCs w:val="24"/>
        </w:rPr>
        <w:t>.</w:t>
      </w:r>
    </w:p>
    <w:p w:rsidR="007E3C3E" w:rsidRPr="00911E86" w:rsidRDefault="00D9326D" w:rsidP="00911E86">
      <w:pPr>
        <w:spacing w:before="120" w:after="0"/>
        <w:ind w:firstLine="720"/>
        <w:rPr>
          <w:rFonts w:ascii="Times New Roman" w:eastAsia="Times New Roman" w:hAnsi="Times New Roman" w:cs="Times New Roman"/>
          <w:b/>
          <w:sz w:val="24"/>
          <w:szCs w:val="24"/>
          <w:lang w:val="bg-BG"/>
        </w:rPr>
      </w:pPr>
      <w:r w:rsidRPr="00740119">
        <w:rPr>
          <w:rFonts w:ascii="Times New Roman" w:eastAsia="Calibri" w:hAnsi="Times New Roman" w:cs="Times New Roman"/>
          <w:b/>
          <w:i/>
          <w:sz w:val="24"/>
          <w:szCs w:val="24"/>
        </w:rPr>
        <w:t xml:space="preserve">Таблица </w:t>
      </w:r>
      <w:r w:rsidRPr="00740119">
        <w:rPr>
          <w:rFonts w:ascii="Times New Roman" w:eastAsia="Calibri" w:hAnsi="Times New Roman" w:cs="Times New Roman"/>
          <w:b/>
          <w:i/>
          <w:sz w:val="24"/>
          <w:szCs w:val="24"/>
          <w:lang w:val="bg-BG"/>
        </w:rPr>
        <w:t>5</w:t>
      </w:r>
      <w:r w:rsidR="00911E86" w:rsidRPr="00911E86">
        <w:rPr>
          <w:rFonts w:ascii="Times New Roman" w:eastAsia="Times New Roman" w:hAnsi="Times New Roman" w:cs="Times New Roman"/>
          <w:b/>
          <w:sz w:val="24"/>
          <w:szCs w:val="24"/>
          <w:lang w:val="bg-BG"/>
        </w:rPr>
        <w:t>. Изменение на химичния състав на мергелите от контактната зона</w:t>
      </w:r>
      <w:r w:rsidR="00911E86">
        <w:rPr>
          <w:rFonts w:ascii="Times New Roman" w:eastAsia="Times New Roman" w:hAnsi="Times New Roman" w:cs="Times New Roman"/>
          <w:b/>
          <w:sz w:val="24"/>
          <w:szCs w:val="24"/>
          <w:lang w:val="bg-BG"/>
        </w:rPr>
        <w:t xml:space="preserve"> и граничещите с нея </w:t>
      </w:r>
      <w:r w:rsidR="00911E86" w:rsidRPr="00911E86">
        <w:rPr>
          <w:rFonts w:ascii="Times New Roman" w:eastAsia="Times New Roman" w:hAnsi="Times New Roman" w:cs="Times New Roman"/>
          <w:b/>
          <w:sz w:val="24"/>
          <w:szCs w:val="24"/>
          <w:lang w:val="bg-BG"/>
        </w:rPr>
        <w:t>варовици и мергели</w:t>
      </w:r>
    </w:p>
    <w:p w:rsidR="00911E86" w:rsidRPr="00740119" w:rsidRDefault="00911E86" w:rsidP="00D9326D">
      <w:pPr>
        <w:spacing w:before="120" w:after="0"/>
        <w:ind w:firstLine="720"/>
        <w:rPr>
          <w:rFonts w:ascii="Times New Roman" w:eastAsia="Calibri" w:hAnsi="Times New Roman" w:cs="Times New Roman"/>
          <w:b/>
          <w:i/>
          <w:sz w:val="24"/>
          <w:szCs w:val="24"/>
          <w:lang w:val="bg-BG"/>
        </w:rPr>
      </w:pPr>
    </w:p>
    <w:tbl>
      <w:tblPr>
        <w:tblW w:w="960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957"/>
        <w:gridCol w:w="824"/>
        <w:gridCol w:w="1010"/>
        <w:gridCol w:w="957"/>
        <w:gridCol w:w="817"/>
        <w:gridCol w:w="1010"/>
        <w:gridCol w:w="817"/>
        <w:gridCol w:w="817"/>
        <w:gridCol w:w="1010"/>
      </w:tblGrid>
      <w:tr w:rsidR="007E3C3E" w:rsidRPr="00D9326D" w:rsidTr="00D9326D">
        <w:tc>
          <w:tcPr>
            <w:tcW w:w="1388" w:type="dxa"/>
            <w:vMerge w:val="restart"/>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Показател</w:t>
            </w:r>
          </w:p>
          <w:p w:rsidR="007E3C3E" w:rsidRPr="00D9326D" w:rsidRDefault="007E3C3E" w:rsidP="00D9326D">
            <w:pPr>
              <w:spacing w:after="0"/>
              <w:jc w:val="center"/>
              <w:rPr>
                <w:rFonts w:ascii="Times New Roman" w:eastAsia="Calibri" w:hAnsi="Times New Roman" w:cs="Times New Roman"/>
                <w:b/>
                <w:sz w:val="20"/>
                <w:szCs w:val="20"/>
              </w:rPr>
            </w:pPr>
          </w:p>
        </w:tc>
        <w:tc>
          <w:tcPr>
            <w:tcW w:w="8219" w:type="dxa"/>
            <w:gridSpan w:val="9"/>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Съдържание (%)</w:t>
            </w:r>
          </w:p>
        </w:tc>
      </w:tr>
      <w:tr w:rsidR="007E3C3E" w:rsidRPr="00D9326D" w:rsidTr="00D54DDF">
        <w:tc>
          <w:tcPr>
            <w:tcW w:w="1388" w:type="dxa"/>
            <w:vMerge/>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p>
        </w:tc>
        <w:tc>
          <w:tcPr>
            <w:tcW w:w="2791" w:type="dxa"/>
            <w:gridSpan w:val="3"/>
            <w:shd w:val="clear" w:color="auto" w:fill="E5B8B7" w:themeFill="accent2" w:themeFillTint="66"/>
            <w:vAlign w:val="center"/>
          </w:tcPr>
          <w:p w:rsidR="007E3C3E" w:rsidRPr="00D9326D" w:rsidRDefault="008C5E3E" w:rsidP="00D9326D">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bg-BG"/>
              </w:rPr>
              <w:t>В</w:t>
            </w:r>
            <w:r w:rsidR="007E3C3E" w:rsidRPr="00D9326D">
              <w:rPr>
                <w:rFonts w:ascii="Times New Roman" w:eastAsia="Calibri" w:hAnsi="Times New Roman" w:cs="Times New Roman"/>
                <w:b/>
                <w:sz w:val="20"/>
                <w:szCs w:val="20"/>
              </w:rPr>
              <w:t>аровици</w:t>
            </w:r>
          </w:p>
        </w:tc>
        <w:tc>
          <w:tcPr>
            <w:tcW w:w="2784" w:type="dxa"/>
            <w:gridSpan w:val="3"/>
            <w:shd w:val="clear" w:color="auto" w:fill="E5B8B7" w:themeFill="accent2" w:themeFillTint="66"/>
            <w:vAlign w:val="center"/>
          </w:tcPr>
          <w:p w:rsidR="007E3C3E" w:rsidRPr="00D9326D" w:rsidRDefault="008C5E3E" w:rsidP="00D9326D">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lang w:val="bg-BG"/>
              </w:rPr>
              <w:t>М</w:t>
            </w:r>
            <w:r w:rsidR="007E3C3E" w:rsidRPr="00D9326D">
              <w:rPr>
                <w:rFonts w:ascii="Times New Roman" w:eastAsia="Calibri" w:hAnsi="Times New Roman" w:cs="Times New Roman"/>
                <w:b/>
                <w:sz w:val="20"/>
                <w:szCs w:val="20"/>
              </w:rPr>
              <w:t>ергели</w:t>
            </w:r>
          </w:p>
        </w:tc>
        <w:tc>
          <w:tcPr>
            <w:tcW w:w="2644" w:type="dxa"/>
            <w:gridSpan w:val="3"/>
            <w:shd w:val="clear" w:color="auto" w:fill="E5B8B7" w:themeFill="accen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Контактна зона</w:t>
            </w:r>
          </w:p>
        </w:tc>
      </w:tr>
      <w:tr w:rsidR="007E3C3E" w:rsidRPr="00D9326D" w:rsidTr="00D9326D">
        <w:tc>
          <w:tcPr>
            <w:tcW w:w="1388" w:type="dxa"/>
            <w:vMerge/>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p>
        </w:tc>
        <w:tc>
          <w:tcPr>
            <w:tcW w:w="957"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мин.</w:t>
            </w:r>
          </w:p>
        </w:tc>
        <w:tc>
          <w:tcPr>
            <w:tcW w:w="824"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макс.</w:t>
            </w:r>
          </w:p>
        </w:tc>
        <w:tc>
          <w:tcPr>
            <w:tcW w:w="1010"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средно</w:t>
            </w:r>
          </w:p>
        </w:tc>
        <w:tc>
          <w:tcPr>
            <w:tcW w:w="957"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мин.</w:t>
            </w:r>
          </w:p>
        </w:tc>
        <w:tc>
          <w:tcPr>
            <w:tcW w:w="817"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макс.</w:t>
            </w:r>
          </w:p>
        </w:tc>
        <w:tc>
          <w:tcPr>
            <w:tcW w:w="1010"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средно</w:t>
            </w:r>
          </w:p>
        </w:tc>
        <w:tc>
          <w:tcPr>
            <w:tcW w:w="817"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мин.</w:t>
            </w:r>
          </w:p>
        </w:tc>
        <w:tc>
          <w:tcPr>
            <w:tcW w:w="817"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макс.</w:t>
            </w:r>
          </w:p>
        </w:tc>
        <w:tc>
          <w:tcPr>
            <w:tcW w:w="1010" w:type="dxa"/>
            <w:shd w:val="clear" w:color="auto" w:fill="8DB3E2" w:themeFill="text2" w:themeFillTint="66"/>
            <w:vAlign w:val="center"/>
          </w:tcPr>
          <w:p w:rsidR="007E3C3E" w:rsidRPr="00D9326D" w:rsidRDefault="007E3C3E" w:rsidP="00D9326D">
            <w:pPr>
              <w:spacing w:after="0"/>
              <w:jc w:val="center"/>
              <w:rPr>
                <w:rFonts w:ascii="Times New Roman" w:eastAsia="Calibri" w:hAnsi="Times New Roman" w:cs="Times New Roman"/>
                <w:b/>
                <w:sz w:val="20"/>
                <w:szCs w:val="20"/>
              </w:rPr>
            </w:pPr>
            <w:r w:rsidRPr="00D9326D">
              <w:rPr>
                <w:rFonts w:ascii="Times New Roman" w:eastAsia="Calibri" w:hAnsi="Times New Roman" w:cs="Times New Roman"/>
                <w:b/>
                <w:sz w:val="20"/>
                <w:szCs w:val="20"/>
              </w:rPr>
              <w:t>средно</w:t>
            </w:r>
          </w:p>
        </w:tc>
      </w:tr>
      <w:tr w:rsidR="007E3C3E" w:rsidRPr="00D9326D" w:rsidTr="007E3C3E">
        <w:tc>
          <w:tcPr>
            <w:tcW w:w="1388"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SiO</w:t>
            </w:r>
            <w:r w:rsidRPr="00D9326D">
              <w:rPr>
                <w:rFonts w:ascii="Times New Roman" w:eastAsia="Calibri" w:hAnsi="Times New Roman" w:cs="Times New Roman"/>
                <w:sz w:val="20"/>
                <w:szCs w:val="20"/>
                <w:vertAlign w:val="subscript"/>
              </w:rPr>
              <w:t>2</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0,25</w:t>
            </w:r>
          </w:p>
        </w:tc>
        <w:tc>
          <w:tcPr>
            <w:tcW w:w="824"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0,74</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0,42</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17,72</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19,97</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18,75</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8,62</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57,32</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21,10</w:t>
            </w:r>
          </w:p>
        </w:tc>
      </w:tr>
      <w:tr w:rsidR="007E3C3E" w:rsidRPr="00D9326D" w:rsidTr="007E3C3E">
        <w:tc>
          <w:tcPr>
            <w:tcW w:w="1388"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Al</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3</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0,17</w:t>
            </w:r>
          </w:p>
        </w:tc>
        <w:tc>
          <w:tcPr>
            <w:tcW w:w="824"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0,25</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0,21</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3,58</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5,16</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4,43</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2,03</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10,10</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4,45</w:t>
            </w:r>
          </w:p>
        </w:tc>
      </w:tr>
      <w:tr w:rsidR="007E3C3E" w:rsidRPr="00D9326D" w:rsidTr="007E3C3E">
        <w:tc>
          <w:tcPr>
            <w:tcW w:w="1388"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Fe</w:t>
            </w:r>
            <w:r w:rsidRPr="00D9326D">
              <w:rPr>
                <w:rFonts w:ascii="Times New Roman" w:eastAsia="Calibri" w:hAnsi="Times New Roman" w:cs="Times New Roman"/>
                <w:sz w:val="20"/>
                <w:szCs w:val="20"/>
                <w:vertAlign w:val="subscript"/>
              </w:rPr>
              <w:t>2</w:t>
            </w:r>
            <w:r w:rsidRPr="00D9326D">
              <w:rPr>
                <w:rFonts w:ascii="Times New Roman" w:eastAsia="Calibri" w:hAnsi="Times New Roman" w:cs="Times New Roman"/>
                <w:sz w:val="20"/>
                <w:szCs w:val="20"/>
              </w:rPr>
              <w:t>O</w:t>
            </w:r>
            <w:r w:rsidRPr="00D9326D">
              <w:rPr>
                <w:rFonts w:ascii="Times New Roman" w:eastAsia="Calibri" w:hAnsi="Times New Roman" w:cs="Times New Roman"/>
                <w:sz w:val="20"/>
                <w:szCs w:val="20"/>
                <w:vertAlign w:val="subscript"/>
              </w:rPr>
              <w:t>3</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0,10</w:t>
            </w:r>
          </w:p>
        </w:tc>
        <w:tc>
          <w:tcPr>
            <w:tcW w:w="824"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0,15</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0,13</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1,14</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1,36</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1,28</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0,72</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1,32</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1,03</w:t>
            </w:r>
          </w:p>
        </w:tc>
      </w:tr>
      <w:tr w:rsidR="007E3C3E" w:rsidRPr="00D9326D" w:rsidTr="007E3C3E">
        <w:tc>
          <w:tcPr>
            <w:tcW w:w="1388"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МgO</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0,28</w:t>
            </w:r>
          </w:p>
        </w:tc>
        <w:tc>
          <w:tcPr>
            <w:tcW w:w="824"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0,55</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0,39</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1,79</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1,81</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1,80</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0,78</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1,92</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1,49</w:t>
            </w:r>
          </w:p>
        </w:tc>
      </w:tr>
      <w:tr w:rsidR="007E3C3E" w:rsidRPr="00D9326D" w:rsidTr="007E3C3E">
        <w:tc>
          <w:tcPr>
            <w:tcW w:w="1388"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MgCO</w:t>
            </w:r>
            <w:r w:rsidRPr="00D9326D">
              <w:rPr>
                <w:rFonts w:ascii="Times New Roman" w:eastAsia="Calibri" w:hAnsi="Times New Roman" w:cs="Times New Roman"/>
                <w:sz w:val="20"/>
                <w:szCs w:val="20"/>
                <w:vertAlign w:val="subscript"/>
              </w:rPr>
              <w:t>3</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0,56</w:t>
            </w:r>
          </w:p>
        </w:tc>
        <w:tc>
          <w:tcPr>
            <w:tcW w:w="824"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1,11</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0,78</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3,60</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3,64</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3,62</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1,57</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3,86</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2,99</w:t>
            </w:r>
          </w:p>
        </w:tc>
      </w:tr>
      <w:tr w:rsidR="007E3C3E" w:rsidRPr="00D9326D" w:rsidTr="007E3C3E">
        <w:tc>
          <w:tcPr>
            <w:tcW w:w="1388"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CaO</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55,09</w:t>
            </w:r>
          </w:p>
        </w:tc>
        <w:tc>
          <w:tcPr>
            <w:tcW w:w="824"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55,41</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55,21</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37,57</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41,03</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38,91</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13,05</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47,89</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38,25</w:t>
            </w:r>
          </w:p>
        </w:tc>
      </w:tr>
      <w:tr w:rsidR="007E3C3E" w:rsidRPr="00D9326D" w:rsidTr="007E3C3E">
        <w:tc>
          <w:tcPr>
            <w:tcW w:w="1388"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CaCO</w:t>
            </w:r>
            <w:r w:rsidRPr="00D9326D">
              <w:rPr>
                <w:rFonts w:ascii="Times New Roman" w:eastAsia="Calibri" w:hAnsi="Times New Roman" w:cs="Times New Roman"/>
                <w:sz w:val="20"/>
                <w:szCs w:val="20"/>
                <w:vertAlign w:val="subscript"/>
              </w:rPr>
              <w:t>3</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98,61</w:t>
            </w:r>
          </w:p>
        </w:tc>
        <w:tc>
          <w:tcPr>
            <w:tcW w:w="824"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99,18</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98,83</w:t>
            </w:r>
          </w:p>
        </w:tc>
        <w:tc>
          <w:tcPr>
            <w:tcW w:w="95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67,25</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73,44</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69,65</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23,36</w:t>
            </w:r>
          </w:p>
        </w:tc>
        <w:tc>
          <w:tcPr>
            <w:tcW w:w="817"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85,72</w:t>
            </w:r>
          </w:p>
        </w:tc>
        <w:tc>
          <w:tcPr>
            <w:tcW w:w="1010" w:type="dxa"/>
          </w:tcPr>
          <w:p w:rsidR="007E3C3E" w:rsidRPr="00D9326D" w:rsidRDefault="007E3C3E" w:rsidP="00D9326D">
            <w:pPr>
              <w:spacing w:after="0" w:line="360" w:lineRule="auto"/>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68,47</w:t>
            </w:r>
          </w:p>
        </w:tc>
      </w:tr>
    </w:tbl>
    <w:p w:rsidR="00D9326D" w:rsidRPr="00D9326D" w:rsidRDefault="00D9326D" w:rsidP="00D9326D">
      <w:pPr>
        <w:spacing w:before="120" w:after="0"/>
        <w:ind w:firstLine="720"/>
        <w:jc w:val="both"/>
        <w:rPr>
          <w:rFonts w:ascii="Times New Roman" w:eastAsia="Calibri" w:hAnsi="Times New Roman" w:cs="Times New Roman"/>
          <w:sz w:val="24"/>
          <w:szCs w:val="24"/>
          <w:lang w:val="bg-BG"/>
        </w:rPr>
      </w:pPr>
    </w:p>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rPr>
        <w:t>От посочените в по-горните таблици данни е видно, че основните показатели (SiO</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 Al</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O</w:t>
      </w:r>
      <w:r w:rsidRPr="00D9326D">
        <w:rPr>
          <w:rFonts w:ascii="Times New Roman" w:eastAsia="Calibri" w:hAnsi="Times New Roman" w:cs="Times New Roman"/>
          <w:sz w:val="24"/>
          <w:szCs w:val="24"/>
          <w:vertAlign w:val="subscript"/>
        </w:rPr>
        <w:t>3</w:t>
      </w:r>
      <w:r w:rsidRPr="00D9326D">
        <w:rPr>
          <w:rFonts w:ascii="Times New Roman" w:eastAsia="Calibri" w:hAnsi="Times New Roman" w:cs="Times New Roman"/>
          <w:sz w:val="24"/>
          <w:szCs w:val="24"/>
        </w:rPr>
        <w:t>, Fe</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O</w:t>
      </w:r>
      <w:r w:rsidRPr="00D9326D">
        <w:rPr>
          <w:rFonts w:ascii="Times New Roman" w:eastAsia="Calibri" w:hAnsi="Times New Roman" w:cs="Times New Roman"/>
          <w:sz w:val="24"/>
          <w:szCs w:val="24"/>
          <w:vertAlign w:val="subscript"/>
        </w:rPr>
        <w:t>3</w:t>
      </w:r>
      <w:r w:rsidRPr="00D9326D">
        <w:rPr>
          <w:rFonts w:ascii="Times New Roman" w:eastAsia="Calibri" w:hAnsi="Times New Roman" w:cs="Times New Roman"/>
          <w:sz w:val="24"/>
          <w:szCs w:val="24"/>
        </w:rPr>
        <w:t xml:space="preserve"> и CaO) са с постоянни стойности. Вредните компоненти са далеч под допустимите граници. Само в няколко единични проби се установява </w:t>
      </w:r>
      <w:r w:rsidR="00D9326D" w:rsidRPr="00D9326D">
        <w:rPr>
          <w:rFonts w:ascii="Times New Roman" w:eastAsia="Calibri" w:hAnsi="Times New Roman" w:cs="Times New Roman"/>
          <w:sz w:val="24"/>
          <w:szCs w:val="24"/>
          <w:lang w:val="bg-BG"/>
        </w:rPr>
        <w:t xml:space="preserve">незначително </w:t>
      </w:r>
      <w:r w:rsidRPr="00D9326D">
        <w:rPr>
          <w:rFonts w:ascii="Times New Roman" w:eastAsia="Calibri" w:hAnsi="Times New Roman" w:cs="Times New Roman"/>
          <w:sz w:val="24"/>
          <w:szCs w:val="24"/>
        </w:rPr>
        <w:t>увеличен</w:t>
      </w:r>
      <w:r w:rsidR="00D9326D" w:rsidRPr="00D9326D">
        <w:rPr>
          <w:rFonts w:ascii="Times New Roman" w:eastAsia="Calibri" w:hAnsi="Times New Roman" w:cs="Times New Roman"/>
          <w:sz w:val="24"/>
          <w:szCs w:val="24"/>
          <w:lang w:val="bg-BG"/>
        </w:rPr>
        <w:t>о</w:t>
      </w:r>
      <w:r w:rsidRPr="00D9326D">
        <w:rPr>
          <w:rFonts w:ascii="Times New Roman" w:eastAsia="Calibri" w:hAnsi="Times New Roman" w:cs="Times New Roman"/>
          <w:sz w:val="24"/>
          <w:szCs w:val="24"/>
        </w:rPr>
        <w:t xml:space="preserve"> съдържанието на алкали и MgO. Тези отклонения няма да окажат влияние за получаването на качествена еднородна продукция, тъй като добивът в кариерата ще се извършва на широк фронт, добития</w:t>
      </w:r>
      <w:r w:rsidR="00D9326D" w:rsidRPr="00D9326D">
        <w:rPr>
          <w:rFonts w:ascii="Times New Roman" w:eastAsia="Calibri" w:hAnsi="Times New Roman" w:cs="Times New Roman"/>
          <w:sz w:val="24"/>
          <w:szCs w:val="24"/>
          <w:lang w:val="bg-BG"/>
        </w:rPr>
        <w:t>т</w:t>
      </w:r>
      <w:r w:rsidRPr="00D9326D">
        <w:rPr>
          <w:rFonts w:ascii="Times New Roman" w:eastAsia="Calibri" w:hAnsi="Times New Roman" w:cs="Times New Roman"/>
          <w:sz w:val="24"/>
          <w:szCs w:val="24"/>
        </w:rPr>
        <w:t xml:space="preserve"> материал </w:t>
      </w:r>
      <w:r w:rsidR="00D9326D" w:rsidRPr="00D9326D">
        <w:rPr>
          <w:rFonts w:ascii="Times New Roman" w:eastAsia="Calibri" w:hAnsi="Times New Roman" w:cs="Times New Roman"/>
          <w:sz w:val="24"/>
          <w:szCs w:val="24"/>
          <w:lang w:val="bg-BG"/>
        </w:rPr>
        <w:t>щ</w:t>
      </w:r>
      <w:r w:rsidR="00911E86">
        <w:rPr>
          <w:rFonts w:ascii="Times New Roman" w:eastAsia="Calibri" w:hAnsi="Times New Roman" w:cs="Times New Roman"/>
          <w:sz w:val="24"/>
          <w:szCs w:val="24"/>
          <w:lang w:val="bg-BG"/>
        </w:rPr>
        <w:t>е</w:t>
      </w:r>
      <w:r w:rsidR="00D9326D" w:rsidRPr="00D9326D">
        <w:rPr>
          <w:rFonts w:ascii="Times New Roman" w:eastAsia="Calibri" w:hAnsi="Times New Roman" w:cs="Times New Roman"/>
          <w:sz w:val="24"/>
          <w:szCs w:val="24"/>
          <w:lang w:val="bg-BG"/>
        </w:rPr>
        <w:t xml:space="preserve"> </w:t>
      </w:r>
      <w:r w:rsidRPr="00D9326D">
        <w:rPr>
          <w:rFonts w:ascii="Times New Roman" w:eastAsia="Calibri" w:hAnsi="Times New Roman" w:cs="Times New Roman"/>
          <w:sz w:val="24"/>
          <w:szCs w:val="24"/>
        </w:rPr>
        <w:t>се хомогенизира и</w:t>
      </w:r>
      <w:r w:rsidR="00D9326D" w:rsidRPr="00D9326D">
        <w:rPr>
          <w:rFonts w:ascii="Times New Roman" w:eastAsia="Calibri" w:hAnsi="Times New Roman" w:cs="Times New Roman"/>
          <w:sz w:val="24"/>
          <w:szCs w:val="24"/>
          <w:lang w:val="bg-BG"/>
        </w:rPr>
        <w:t xml:space="preserve"> ще</w:t>
      </w:r>
      <w:r w:rsidRPr="00D9326D">
        <w:rPr>
          <w:rFonts w:ascii="Times New Roman" w:eastAsia="Calibri" w:hAnsi="Times New Roman" w:cs="Times New Roman"/>
          <w:sz w:val="24"/>
          <w:szCs w:val="24"/>
        </w:rPr>
        <w:t xml:space="preserve"> се извършв</w:t>
      </w:r>
      <w:r w:rsidR="00D9326D" w:rsidRPr="00D9326D">
        <w:rPr>
          <w:rFonts w:ascii="Times New Roman" w:eastAsia="Calibri" w:hAnsi="Times New Roman" w:cs="Times New Roman"/>
          <w:sz w:val="24"/>
          <w:szCs w:val="24"/>
        </w:rPr>
        <w:t>а постоянен контрол на химич</w:t>
      </w:r>
      <w:r w:rsidR="00D9326D" w:rsidRPr="00D9326D">
        <w:rPr>
          <w:rFonts w:ascii="Times New Roman" w:eastAsia="Calibri" w:hAnsi="Times New Roman" w:cs="Times New Roman"/>
          <w:sz w:val="24"/>
          <w:szCs w:val="24"/>
          <w:lang w:val="bg-BG"/>
        </w:rPr>
        <w:t>ни</w:t>
      </w:r>
      <w:r w:rsidRPr="00D9326D">
        <w:rPr>
          <w:rFonts w:ascii="Times New Roman" w:eastAsia="Calibri" w:hAnsi="Times New Roman" w:cs="Times New Roman"/>
          <w:sz w:val="24"/>
          <w:szCs w:val="24"/>
        </w:rPr>
        <w:t>я състав.</w:t>
      </w:r>
    </w:p>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lang w:val="bg-BG"/>
        </w:rPr>
        <w:t>В</w:t>
      </w:r>
      <w:r w:rsidRPr="00D9326D">
        <w:rPr>
          <w:rFonts w:ascii="Times New Roman" w:eastAsia="Calibri" w:hAnsi="Times New Roman" w:cs="Times New Roman"/>
          <w:sz w:val="24"/>
          <w:szCs w:val="24"/>
        </w:rPr>
        <w:t>аровиците са с химич</w:t>
      </w:r>
      <w:r w:rsidR="00D54DDF">
        <w:rPr>
          <w:rFonts w:ascii="Times New Roman" w:eastAsia="Calibri" w:hAnsi="Times New Roman" w:cs="Times New Roman"/>
          <w:sz w:val="24"/>
          <w:szCs w:val="24"/>
          <w:lang w:val="bg-BG"/>
        </w:rPr>
        <w:t>ен</w:t>
      </w:r>
      <w:r w:rsidRPr="00D9326D">
        <w:rPr>
          <w:rFonts w:ascii="Times New Roman" w:eastAsia="Calibri" w:hAnsi="Times New Roman" w:cs="Times New Roman"/>
          <w:sz w:val="24"/>
          <w:szCs w:val="24"/>
        </w:rPr>
        <w:t xml:space="preserve"> състав</w:t>
      </w:r>
      <w:r w:rsidR="00D54DDF">
        <w:rPr>
          <w:rFonts w:ascii="Times New Roman" w:eastAsia="Calibri" w:hAnsi="Times New Roman" w:cs="Times New Roman"/>
          <w:sz w:val="24"/>
          <w:szCs w:val="24"/>
          <w:lang w:val="bg-BG"/>
        </w:rPr>
        <w:t xml:space="preserve"> -</w:t>
      </w:r>
      <w:r w:rsidRPr="00D9326D">
        <w:rPr>
          <w:rFonts w:ascii="Times New Roman" w:eastAsia="Calibri" w:hAnsi="Times New Roman" w:cs="Times New Roman"/>
          <w:sz w:val="24"/>
          <w:szCs w:val="24"/>
        </w:rPr>
        <w:t xml:space="preserve"> много близък до този в другите проучени находища, а мергелите са с леко завишение на CaO за сметка на понижение на  SiO</w:t>
      </w:r>
      <w:r w:rsidRPr="00D9326D">
        <w:rPr>
          <w:rFonts w:ascii="Times New Roman" w:eastAsia="Calibri" w:hAnsi="Times New Roman" w:cs="Times New Roman"/>
          <w:sz w:val="24"/>
          <w:szCs w:val="24"/>
          <w:vertAlign w:val="subscript"/>
        </w:rPr>
        <w:t>2</w:t>
      </w:r>
      <w:r w:rsidRPr="00D9326D">
        <w:rPr>
          <w:rFonts w:ascii="Times New Roman" w:eastAsia="Calibri" w:hAnsi="Times New Roman" w:cs="Times New Roman"/>
          <w:sz w:val="24"/>
          <w:szCs w:val="24"/>
        </w:rPr>
        <w:t xml:space="preserve">.  </w:t>
      </w:r>
    </w:p>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rPr>
        <w:t>Изхождайки от получените резултати от химич</w:t>
      </w:r>
      <w:r w:rsidR="00D9326D" w:rsidRPr="00D9326D">
        <w:rPr>
          <w:rFonts w:ascii="Times New Roman" w:eastAsia="Calibri" w:hAnsi="Times New Roman" w:cs="Times New Roman"/>
          <w:sz w:val="24"/>
          <w:szCs w:val="24"/>
          <w:lang w:val="bg-BG"/>
        </w:rPr>
        <w:t>ните</w:t>
      </w:r>
      <w:r w:rsidRPr="00D9326D">
        <w:rPr>
          <w:rFonts w:ascii="Times New Roman" w:eastAsia="Calibri" w:hAnsi="Times New Roman" w:cs="Times New Roman"/>
          <w:sz w:val="24"/>
          <w:szCs w:val="24"/>
        </w:rPr>
        <w:t xml:space="preserve"> анализи и поставените изисквания в кондициите могат да се направят следните изводи:</w:t>
      </w:r>
      <w:r w:rsidRPr="00D9326D">
        <w:rPr>
          <w:rFonts w:ascii="Times New Roman" w:eastAsia="Calibri" w:hAnsi="Times New Roman" w:cs="Times New Roman"/>
          <w:sz w:val="24"/>
          <w:szCs w:val="24"/>
          <w:lang w:val="bg-BG"/>
        </w:rPr>
        <w:t xml:space="preserve"> </w:t>
      </w:r>
      <w:r w:rsidRPr="00D9326D">
        <w:rPr>
          <w:rFonts w:ascii="Times New Roman" w:eastAsia="Calibri" w:hAnsi="Times New Roman" w:cs="Times New Roman"/>
          <w:b/>
          <w:i/>
          <w:sz w:val="24"/>
          <w:szCs w:val="24"/>
        </w:rPr>
        <w:t xml:space="preserve">Варовиците и мергелите от проученото находище </w:t>
      </w:r>
      <w:r w:rsidR="00D9326D" w:rsidRPr="00D9326D">
        <w:rPr>
          <w:rFonts w:ascii="Times New Roman" w:eastAsia="Calibri" w:hAnsi="Times New Roman" w:cs="Times New Roman"/>
          <w:b/>
          <w:i/>
          <w:sz w:val="24"/>
          <w:szCs w:val="24"/>
          <w:lang w:val="bg-BG"/>
        </w:rPr>
        <w:t xml:space="preserve">„Добревци“ </w:t>
      </w:r>
      <w:r w:rsidRPr="00D9326D">
        <w:rPr>
          <w:rFonts w:ascii="Times New Roman" w:eastAsia="Calibri" w:hAnsi="Times New Roman" w:cs="Times New Roman"/>
          <w:b/>
          <w:i/>
          <w:sz w:val="24"/>
          <w:szCs w:val="24"/>
        </w:rPr>
        <w:t>са издържани по химически състав и отговарят на поставените изисквания в кондициите.</w:t>
      </w:r>
    </w:p>
    <w:p w:rsidR="007E3C3E" w:rsidRPr="00D9326D" w:rsidRDefault="007E3C3E" w:rsidP="00D9326D">
      <w:pPr>
        <w:spacing w:before="120" w:after="0"/>
        <w:ind w:firstLine="720"/>
        <w:jc w:val="both"/>
        <w:rPr>
          <w:rFonts w:ascii="Times New Roman" w:eastAsia="Calibri" w:hAnsi="Times New Roman" w:cs="Times New Roman"/>
          <w:i/>
          <w:sz w:val="24"/>
          <w:szCs w:val="24"/>
        </w:rPr>
      </w:pPr>
      <w:r w:rsidRPr="00D9326D">
        <w:rPr>
          <w:rFonts w:ascii="Times New Roman" w:eastAsia="Calibri" w:hAnsi="Times New Roman" w:cs="Times New Roman"/>
          <w:i/>
          <w:sz w:val="24"/>
          <w:szCs w:val="24"/>
        </w:rPr>
        <w:t>Техноложка характеристика на варовика като суровина</w:t>
      </w:r>
      <w:r w:rsidR="00911E86">
        <w:rPr>
          <w:rFonts w:ascii="Times New Roman" w:eastAsia="Calibri" w:hAnsi="Times New Roman" w:cs="Times New Roman"/>
          <w:i/>
          <w:sz w:val="24"/>
          <w:szCs w:val="24"/>
          <w:lang w:val="bg-BG"/>
        </w:rPr>
        <w:t xml:space="preserve"> </w:t>
      </w:r>
      <w:r w:rsidRPr="00D9326D">
        <w:rPr>
          <w:rFonts w:ascii="Times New Roman" w:eastAsia="Calibri" w:hAnsi="Times New Roman" w:cs="Times New Roman"/>
          <w:i/>
          <w:sz w:val="24"/>
          <w:szCs w:val="24"/>
        </w:rPr>
        <w:t>за производство на цимент</w:t>
      </w:r>
    </w:p>
    <w:p w:rsidR="007E3C3E" w:rsidRPr="00D9326D" w:rsidRDefault="007E3C3E" w:rsidP="00D9326D">
      <w:pPr>
        <w:spacing w:before="120" w:after="0"/>
        <w:ind w:firstLine="720"/>
        <w:jc w:val="both"/>
        <w:rPr>
          <w:rFonts w:ascii="Times New Roman" w:eastAsia="Calibri" w:hAnsi="Times New Roman" w:cs="Times New Roman"/>
          <w:sz w:val="24"/>
          <w:szCs w:val="24"/>
          <w:lang w:val="bg-BG"/>
        </w:rPr>
      </w:pPr>
      <w:r w:rsidRPr="00D9326D">
        <w:rPr>
          <w:rFonts w:ascii="Times New Roman" w:eastAsia="Calibri" w:hAnsi="Times New Roman" w:cs="Times New Roman"/>
          <w:sz w:val="24"/>
          <w:szCs w:val="24"/>
        </w:rPr>
        <w:t>Изследването на варовика, като суровина за производство на клинкер и цимент е извършено по технологичната схема на циментовия завод „Златна Панега”, като са използвани следните суровини:</w:t>
      </w:r>
      <w:r w:rsidR="00D9326D" w:rsidRPr="00D9326D">
        <w:rPr>
          <w:rFonts w:ascii="Times New Roman" w:eastAsia="Calibri" w:hAnsi="Times New Roman" w:cs="Times New Roman"/>
          <w:sz w:val="24"/>
          <w:szCs w:val="24"/>
          <w:lang w:val="bg-BG"/>
        </w:rPr>
        <w:t xml:space="preserve"> </w:t>
      </w:r>
      <w:r w:rsidRPr="00D9326D">
        <w:rPr>
          <w:rFonts w:ascii="Times New Roman" w:eastAsia="Calibri" w:hAnsi="Times New Roman" w:cs="Times New Roman"/>
          <w:sz w:val="24"/>
          <w:szCs w:val="24"/>
        </w:rPr>
        <w:t>варовик – 50% - 1250</w:t>
      </w:r>
      <w:r w:rsidR="00D9326D" w:rsidRPr="00D9326D">
        <w:rPr>
          <w:rFonts w:ascii="Times New Roman" w:eastAsia="Calibri" w:hAnsi="Times New Roman" w:cs="Times New Roman"/>
          <w:sz w:val="24"/>
          <w:szCs w:val="24"/>
        </w:rPr>
        <w:t xml:space="preserve"> t</w:t>
      </w:r>
      <w:r w:rsidR="00D9326D" w:rsidRPr="00D9326D">
        <w:rPr>
          <w:rFonts w:ascii="Times New Roman" w:eastAsia="Calibri" w:hAnsi="Times New Roman" w:cs="Times New Roman"/>
          <w:sz w:val="24"/>
          <w:szCs w:val="24"/>
          <w:lang w:val="bg-BG"/>
        </w:rPr>
        <w:t xml:space="preserve">; </w:t>
      </w:r>
      <w:r w:rsidRPr="00D9326D">
        <w:rPr>
          <w:rFonts w:ascii="Times New Roman" w:eastAsia="Calibri" w:hAnsi="Times New Roman" w:cs="Times New Roman"/>
          <w:sz w:val="24"/>
          <w:szCs w:val="24"/>
        </w:rPr>
        <w:t>мергел</w:t>
      </w:r>
      <w:r w:rsidR="00E149C7">
        <w:rPr>
          <w:rFonts w:ascii="Times New Roman" w:eastAsia="Calibri" w:hAnsi="Times New Roman" w:cs="Times New Roman"/>
          <w:sz w:val="24"/>
          <w:szCs w:val="24"/>
        </w:rPr>
        <w:t xml:space="preserve"> от находи</w:t>
      </w:r>
      <w:r w:rsidR="00D9326D" w:rsidRPr="00D9326D">
        <w:rPr>
          <w:rFonts w:ascii="Times New Roman" w:eastAsia="Calibri" w:hAnsi="Times New Roman" w:cs="Times New Roman"/>
          <w:sz w:val="24"/>
          <w:szCs w:val="24"/>
        </w:rPr>
        <w:t>ще „Коритна” – 42% - 1050</w:t>
      </w:r>
      <w:r w:rsidR="00D9326D" w:rsidRPr="00D9326D">
        <w:rPr>
          <w:rFonts w:ascii="Times New Roman" w:eastAsia="Calibri" w:hAnsi="Times New Roman" w:cs="Times New Roman"/>
          <w:sz w:val="24"/>
          <w:szCs w:val="24"/>
          <w:lang w:val="bg-BG"/>
        </w:rPr>
        <w:t xml:space="preserve"> </w:t>
      </w:r>
      <w:r w:rsidR="00D9326D" w:rsidRPr="00D9326D">
        <w:rPr>
          <w:rFonts w:ascii="Times New Roman" w:eastAsia="Calibri" w:hAnsi="Times New Roman" w:cs="Times New Roman"/>
          <w:sz w:val="24"/>
          <w:szCs w:val="24"/>
        </w:rPr>
        <w:t>t</w:t>
      </w:r>
      <w:r w:rsidR="00D9326D" w:rsidRPr="00D9326D">
        <w:rPr>
          <w:rFonts w:ascii="Times New Roman" w:eastAsia="Calibri" w:hAnsi="Times New Roman" w:cs="Times New Roman"/>
          <w:sz w:val="24"/>
          <w:szCs w:val="24"/>
          <w:lang w:val="bg-BG"/>
        </w:rPr>
        <w:t xml:space="preserve">; </w:t>
      </w:r>
      <w:r w:rsidR="00D9326D" w:rsidRPr="00D9326D">
        <w:rPr>
          <w:rFonts w:ascii="Times New Roman" w:eastAsia="Calibri" w:hAnsi="Times New Roman" w:cs="Times New Roman"/>
          <w:sz w:val="24"/>
          <w:szCs w:val="24"/>
        </w:rPr>
        <w:t>смес – 5% - 125 t</w:t>
      </w:r>
      <w:r w:rsidR="00D9326D" w:rsidRPr="00D9326D">
        <w:rPr>
          <w:rFonts w:ascii="Times New Roman" w:eastAsia="Calibri" w:hAnsi="Times New Roman" w:cs="Times New Roman"/>
          <w:sz w:val="24"/>
          <w:szCs w:val="24"/>
          <w:lang w:val="bg-BG"/>
        </w:rPr>
        <w:t xml:space="preserve">; </w:t>
      </w:r>
      <w:r w:rsidRPr="00D9326D">
        <w:rPr>
          <w:rFonts w:ascii="Times New Roman" w:eastAsia="Calibri" w:hAnsi="Times New Roman" w:cs="Times New Roman"/>
          <w:sz w:val="24"/>
          <w:szCs w:val="24"/>
        </w:rPr>
        <w:t>пиритни угарки – 3% - 75</w:t>
      </w:r>
      <w:r w:rsidR="00D9326D" w:rsidRPr="00D9326D">
        <w:rPr>
          <w:rFonts w:ascii="Times New Roman" w:eastAsia="Calibri" w:hAnsi="Times New Roman" w:cs="Times New Roman"/>
          <w:sz w:val="24"/>
          <w:szCs w:val="24"/>
        </w:rPr>
        <w:t xml:space="preserve"> t</w:t>
      </w:r>
      <w:r w:rsidRPr="00D9326D">
        <w:rPr>
          <w:rFonts w:ascii="Times New Roman" w:eastAsia="Calibri" w:hAnsi="Times New Roman" w:cs="Times New Roman"/>
          <w:sz w:val="24"/>
          <w:szCs w:val="24"/>
        </w:rPr>
        <w:t>.</w:t>
      </w:r>
      <w:r w:rsidR="00D9326D" w:rsidRPr="00D9326D">
        <w:rPr>
          <w:rFonts w:ascii="Times New Roman" w:eastAsia="Calibri" w:hAnsi="Times New Roman" w:cs="Times New Roman"/>
          <w:sz w:val="24"/>
          <w:szCs w:val="24"/>
          <w:lang w:val="bg-BG"/>
        </w:rPr>
        <w:t xml:space="preserve"> </w:t>
      </w:r>
    </w:p>
    <w:p w:rsidR="007E3C3E" w:rsidRPr="00D9326D" w:rsidRDefault="007E3C3E" w:rsidP="00D9326D">
      <w:pPr>
        <w:spacing w:before="120" w:after="0"/>
        <w:ind w:firstLine="720"/>
        <w:jc w:val="both"/>
        <w:rPr>
          <w:rFonts w:ascii="Times New Roman" w:eastAsia="Calibri" w:hAnsi="Times New Roman" w:cs="Times New Roman"/>
          <w:sz w:val="24"/>
          <w:szCs w:val="24"/>
        </w:rPr>
      </w:pPr>
      <w:r w:rsidRPr="00D9326D">
        <w:rPr>
          <w:rFonts w:ascii="Times New Roman" w:eastAsia="Calibri" w:hAnsi="Times New Roman" w:cs="Times New Roman"/>
          <w:sz w:val="24"/>
          <w:szCs w:val="24"/>
        </w:rPr>
        <w:t>Получените клинкер и цимент са със същите качества както и редовното производство на завода.</w:t>
      </w:r>
    </w:p>
    <w:p w:rsidR="007E3C3E" w:rsidRPr="00D9326D" w:rsidRDefault="007E3C3E" w:rsidP="00D9326D">
      <w:pPr>
        <w:spacing w:before="120" w:after="0"/>
        <w:ind w:firstLine="720"/>
        <w:jc w:val="both"/>
        <w:rPr>
          <w:rFonts w:ascii="Times New Roman" w:eastAsia="Calibri" w:hAnsi="Times New Roman" w:cs="Times New Roman"/>
          <w:i/>
          <w:sz w:val="24"/>
          <w:szCs w:val="24"/>
          <w:lang w:val="bg-BG"/>
        </w:rPr>
      </w:pPr>
      <w:r w:rsidRPr="00D9326D">
        <w:rPr>
          <w:rFonts w:ascii="Times New Roman" w:eastAsia="Calibri" w:hAnsi="Times New Roman" w:cs="Times New Roman"/>
          <w:sz w:val="24"/>
          <w:szCs w:val="24"/>
        </w:rPr>
        <w:t>Технологичната схема за производство на цимент по сух метод и суровините които се използват в момента са посочени в приложената записка от циментовия завод. Марките цимент</w:t>
      </w:r>
      <w:r w:rsidR="00911E86">
        <w:rPr>
          <w:rFonts w:ascii="Times New Roman" w:eastAsia="Calibri" w:hAnsi="Times New Roman" w:cs="Times New Roman"/>
          <w:sz w:val="24"/>
          <w:szCs w:val="24"/>
          <w:lang w:val="bg-BG"/>
        </w:rPr>
        <w:t>,</w:t>
      </w:r>
      <w:r w:rsidRPr="00D9326D">
        <w:rPr>
          <w:rFonts w:ascii="Times New Roman" w:eastAsia="Calibri" w:hAnsi="Times New Roman" w:cs="Times New Roman"/>
          <w:sz w:val="24"/>
          <w:szCs w:val="24"/>
        </w:rPr>
        <w:t xml:space="preserve"> които се произвеждат в момента са:</w:t>
      </w:r>
      <w:r w:rsidR="00D9326D" w:rsidRPr="00D9326D">
        <w:rPr>
          <w:rFonts w:ascii="Times New Roman" w:eastAsia="Calibri" w:hAnsi="Times New Roman" w:cs="Times New Roman"/>
          <w:sz w:val="24"/>
          <w:szCs w:val="24"/>
          <w:lang w:val="bg-BG"/>
        </w:rPr>
        <w:t xml:space="preserve"> </w:t>
      </w:r>
      <w:r w:rsidRPr="00D9326D">
        <w:rPr>
          <w:rFonts w:ascii="Times New Roman" w:eastAsia="Calibri" w:hAnsi="Times New Roman" w:cs="Times New Roman"/>
          <w:b/>
          <w:sz w:val="24"/>
          <w:szCs w:val="24"/>
        </w:rPr>
        <w:t xml:space="preserve"> </w:t>
      </w:r>
      <w:r w:rsidR="00E149C7">
        <w:rPr>
          <w:rFonts w:ascii="Times New Roman" w:eastAsia="Calibri" w:hAnsi="Times New Roman" w:cs="Times New Roman"/>
          <w:i/>
          <w:sz w:val="24"/>
          <w:szCs w:val="24"/>
          <w:lang w:val="pt-BR"/>
        </w:rPr>
        <w:t>CEM I 42.5 R-SR (</w:t>
      </w:r>
      <w:r w:rsidRPr="00D9326D">
        <w:rPr>
          <w:rFonts w:ascii="Times New Roman" w:eastAsia="Calibri" w:hAnsi="Times New Roman" w:cs="Times New Roman"/>
          <w:i/>
          <w:sz w:val="24"/>
          <w:szCs w:val="24"/>
        </w:rPr>
        <w:t>сулфатоустойчив цимент)</w:t>
      </w:r>
      <w:r w:rsidR="00D9326D" w:rsidRPr="00D9326D">
        <w:rPr>
          <w:rFonts w:ascii="Times New Roman" w:eastAsia="Calibri" w:hAnsi="Times New Roman" w:cs="Times New Roman"/>
          <w:i/>
          <w:sz w:val="24"/>
          <w:szCs w:val="24"/>
          <w:lang w:val="bg-BG"/>
        </w:rPr>
        <w:t xml:space="preserve">, </w:t>
      </w:r>
      <w:r w:rsidRPr="00D9326D">
        <w:rPr>
          <w:rFonts w:ascii="Times New Roman" w:eastAsia="Calibri" w:hAnsi="Times New Roman" w:cs="Times New Roman"/>
          <w:i/>
          <w:sz w:val="24"/>
          <w:szCs w:val="24"/>
        </w:rPr>
        <w:t xml:space="preserve"> CEM I 52.5 N (портландцимент)</w:t>
      </w:r>
      <w:r w:rsidR="00D9326D" w:rsidRPr="00D9326D">
        <w:rPr>
          <w:rFonts w:ascii="Times New Roman" w:eastAsia="Calibri" w:hAnsi="Times New Roman" w:cs="Times New Roman"/>
          <w:i/>
          <w:sz w:val="24"/>
          <w:szCs w:val="24"/>
          <w:lang w:val="bg-BG"/>
        </w:rPr>
        <w:t xml:space="preserve">, </w:t>
      </w:r>
      <w:r w:rsidRPr="00D9326D">
        <w:rPr>
          <w:rFonts w:ascii="Times New Roman" w:eastAsia="Calibri" w:hAnsi="Times New Roman" w:cs="Times New Roman"/>
          <w:i/>
          <w:sz w:val="24"/>
          <w:szCs w:val="24"/>
        </w:rPr>
        <w:t xml:space="preserve"> CEM II / B-M 42.5 R ( смесен портландцимент)</w:t>
      </w:r>
      <w:r w:rsidR="00D9326D" w:rsidRPr="00D9326D">
        <w:rPr>
          <w:rFonts w:ascii="Times New Roman" w:eastAsia="Calibri" w:hAnsi="Times New Roman" w:cs="Times New Roman"/>
          <w:i/>
          <w:sz w:val="24"/>
          <w:szCs w:val="24"/>
          <w:lang w:val="bg-BG"/>
        </w:rPr>
        <w:t xml:space="preserve"> и </w:t>
      </w:r>
      <w:r w:rsidRPr="00D9326D">
        <w:rPr>
          <w:rFonts w:ascii="Times New Roman" w:eastAsia="Calibri" w:hAnsi="Times New Roman" w:cs="Times New Roman"/>
          <w:i/>
          <w:sz w:val="24"/>
          <w:szCs w:val="24"/>
        </w:rPr>
        <w:t xml:space="preserve">  CEM</w:t>
      </w:r>
      <w:r w:rsidRPr="00D9326D">
        <w:rPr>
          <w:rFonts w:ascii="Times New Roman" w:eastAsia="Calibri" w:hAnsi="Times New Roman" w:cs="Times New Roman"/>
          <w:i/>
          <w:sz w:val="24"/>
          <w:szCs w:val="24"/>
          <w:lang w:val="ru-RU"/>
        </w:rPr>
        <w:t xml:space="preserve"> </w:t>
      </w:r>
      <w:r w:rsidRPr="00D9326D">
        <w:rPr>
          <w:rFonts w:ascii="Times New Roman" w:eastAsia="Calibri" w:hAnsi="Times New Roman" w:cs="Times New Roman"/>
          <w:i/>
          <w:sz w:val="24"/>
          <w:szCs w:val="24"/>
        </w:rPr>
        <w:t>II</w:t>
      </w:r>
      <w:r w:rsidRPr="00D9326D">
        <w:rPr>
          <w:rFonts w:ascii="Times New Roman" w:eastAsia="Calibri" w:hAnsi="Times New Roman" w:cs="Times New Roman"/>
          <w:i/>
          <w:sz w:val="24"/>
          <w:szCs w:val="24"/>
          <w:lang w:val="ru-RU"/>
        </w:rPr>
        <w:t xml:space="preserve"> / </w:t>
      </w:r>
      <w:r w:rsidRPr="00D9326D">
        <w:rPr>
          <w:rFonts w:ascii="Times New Roman" w:eastAsia="Calibri" w:hAnsi="Times New Roman" w:cs="Times New Roman"/>
          <w:i/>
          <w:sz w:val="24"/>
          <w:szCs w:val="24"/>
        </w:rPr>
        <w:t>B</w:t>
      </w:r>
      <w:r w:rsidRPr="00D9326D">
        <w:rPr>
          <w:rFonts w:ascii="Times New Roman" w:eastAsia="Calibri" w:hAnsi="Times New Roman" w:cs="Times New Roman"/>
          <w:i/>
          <w:sz w:val="24"/>
          <w:szCs w:val="24"/>
          <w:lang w:val="ru-RU"/>
        </w:rPr>
        <w:t>-</w:t>
      </w:r>
      <w:r w:rsidRPr="00D9326D">
        <w:rPr>
          <w:rFonts w:ascii="Times New Roman" w:eastAsia="Calibri" w:hAnsi="Times New Roman" w:cs="Times New Roman"/>
          <w:i/>
          <w:sz w:val="24"/>
          <w:szCs w:val="24"/>
        </w:rPr>
        <w:t>M</w:t>
      </w:r>
      <w:r w:rsidRPr="00D9326D">
        <w:rPr>
          <w:rFonts w:ascii="Times New Roman" w:eastAsia="Calibri" w:hAnsi="Times New Roman" w:cs="Times New Roman"/>
          <w:i/>
          <w:sz w:val="24"/>
          <w:szCs w:val="24"/>
          <w:lang w:val="ru-RU"/>
        </w:rPr>
        <w:t xml:space="preserve"> 32.5 </w:t>
      </w:r>
      <w:r w:rsidRPr="00D9326D">
        <w:rPr>
          <w:rFonts w:ascii="Times New Roman" w:eastAsia="Calibri" w:hAnsi="Times New Roman" w:cs="Times New Roman"/>
          <w:i/>
          <w:sz w:val="24"/>
          <w:szCs w:val="24"/>
        </w:rPr>
        <w:t>R ( смесен портландцимент)</w:t>
      </w:r>
      <w:r w:rsidR="00D9326D" w:rsidRPr="00D9326D">
        <w:rPr>
          <w:rFonts w:ascii="Times New Roman" w:eastAsia="Calibri" w:hAnsi="Times New Roman" w:cs="Times New Roman"/>
          <w:i/>
          <w:sz w:val="24"/>
          <w:szCs w:val="24"/>
          <w:lang w:val="bg-BG"/>
        </w:rPr>
        <w:t>.</w:t>
      </w:r>
    </w:p>
    <w:p w:rsidR="007E3C3E" w:rsidRPr="00705C48" w:rsidRDefault="007E3C3E" w:rsidP="00705C48">
      <w:pPr>
        <w:shd w:val="clear" w:color="auto" w:fill="FFFFFF"/>
        <w:spacing w:before="120" w:after="0"/>
        <w:ind w:firstLine="715"/>
        <w:jc w:val="both"/>
        <w:rPr>
          <w:rFonts w:ascii="Times New Roman" w:eastAsia="Calibri" w:hAnsi="Times New Roman" w:cs="Times New Roman"/>
          <w:b/>
          <w:i/>
          <w:color w:val="000000"/>
          <w:sz w:val="24"/>
          <w:szCs w:val="24"/>
        </w:rPr>
      </w:pPr>
      <w:r w:rsidRPr="00705C48">
        <w:rPr>
          <w:rFonts w:ascii="Times New Roman" w:eastAsia="Calibri" w:hAnsi="Times New Roman" w:cs="Times New Roman"/>
          <w:b/>
          <w:i/>
          <w:color w:val="000000"/>
          <w:sz w:val="24"/>
          <w:szCs w:val="24"/>
        </w:rPr>
        <w:t>Характеристика на варовиците и мергелите като суровина за производство на трошени фракции</w:t>
      </w:r>
    </w:p>
    <w:p w:rsidR="007E3C3E" w:rsidRPr="00705C48" w:rsidRDefault="007E3C3E" w:rsidP="00705C48">
      <w:pPr>
        <w:shd w:val="clear" w:color="auto" w:fill="FFFFFF"/>
        <w:spacing w:before="120" w:after="0"/>
        <w:ind w:left="5" w:firstLine="715"/>
        <w:jc w:val="both"/>
        <w:rPr>
          <w:rFonts w:ascii="Times New Roman" w:eastAsia="Calibri" w:hAnsi="Times New Roman" w:cs="Times New Roman"/>
          <w:color w:val="000000"/>
          <w:sz w:val="24"/>
          <w:szCs w:val="24"/>
        </w:rPr>
      </w:pPr>
      <w:r w:rsidRPr="00705C48">
        <w:rPr>
          <w:rFonts w:ascii="Times New Roman" w:eastAsia="Calibri" w:hAnsi="Times New Roman" w:cs="Times New Roman"/>
          <w:sz w:val="24"/>
          <w:szCs w:val="24"/>
        </w:rPr>
        <w:t xml:space="preserve">За окачествяване на суровината са взети три обединени проби от варовиците (две от сондажната ядка и една от опитната кариера) и една обединена проба от мергели от сондажната ядка, които дават характеристика на материала от цялото находище. Пробите са изследвани съгласно изискванията на новите евростандарти и суровината е оценена в съответствие с тях. Суровината е окачествена съгласно </w:t>
      </w:r>
      <w:r w:rsidRPr="00705C48">
        <w:rPr>
          <w:rFonts w:ascii="Times New Roman" w:eastAsia="Calibri" w:hAnsi="Times New Roman" w:cs="Times New Roman"/>
          <w:color w:val="000000"/>
          <w:sz w:val="24"/>
          <w:szCs w:val="24"/>
        </w:rPr>
        <w:t xml:space="preserve">БДС EN 12620:2002+А1:2008/NА:2015 (добавъчни материали за бетон); БДС EN 13242:2002+А1:2007/NA:2012 (скални материали за несвързани и хидравлично свързани смеси за използване в строителни съоръжения и пътно строителство); БДС EN 13043:2005+АС:2005/NA:2012 (добавъчни материали за битумни смеси за настилки на пътища, самолетни писти и други площи за движение) и БДС EN 13139:2004 (добавъчни материали за разтвори). </w:t>
      </w:r>
    </w:p>
    <w:p w:rsidR="007E3C3E" w:rsidRPr="00705C48" w:rsidRDefault="007E3C3E" w:rsidP="00705C48">
      <w:pPr>
        <w:spacing w:before="120" w:after="0"/>
        <w:ind w:firstLine="720"/>
        <w:jc w:val="both"/>
        <w:rPr>
          <w:rFonts w:ascii="Times New Roman" w:eastAsia="Calibri" w:hAnsi="Times New Roman" w:cs="Times New Roman"/>
          <w:sz w:val="24"/>
          <w:szCs w:val="24"/>
        </w:rPr>
      </w:pPr>
      <w:r w:rsidRPr="00705C48">
        <w:rPr>
          <w:rFonts w:ascii="Times New Roman" w:eastAsia="Calibri" w:hAnsi="Times New Roman" w:cs="Times New Roman"/>
          <w:sz w:val="24"/>
          <w:szCs w:val="24"/>
        </w:rPr>
        <w:t>Зърнометричния състав на трошения чакъл</w:t>
      </w:r>
      <w:r w:rsidR="00D9326D" w:rsidRPr="00705C48">
        <w:rPr>
          <w:rFonts w:ascii="Times New Roman" w:eastAsia="Calibri" w:hAnsi="Times New Roman" w:cs="Times New Roman"/>
          <w:sz w:val="24"/>
          <w:szCs w:val="24"/>
        </w:rPr>
        <w:t xml:space="preserve"> и пясък са посочени в </w:t>
      </w:r>
      <w:r w:rsidR="00D9326D" w:rsidRPr="00705C48">
        <w:rPr>
          <w:rFonts w:ascii="Times New Roman" w:eastAsia="Calibri" w:hAnsi="Times New Roman" w:cs="Times New Roman"/>
          <w:i/>
          <w:sz w:val="24"/>
          <w:szCs w:val="24"/>
        </w:rPr>
        <w:t xml:space="preserve">Таблица </w:t>
      </w:r>
      <w:r w:rsidR="00D9326D" w:rsidRPr="00705C48">
        <w:rPr>
          <w:rFonts w:ascii="Times New Roman" w:eastAsia="Calibri" w:hAnsi="Times New Roman" w:cs="Times New Roman"/>
          <w:i/>
          <w:sz w:val="24"/>
          <w:szCs w:val="24"/>
          <w:lang w:val="bg-BG"/>
        </w:rPr>
        <w:t>6</w:t>
      </w:r>
      <w:r w:rsidRPr="00705C48">
        <w:rPr>
          <w:rFonts w:ascii="Times New Roman" w:eastAsia="Calibri" w:hAnsi="Times New Roman" w:cs="Times New Roman"/>
          <w:sz w:val="24"/>
          <w:szCs w:val="24"/>
        </w:rPr>
        <w:t xml:space="preserve">.                                                                                             </w:t>
      </w:r>
    </w:p>
    <w:p w:rsidR="0053555A" w:rsidRDefault="00D9326D" w:rsidP="0053555A">
      <w:pPr>
        <w:spacing w:before="120" w:after="0"/>
        <w:rPr>
          <w:rFonts w:ascii="Times New Roman" w:eastAsia="Calibri" w:hAnsi="Times New Roman" w:cs="Times New Roman"/>
          <w:i/>
          <w:sz w:val="24"/>
          <w:szCs w:val="24"/>
        </w:rPr>
      </w:pPr>
      <w:r w:rsidRPr="00740119">
        <w:rPr>
          <w:rFonts w:ascii="Times New Roman" w:eastAsia="Calibri" w:hAnsi="Times New Roman" w:cs="Times New Roman"/>
          <w:i/>
          <w:sz w:val="24"/>
          <w:szCs w:val="24"/>
        </w:rPr>
        <w:t xml:space="preserve">            </w:t>
      </w:r>
    </w:p>
    <w:p w:rsidR="0053555A" w:rsidRDefault="0053555A">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rsidR="007E3C3E" w:rsidRDefault="00D9326D" w:rsidP="0053555A">
      <w:pPr>
        <w:spacing w:before="120" w:after="0"/>
        <w:rPr>
          <w:rFonts w:ascii="Times New Roman" w:eastAsia="Calibri" w:hAnsi="Times New Roman" w:cs="Times New Roman"/>
          <w:b/>
          <w:i/>
          <w:lang w:val="bg-BG"/>
        </w:rPr>
      </w:pPr>
      <w:r w:rsidRPr="00740119">
        <w:rPr>
          <w:rFonts w:ascii="Times New Roman" w:eastAsia="Calibri" w:hAnsi="Times New Roman" w:cs="Times New Roman"/>
          <w:i/>
          <w:sz w:val="24"/>
          <w:szCs w:val="24"/>
        </w:rPr>
        <w:t xml:space="preserve"> </w:t>
      </w:r>
      <w:r w:rsidRPr="00740119">
        <w:rPr>
          <w:rFonts w:ascii="Times New Roman" w:eastAsia="Calibri" w:hAnsi="Times New Roman" w:cs="Times New Roman"/>
          <w:b/>
          <w:i/>
          <w:sz w:val="24"/>
          <w:szCs w:val="24"/>
        </w:rPr>
        <w:t>Таблица</w:t>
      </w:r>
      <w:r w:rsidRPr="00740119">
        <w:rPr>
          <w:rFonts w:ascii="Times New Roman" w:eastAsia="Calibri" w:hAnsi="Times New Roman" w:cs="Times New Roman"/>
          <w:b/>
          <w:i/>
        </w:rPr>
        <w:t xml:space="preserve"> </w:t>
      </w:r>
      <w:r w:rsidRPr="00740119">
        <w:rPr>
          <w:rFonts w:ascii="Times New Roman" w:eastAsia="Calibri" w:hAnsi="Times New Roman" w:cs="Times New Roman"/>
          <w:b/>
          <w:i/>
          <w:lang w:val="bg-BG"/>
        </w:rPr>
        <w:t>6</w:t>
      </w:r>
      <w:r w:rsidR="0053555A">
        <w:rPr>
          <w:rFonts w:ascii="Times New Roman" w:eastAsia="Calibri" w:hAnsi="Times New Roman" w:cs="Times New Roman"/>
          <w:b/>
          <w:i/>
          <w:lang w:val="bg-BG"/>
        </w:rPr>
        <w:t xml:space="preserve">. </w:t>
      </w:r>
      <w:r w:rsidR="0053555A" w:rsidRPr="0053555A">
        <w:rPr>
          <w:rFonts w:ascii="Times New Roman" w:eastAsia="Calibri" w:hAnsi="Times New Roman" w:cs="Times New Roman"/>
          <w:b/>
          <w:sz w:val="24"/>
          <w:szCs w:val="24"/>
        </w:rPr>
        <w:t>Зърнометрич</w:t>
      </w:r>
      <w:r w:rsidR="0053555A">
        <w:rPr>
          <w:rFonts w:ascii="Times New Roman" w:eastAsia="Calibri" w:hAnsi="Times New Roman" w:cs="Times New Roman"/>
          <w:b/>
          <w:sz w:val="24"/>
          <w:szCs w:val="24"/>
          <w:lang w:val="bg-BG"/>
        </w:rPr>
        <w:t>е</w:t>
      </w:r>
      <w:r w:rsidR="0053555A" w:rsidRPr="0053555A">
        <w:rPr>
          <w:rFonts w:ascii="Times New Roman" w:eastAsia="Calibri" w:hAnsi="Times New Roman" w:cs="Times New Roman"/>
          <w:b/>
          <w:sz w:val="24"/>
          <w:szCs w:val="24"/>
        </w:rPr>
        <w:t>н състав на трошения чакъл и пясък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393"/>
        <w:gridCol w:w="3060"/>
        <w:gridCol w:w="3240"/>
      </w:tblGrid>
      <w:tr w:rsidR="007E3C3E" w:rsidRPr="00D9326D" w:rsidTr="00D54DDF">
        <w:tc>
          <w:tcPr>
            <w:tcW w:w="1955" w:type="dxa"/>
            <w:vMerge w:val="restart"/>
            <w:shd w:val="clear" w:color="auto" w:fill="8DB3E2" w:themeFill="text2" w:themeFillTint="66"/>
            <w:vAlign w:val="center"/>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val="bg-BG" w:eastAsia="bg-BG"/>
              </w:rPr>
            </w:pPr>
            <w:r w:rsidRPr="00D9326D">
              <w:rPr>
                <w:rFonts w:ascii="Times New Roman" w:eastAsia="Times New Roman" w:hAnsi="Times New Roman" w:cs="Times New Roman"/>
                <w:b/>
                <w:bCs/>
                <w:sz w:val="20"/>
                <w:szCs w:val="20"/>
                <w:lang w:val="bg-BG" w:eastAsia="bg-BG"/>
              </w:rPr>
              <w:t>Показател</w:t>
            </w:r>
          </w:p>
        </w:tc>
        <w:tc>
          <w:tcPr>
            <w:tcW w:w="1393" w:type="dxa"/>
            <w:vMerge w:val="restart"/>
            <w:shd w:val="clear" w:color="auto" w:fill="8DB3E2" w:themeFill="text2" w:themeFillTint="66"/>
            <w:vAlign w:val="center"/>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val="bg-BG" w:eastAsia="bg-BG"/>
              </w:rPr>
            </w:pPr>
            <w:r w:rsidRPr="00D9326D">
              <w:rPr>
                <w:rFonts w:ascii="Times New Roman" w:eastAsia="Times New Roman" w:hAnsi="Times New Roman" w:cs="Times New Roman"/>
                <w:b/>
                <w:bCs/>
                <w:sz w:val="20"/>
                <w:szCs w:val="20"/>
                <w:lang w:val="bg-BG" w:eastAsia="bg-BG"/>
              </w:rPr>
              <w:t>Сита</w:t>
            </w:r>
          </w:p>
          <w:p w:rsidR="007E3C3E" w:rsidRPr="00D9326D" w:rsidRDefault="007E3C3E" w:rsidP="0053555A">
            <w:pPr>
              <w:spacing w:after="0" w:line="240" w:lineRule="auto"/>
              <w:ind w:left="283"/>
              <w:jc w:val="center"/>
              <w:rPr>
                <w:rFonts w:ascii="Times New Roman" w:eastAsia="Times New Roman" w:hAnsi="Times New Roman" w:cs="Times New Roman"/>
                <w:b/>
                <w:bCs/>
                <w:sz w:val="20"/>
                <w:szCs w:val="20"/>
                <w:lang w:val="bg-BG" w:eastAsia="bg-BG"/>
              </w:rPr>
            </w:pPr>
            <w:r w:rsidRPr="00D9326D">
              <w:rPr>
                <w:rFonts w:ascii="Times New Roman" w:eastAsia="Times New Roman" w:hAnsi="Times New Roman" w:cs="Times New Roman"/>
                <w:b/>
                <w:bCs/>
                <w:sz w:val="20"/>
                <w:szCs w:val="20"/>
                <w:lang w:val="bg-BG" w:eastAsia="bg-BG"/>
              </w:rPr>
              <w:t>(</w:t>
            </w:r>
            <w:r w:rsidR="0053555A">
              <w:rPr>
                <w:rFonts w:ascii="Times New Roman" w:eastAsia="Times New Roman" w:hAnsi="Times New Roman" w:cs="Times New Roman"/>
                <w:b/>
                <w:bCs/>
                <w:sz w:val="20"/>
                <w:szCs w:val="20"/>
                <w:lang w:eastAsia="bg-BG"/>
              </w:rPr>
              <w:t>mm</w:t>
            </w:r>
            <w:r w:rsidRPr="00D9326D">
              <w:rPr>
                <w:rFonts w:ascii="Times New Roman" w:eastAsia="Times New Roman" w:hAnsi="Times New Roman" w:cs="Times New Roman"/>
                <w:b/>
                <w:bCs/>
                <w:sz w:val="20"/>
                <w:szCs w:val="20"/>
                <w:lang w:val="bg-BG" w:eastAsia="bg-BG"/>
              </w:rPr>
              <w:t>)</w:t>
            </w:r>
          </w:p>
        </w:tc>
        <w:tc>
          <w:tcPr>
            <w:tcW w:w="6300" w:type="dxa"/>
            <w:gridSpan w:val="2"/>
            <w:shd w:val="clear" w:color="auto" w:fill="8DB3E2" w:themeFill="text2" w:themeFillTint="66"/>
            <w:vAlign w:val="center"/>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val="bg-BG" w:eastAsia="bg-BG"/>
              </w:rPr>
            </w:pPr>
            <w:r w:rsidRPr="00D9326D">
              <w:rPr>
                <w:rFonts w:ascii="Times New Roman" w:eastAsia="Times New Roman" w:hAnsi="Times New Roman" w:cs="Times New Roman"/>
                <w:b/>
                <w:bCs/>
                <w:sz w:val="20"/>
                <w:szCs w:val="20"/>
                <w:lang w:val="bg-BG" w:eastAsia="bg-BG"/>
              </w:rPr>
              <w:t>Получени резултати (преминало количество) (%)</w:t>
            </w:r>
          </w:p>
        </w:tc>
      </w:tr>
      <w:tr w:rsidR="007E3C3E" w:rsidRPr="00D9326D" w:rsidTr="00D54DDF">
        <w:trPr>
          <w:trHeight w:val="391"/>
        </w:trPr>
        <w:tc>
          <w:tcPr>
            <w:tcW w:w="1955" w:type="dxa"/>
            <w:vMerge/>
            <w:shd w:val="clear" w:color="auto" w:fill="8DB3E2" w:themeFill="text2" w:themeFillTint="66"/>
            <w:vAlign w:val="center"/>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val="bg-BG" w:eastAsia="bg-BG"/>
              </w:rPr>
            </w:pPr>
          </w:p>
        </w:tc>
        <w:tc>
          <w:tcPr>
            <w:tcW w:w="1393" w:type="dxa"/>
            <w:vMerge/>
            <w:shd w:val="clear" w:color="auto" w:fill="8DB3E2" w:themeFill="text2" w:themeFillTint="66"/>
            <w:vAlign w:val="center"/>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val="bg-BG" w:eastAsia="bg-BG"/>
              </w:rPr>
            </w:pPr>
          </w:p>
        </w:tc>
        <w:tc>
          <w:tcPr>
            <w:tcW w:w="3060" w:type="dxa"/>
            <w:shd w:val="clear" w:color="auto" w:fill="E5B8B7" w:themeFill="accent2" w:themeFillTint="66"/>
            <w:vAlign w:val="center"/>
          </w:tcPr>
          <w:p w:rsidR="007E3C3E" w:rsidRPr="00D9326D" w:rsidRDefault="00D54DDF" w:rsidP="00D9326D">
            <w:pPr>
              <w:spacing w:after="0" w:line="240" w:lineRule="auto"/>
              <w:ind w:left="283"/>
              <w:jc w:val="center"/>
              <w:rPr>
                <w:rFonts w:ascii="Times New Roman" w:eastAsia="Times New Roman" w:hAnsi="Times New Roman" w:cs="Times New Roman"/>
                <w:b/>
                <w:bCs/>
                <w:sz w:val="20"/>
                <w:szCs w:val="20"/>
                <w:lang w:val="bg-BG" w:eastAsia="bg-BG"/>
              </w:rPr>
            </w:pPr>
            <w:r>
              <w:rPr>
                <w:rFonts w:ascii="Times New Roman" w:eastAsia="Times New Roman" w:hAnsi="Times New Roman" w:cs="Times New Roman"/>
                <w:b/>
                <w:bCs/>
                <w:sz w:val="20"/>
                <w:szCs w:val="20"/>
                <w:lang w:val="bg-BG" w:eastAsia="bg-BG"/>
              </w:rPr>
              <w:t>В</w:t>
            </w:r>
            <w:r w:rsidR="007E3C3E" w:rsidRPr="00D9326D">
              <w:rPr>
                <w:rFonts w:ascii="Times New Roman" w:eastAsia="Times New Roman" w:hAnsi="Times New Roman" w:cs="Times New Roman"/>
                <w:b/>
                <w:bCs/>
                <w:sz w:val="20"/>
                <w:szCs w:val="20"/>
                <w:lang w:val="bg-BG" w:eastAsia="bg-BG"/>
              </w:rPr>
              <w:t>аровици</w:t>
            </w:r>
          </w:p>
        </w:tc>
        <w:tc>
          <w:tcPr>
            <w:tcW w:w="3240" w:type="dxa"/>
            <w:shd w:val="clear" w:color="auto" w:fill="E5B8B7" w:themeFill="accent2" w:themeFillTint="66"/>
            <w:vAlign w:val="center"/>
          </w:tcPr>
          <w:p w:rsidR="007E3C3E" w:rsidRPr="00D9326D" w:rsidRDefault="00D54DDF" w:rsidP="00D9326D">
            <w:pPr>
              <w:spacing w:after="0" w:line="240" w:lineRule="auto"/>
              <w:ind w:left="283"/>
              <w:jc w:val="center"/>
              <w:rPr>
                <w:rFonts w:ascii="Times New Roman" w:eastAsia="Times New Roman" w:hAnsi="Times New Roman" w:cs="Times New Roman"/>
                <w:b/>
                <w:bCs/>
                <w:sz w:val="20"/>
                <w:szCs w:val="20"/>
                <w:lang w:val="bg-BG" w:eastAsia="bg-BG"/>
              </w:rPr>
            </w:pPr>
            <w:r>
              <w:rPr>
                <w:rFonts w:ascii="Times New Roman" w:eastAsia="Times New Roman" w:hAnsi="Times New Roman" w:cs="Times New Roman"/>
                <w:b/>
                <w:bCs/>
                <w:sz w:val="20"/>
                <w:szCs w:val="20"/>
                <w:lang w:val="bg-BG" w:eastAsia="bg-BG"/>
              </w:rPr>
              <w:t>М</w:t>
            </w:r>
            <w:r w:rsidR="007E3C3E" w:rsidRPr="00D9326D">
              <w:rPr>
                <w:rFonts w:ascii="Times New Roman" w:eastAsia="Times New Roman" w:hAnsi="Times New Roman" w:cs="Times New Roman"/>
                <w:b/>
                <w:bCs/>
                <w:sz w:val="20"/>
                <w:szCs w:val="20"/>
                <w:lang w:val="bg-BG" w:eastAsia="bg-BG"/>
              </w:rPr>
              <w:t>ергели</w:t>
            </w:r>
          </w:p>
        </w:tc>
      </w:tr>
      <w:tr w:rsidR="007E3C3E" w:rsidRPr="00D9326D" w:rsidTr="007E3C3E">
        <w:tc>
          <w:tcPr>
            <w:tcW w:w="1955" w:type="dxa"/>
            <w:vMerge w:val="restart"/>
            <w:shd w:val="clear" w:color="auto" w:fill="auto"/>
            <w:vAlign w:val="center"/>
          </w:tcPr>
          <w:p w:rsidR="007E3C3E" w:rsidRPr="00D9326D" w:rsidRDefault="007E3C3E" w:rsidP="00D9326D">
            <w:pPr>
              <w:spacing w:after="0" w:line="240" w:lineRule="auto"/>
              <w:ind w:left="283"/>
              <w:jc w:val="center"/>
              <w:rPr>
                <w:rFonts w:ascii="Times New Roman" w:eastAsia="Times New Roman" w:hAnsi="Times New Roman" w:cs="Times New Roman"/>
                <w:bCs/>
                <w:sz w:val="20"/>
                <w:szCs w:val="20"/>
                <w:lang w:val="bg-BG" w:eastAsia="bg-BG"/>
              </w:rPr>
            </w:pPr>
            <w:r w:rsidRPr="00D9326D">
              <w:rPr>
                <w:rFonts w:ascii="Times New Roman" w:eastAsia="Times New Roman" w:hAnsi="Times New Roman" w:cs="Times New Roman"/>
                <w:bCs/>
                <w:sz w:val="20"/>
                <w:szCs w:val="20"/>
                <w:lang w:val="bg-BG" w:eastAsia="bg-BG"/>
              </w:rPr>
              <w:t xml:space="preserve">Трошен </w:t>
            </w:r>
          </w:p>
          <w:p w:rsidR="007E3C3E" w:rsidRPr="00D9326D" w:rsidRDefault="007E3C3E" w:rsidP="00D9326D">
            <w:pPr>
              <w:spacing w:after="0" w:line="240" w:lineRule="auto"/>
              <w:ind w:left="283"/>
              <w:jc w:val="center"/>
              <w:rPr>
                <w:rFonts w:ascii="Times New Roman" w:eastAsia="Times New Roman" w:hAnsi="Times New Roman" w:cs="Times New Roman"/>
                <w:bCs/>
                <w:sz w:val="20"/>
                <w:szCs w:val="20"/>
                <w:lang w:val="bg-BG" w:eastAsia="bg-BG"/>
              </w:rPr>
            </w:pPr>
            <w:r w:rsidRPr="00D9326D">
              <w:rPr>
                <w:rFonts w:ascii="Times New Roman" w:eastAsia="Times New Roman" w:hAnsi="Times New Roman" w:cs="Times New Roman"/>
                <w:bCs/>
                <w:sz w:val="20"/>
                <w:szCs w:val="20"/>
                <w:lang w:val="bg-BG" w:eastAsia="bg-BG"/>
              </w:rPr>
              <w:t>чакъл</w:t>
            </w: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63,0</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100.0</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100.0</w:t>
            </w:r>
          </w:p>
        </w:tc>
      </w:tr>
      <w:tr w:rsidR="007E3C3E" w:rsidRPr="00D9326D" w:rsidTr="007E3C3E">
        <w:tc>
          <w:tcPr>
            <w:tcW w:w="1955" w:type="dxa"/>
            <w:vMerge/>
            <w:shd w:val="clear" w:color="auto" w:fill="auto"/>
            <w:vAlign w:val="center"/>
          </w:tcPr>
          <w:p w:rsidR="007E3C3E" w:rsidRPr="00D9326D" w:rsidRDefault="007E3C3E" w:rsidP="00D9326D">
            <w:pPr>
              <w:autoSpaceDE w:val="0"/>
              <w:autoSpaceDN w:val="0"/>
              <w:adjustRightInd w:val="0"/>
              <w:spacing w:after="0" w:line="240" w:lineRule="auto"/>
              <w:jc w:val="center"/>
              <w:rPr>
                <w:rFonts w:ascii="Times New Roman" w:eastAsia="Calibri" w:hAnsi="Times New Roman" w:cs="Times New Roman"/>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45,0</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100.0</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100.0</w:t>
            </w:r>
          </w:p>
        </w:tc>
      </w:tr>
      <w:tr w:rsidR="007E3C3E" w:rsidRPr="00D9326D" w:rsidTr="007E3C3E">
        <w:tc>
          <w:tcPr>
            <w:tcW w:w="1955" w:type="dxa"/>
            <w:vMerge/>
            <w:shd w:val="clear" w:color="auto" w:fill="auto"/>
            <w:vAlign w:val="center"/>
          </w:tcPr>
          <w:p w:rsidR="007E3C3E" w:rsidRPr="00D9326D" w:rsidRDefault="007E3C3E" w:rsidP="00D9326D">
            <w:pPr>
              <w:autoSpaceDE w:val="0"/>
              <w:autoSpaceDN w:val="0"/>
              <w:adjustRightInd w:val="0"/>
              <w:spacing w:after="0" w:line="240" w:lineRule="auto"/>
              <w:jc w:val="center"/>
              <w:rPr>
                <w:rFonts w:ascii="Times New Roman" w:eastAsia="Calibri" w:hAnsi="Times New Roman" w:cs="Times New Roman"/>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31,5</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99.0</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100.0</w:t>
            </w:r>
          </w:p>
        </w:tc>
      </w:tr>
      <w:tr w:rsidR="007E3C3E" w:rsidRPr="00D9326D" w:rsidTr="007E3C3E">
        <w:tc>
          <w:tcPr>
            <w:tcW w:w="1955" w:type="dxa"/>
            <w:vMerge/>
            <w:shd w:val="clear" w:color="auto" w:fill="auto"/>
            <w:vAlign w:val="center"/>
          </w:tcPr>
          <w:p w:rsidR="007E3C3E" w:rsidRPr="00D9326D" w:rsidRDefault="007E3C3E" w:rsidP="00D9326D">
            <w:pPr>
              <w:autoSpaceDE w:val="0"/>
              <w:autoSpaceDN w:val="0"/>
              <w:adjustRightInd w:val="0"/>
              <w:spacing w:after="0" w:line="240" w:lineRule="auto"/>
              <w:jc w:val="center"/>
              <w:rPr>
                <w:rFonts w:ascii="Times New Roman" w:eastAsia="Calibri" w:hAnsi="Times New Roman" w:cs="Times New Roman"/>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22,4</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83.2</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86.2</w:t>
            </w:r>
          </w:p>
        </w:tc>
      </w:tr>
      <w:tr w:rsidR="007E3C3E" w:rsidRPr="00D9326D" w:rsidTr="007E3C3E">
        <w:tc>
          <w:tcPr>
            <w:tcW w:w="1955" w:type="dxa"/>
            <w:vMerge/>
            <w:shd w:val="clear" w:color="auto" w:fill="auto"/>
            <w:vAlign w:val="center"/>
          </w:tcPr>
          <w:p w:rsidR="007E3C3E" w:rsidRPr="00D9326D" w:rsidRDefault="007E3C3E" w:rsidP="00D9326D">
            <w:pPr>
              <w:autoSpaceDE w:val="0"/>
              <w:autoSpaceDN w:val="0"/>
              <w:adjustRightInd w:val="0"/>
              <w:spacing w:after="0" w:line="240" w:lineRule="auto"/>
              <w:jc w:val="center"/>
              <w:rPr>
                <w:rFonts w:ascii="Times New Roman" w:eastAsia="Calibri" w:hAnsi="Times New Roman" w:cs="Times New Roman"/>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16,0</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59.7</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63.8</w:t>
            </w:r>
          </w:p>
        </w:tc>
      </w:tr>
      <w:tr w:rsidR="007E3C3E" w:rsidRPr="00D9326D" w:rsidTr="007E3C3E">
        <w:tc>
          <w:tcPr>
            <w:tcW w:w="1955" w:type="dxa"/>
            <w:vMerge/>
            <w:shd w:val="clear" w:color="auto" w:fill="auto"/>
            <w:vAlign w:val="center"/>
          </w:tcPr>
          <w:p w:rsidR="007E3C3E" w:rsidRPr="00D9326D" w:rsidRDefault="007E3C3E" w:rsidP="00144FE6">
            <w:pPr>
              <w:numPr>
                <w:ilvl w:val="0"/>
                <w:numId w:val="16"/>
              </w:numPr>
              <w:autoSpaceDE w:val="0"/>
              <w:autoSpaceDN w:val="0"/>
              <w:adjustRightInd w:val="0"/>
              <w:spacing w:after="0" w:line="240" w:lineRule="auto"/>
              <w:ind w:left="0" w:firstLine="0"/>
              <w:jc w:val="center"/>
              <w:rPr>
                <w:rFonts w:ascii="Times New Roman" w:eastAsia="Calibri" w:hAnsi="Times New Roman" w:cs="Times New Roman"/>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11,2</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47.8</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51.2</w:t>
            </w:r>
          </w:p>
        </w:tc>
      </w:tr>
      <w:tr w:rsidR="007E3C3E" w:rsidRPr="00D9326D" w:rsidTr="007E3C3E">
        <w:tc>
          <w:tcPr>
            <w:tcW w:w="1955" w:type="dxa"/>
            <w:vMerge/>
            <w:shd w:val="clear" w:color="auto" w:fill="auto"/>
            <w:vAlign w:val="center"/>
          </w:tcPr>
          <w:p w:rsidR="007E3C3E" w:rsidRPr="00D9326D" w:rsidRDefault="007E3C3E" w:rsidP="00144FE6">
            <w:pPr>
              <w:numPr>
                <w:ilvl w:val="0"/>
                <w:numId w:val="16"/>
              </w:numPr>
              <w:autoSpaceDE w:val="0"/>
              <w:autoSpaceDN w:val="0"/>
              <w:adjustRightInd w:val="0"/>
              <w:spacing w:after="0" w:line="240" w:lineRule="auto"/>
              <w:ind w:left="0" w:firstLine="0"/>
              <w:jc w:val="center"/>
              <w:rPr>
                <w:rFonts w:ascii="Times New Roman" w:eastAsia="Calibri" w:hAnsi="Times New Roman" w:cs="Times New Roman"/>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8,0</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37.6</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39.2</w:t>
            </w:r>
          </w:p>
        </w:tc>
      </w:tr>
      <w:tr w:rsidR="007E3C3E" w:rsidRPr="00D9326D" w:rsidTr="007E3C3E">
        <w:tc>
          <w:tcPr>
            <w:tcW w:w="1955" w:type="dxa"/>
            <w:vMerge/>
            <w:shd w:val="clear" w:color="auto" w:fill="auto"/>
            <w:vAlign w:val="center"/>
          </w:tcPr>
          <w:p w:rsidR="007E3C3E" w:rsidRPr="00D9326D" w:rsidRDefault="007E3C3E" w:rsidP="00144FE6">
            <w:pPr>
              <w:numPr>
                <w:ilvl w:val="0"/>
                <w:numId w:val="16"/>
              </w:numPr>
              <w:autoSpaceDE w:val="0"/>
              <w:autoSpaceDN w:val="0"/>
              <w:adjustRightInd w:val="0"/>
              <w:spacing w:after="0" w:line="240" w:lineRule="auto"/>
              <w:ind w:left="0" w:firstLine="0"/>
              <w:jc w:val="center"/>
              <w:rPr>
                <w:rFonts w:ascii="Times New Roman" w:eastAsia="Calibri" w:hAnsi="Times New Roman" w:cs="Times New Roman"/>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5,6</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29.3</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29.4</w:t>
            </w:r>
          </w:p>
        </w:tc>
      </w:tr>
      <w:tr w:rsidR="007E3C3E" w:rsidRPr="00D9326D" w:rsidTr="007E3C3E">
        <w:tc>
          <w:tcPr>
            <w:tcW w:w="1955" w:type="dxa"/>
            <w:vMerge w:val="restart"/>
            <w:shd w:val="clear" w:color="auto" w:fill="auto"/>
            <w:vAlign w:val="center"/>
          </w:tcPr>
          <w:p w:rsidR="007E3C3E" w:rsidRPr="00D9326D" w:rsidRDefault="007E3C3E" w:rsidP="00D9326D">
            <w:pPr>
              <w:autoSpaceDE w:val="0"/>
              <w:autoSpaceDN w:val="0"/>
              <w:adjustRightInd w:val="0"/>
              <w:spacing w:after="0" w:line="240" w:lineRule="auto"/>
              <w:ind w:left="113" w:right="113"/>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lang w:val="bg-BG"/>
              </w:rPr>
              <w:t>Трошен пясък</w:t>
            </w: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4,0</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22.5</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22.2</w:t>
            </w:r>
          </w:p>
        </w:tc>
      </w:tr>
      <w:tr w:rsidR="007E3C3E" w:rsidRPr="00D9326D" w:rsidTr="007E3C3E">
        <w:tc>
          <w:tcPr>
            <w:tcW w:w="1955" w:type="dxa"/>
            <w:vMerge/>
            <w:shd w:val="clear" w:color="auto" w:fill="auto"/>
            <w:textDirection w:val="btLr"/>
            <w:vAlign w:val="center"/>
          </w:tcPr>
          <w:p w:rsidR="007E3C3E" w:rsidRPr="00D9326D" w:rsidRDefault="007E3C3E" w:rsidP="00D9326D">
            <w:pPr>
              <w:autoSpaceDE w:val="0"/>
              <w:autoSpaceDN w:val="0"/>
              <w:adjustRightInd w:val="0"/>
              <w:spacing w:after="0" w:line="240" w:lineRule="auto"/>
              <w:ind w:left="113" w:right="113"/>
              <w:jc w:val="center"/>
              <w:rPr>
                <w:rFonts w:ascii="Times New Roman" w:eastAsia="Calibri" w:hAnsi="Times New Roman" w:cs="Times New Roman"/>
                <w:sz w:val="20"/>
                <w:szCs w:val="20"/>
                <w:lang w:val="bg-BG"/>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2,0</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11.8</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11.9</w:t>
            </w:r>
          </w:p>
        </w:tc>
      </w:tr>
      <w:tr w:rsidR="007E3C3E" w:rsidRPr="00D9326D" w:rsidTr="007E3C3E">
        <w:tc>
          <w:tcPr>
            <w:tcW w:w="1955" w:type="dxa"/>
            <w:vMerge/>
            <w:shd w:val="clear" w:color="auto" w:fill="auto"/>
          </w:tcPr>
          <w:p w:rsidR="007E3C3E" w:rsidRPr="00D9326D" w:rsidRDefault="007E3C3E" w:rsidP="00D9326D">
            <w:pPr>
              <w:autoSpaceDE w:val="0"/>
              <w:autoSpaceDN w:val="0"/>
              <w:adjustRightInd w:val="0"/>
              <w:spacing w:after="0" w:line="240" w:lineRule="auto"/>
              <w:jc w:val="center"/>
              <w:rPr>
                <w:rFonts w:ascii="Times New Roman" w:eastAsia="Calibri" w:hAnsi="Times New Roman" w:cs="Times New Roman"/>
                <w:b/>
                <w:sz w:val="20"/>
                <w:szCs w:val="20"/>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1,0</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5.1</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6.3</w:t>
            </w:r>
          </w:p>
        </w:tc>
      </w:tr>
      <w:tr w:rsidR="007E3C3E" w:rsidRPr="00D9326D" w:rsidTr="007E3C3E">
        <w:tc>
          <w:tcPr>
            <w:tcW w:w="1955" w:type="dxa"/>
            <w:vMerge/>
            <w:shd w:val="clear" w:color="auto" w:fill="auto"/>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eastAsia="bg-BG"/>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0,5</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2.2</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2.9</w:t>
            </w:r>
          </w:p>
        </w:tc>
      </w:tr>
      <w:tr w:rsidR="007E3C3E" w:rsidRPr="00D9326D" w:rsidTr="007E3C3E">
        <w:tc>
          <w:tcPr>
            <w:tcW w:w="1955" w:type="dxa"/>
            <w:vMerge/>
            <w:shd w:val="clear" w:color="auto" w:fill="auto"/>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eastAsia="bg-BG"/>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0,25</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0.9</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1.2</w:t>
            </w:r>
          </w:p>
        </w:tc>
      </w:tr>
      <w:tr w:rsidR="007E3C3E" w:rsidRPr="00D9326D" w:rsidTr="007E3C3E">
        <w:tc>
          <w:tcPr>
            <w:tcW w:w="1955" w:type="dxa"/>
            <w:vMerge/>
            <w:shd w:val="clear" w:color="auto" w:fill="auto"/>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eastAsia="bg-BG"/>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0,125</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0.6</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0.4</w:t>
            </w:r>
          </w:p>
        </w:tc>
      </w:tr>
      <w:tr w:rsidR="007E3C3E" w:rsidRPr="00D9326D" w:rsidTr="007E3C3E">
        <w:tc>
          <w:tcPr>
            <w:tcW w:w="1955" w:type="dxa"/>
            <w:vMerge/>
            <w:shd w:val="clear" w:color="auto" w:fill="auto"/>
          </w:tcPr>
          <w:p w:rsidR="007E3C3E" w:rsidRPr="00D9326D" w:rsidRDefault="007E3C3E" w:rsidP="00D9326D">
            <w:pPr>
              <w:spacing w:after="0" w:line="240" w:lineRule="auto"/>
              <w:ind w:left="283"/>
              <w:jc w:val="center"/>
              <w:rPr>
                <w:rFonts w:ascii="Times New Roman" w:eastAsia="Times New Roman" w:hAnsi="Times New Roman" w:cs="Times New Roman"/>
                <w:b/>
                <w:bCs/>
                <w:sz w:val="20"/>
                <w:szCs w:val="20"/>
                <w:lang w:eastAsia="bg-BG"/>
              </w:rPr>
            </w:pPr>
          </w:p>
        </w:tc>
        <w:tc>
          <w:tcPr>
            <w:tcW w:w="1393" w:type="dxa"/>
            <w:shd w:val="clear" w:color="auto" w:fill="auto"/>
            <w:vAlign w:val="center"/>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0,063</w:t>
            </w:r>
          </w:p>
        </w:tc>
        <w:tc>
          <w:tcPr>
            <w:tcW w:w="306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0.3</w:t>
            </w:r>
          </w:p>
        </w:tc>
        <w:tc>
          <w:tcPr>
            <w:tcW w:w="3240" w:type="dxa"/>
            <w:shd w:val="clear" w:color="auto" w:fill="auto"/>
          </w:tcPr>
          <w:p w:rsidR="007E3C3E" w:rsidRPr="00D9326D" w:rsidRDefault="007E3C3E" w:rsidP="00D9326D">
            <w:pPr>
              <w:spacing w:after="0"/>
              <w:jc w:val="center"/>
              <w:rPr>
                <w:rFonts w:ascii="Times New Roman" w:eastAsia="Calibri" w:hAnsi="Times New Roman" w:cs="Times New Roman"/>
                <w:sz w:val="20"/>
                <w:szCs w:val="20"/>
              </w:rPr>
            </w:pPr>
            <w:r w:rsidRPr="00D9326D">
              <w:rPr>
                <w:rFonts w:ascii="Times New Roman" w:eastAsia="Calibri" w:hAnsi="Times New Roman" w:cs="Times New Roman"/>
                <w:sz w:val="20"/>
                <w:szCs w:val="20"/>
              </w:rPr>
              <w:t>0.2</w:t>
            </w:r>
          </w:p>
        </w:tc>
      </w:tr>
    </w:tbl>
    <w:p w:rsidR="007E3C3E" w:rsidRPr="00E4479E" w:rsidRDefault="007E3C3E" w:rsidP="00D9326D">
      <w:pPr>
        <w:spacing w:before="120" w:after="0"/>
        <w:ind w:firstLine="709"/>
        <w:jc w:val="both"/>
        <w:rPr>
          <w:rFonts w:ascii="Times New Roman" w:eastAsia="Calibri" w:hAnsi="Times New Roman" w:cs="Times New Roman"/>
          <w:sz w:val="24"/>
          <w:szCs w:val="24"/>
        </w:rPr>
      </w:pPr>
      <w:r w:rsidRPr="00D9326D">
        <w:rPr>
          <w:rFonts w:ascii="Times New Roman" w:eastAsia="Calibri" w:hAnsi="Times New Roman" w:cs="Times New Roman"/>
          <w:sz w:val="24"/>
          <w:szCs w:val="24"/>
        </w:rPr>
        <w:t>От горната таблица се вижда</w:t>
      </w:r>
      <w:r w:rsidR="0053555A">
        <w:rPr>
          <w:rFonts w:ascii="Times New Roman" w:eastAsia="Calibri" w:hAnsi="Times New Roman" w:cs="Times New Roman"/>
          <w:sz w:val="24"/>
          <w:szCs w:val="24"/>
        </w:rPr>
        <w:t>,</w:t>
      </w:r>
      <w:r w:rsidRPr="00D9326D">
        <w:rPr>
          <w:rFonts w:ascii="Times New Roman" w:eastAsia="Calibri" w:hAnsi="Times New Roman" w:cs="Times New Roman"/>
          <w:sz w:val="24"/>
          <w:szCs w:val="24"/>
        </w:rPr>
        <w:t xml:space="preserve"> че средното съдържание на трошен чакъл е 77,5% за варовиците и 77,8% за мергелите, а на трошен пясък 22,5% за варовиците и 22,2% за </w:t>
      </w:r>
      <w:r w:rsidRPr="00E4479E">
        <w:rPr>
          <w:rFonts w:ascii="Times New Roman" w:eastAsia="Calibri" w:hAnsi="Times New Roman" w:cs="Times New Roman"/>
          <w:sz w:val="24"/>
          <w:szCs w:val="24"/>
        </w:rPr>
        <w:t>мергелите.</w:t>
      </w:r>
    </w:p>
    <w:p w:rsidR="007E3C3E" w:rsidRPr="00E4479E" w:rsidRDefault="007E3C3E" w:rsidP="00144FE6">
      <w:pPr>
        <w:widowControl w:val="0"/>
        <w:numPr>
          <w:ilvl w:val="0"/>
          <w:numId w:val="9"/>
        </w:numPr>
        <w:tabs>
          <w:tab w:val="num" w:pos="720"/>
          <w:tab w:val="left" w:pos="1080"/>
        </w:tabs>
        <w:autoSpaceDE w:val="0"/>
        <w:autoSpaceDN w:val="0"/>
        <w:adjustRightInd w:val="0"/>
        <w:spacing w:before="120" w:after="0" w:line="240" w:lineRule="auto"/>
        <w:ind w:left="57" w:firstLine="663"/>
        <w:rPr>
          <w:rFonts w:ascii="Times New Roman" w:eastAsia="Times New Roman" w:hAnsi="Times New Roman" w:cs="Times New Roman"/>
          <w:b/>
          <w:sz w:val="24"/>
          <w:szCs w:val="24"/>
          <w:lang w:val="bg-BG"/>
        </w:rPr>
      </w:pPr>
      <w:r w:rsidRPr="00E4479E">
        <w:rPr>
          <w:rFonts w:ascii="Times New Roman" w:eastAsia="Times New Roman" w:hAnsi="Times New Roman" w:cs="Times New Roman"/>
          <w:b/>
          <w:sz w:val="24"/>
          <w:szCs w:val="24"/>
          <w:lang w:val="bg-BG"/>
        </w:rPr>
        <w:t xml:space="preserve">Водоснабдяване </w:t>
      </w:r>
    </w:p>
    <w:p w:rsidR="007E3C3E" w:rsidRPr="00E4479E" w:rsidRDefault="007E3C3E" w:rsidP="00E4479E">
      <w:pPr>
        <w:spacing w:before="120" w:after="0"/>
        <w:ind w:firstLine="720"/>
        <w:jc w:val="both"/>
        <w:rPr>
          <w:rFonts w:ascii="Times New Roman" w:eastAsia="Times New Roman" w:hAnsi="Times New Roman" w:cs="Times New Roman"/>
          <w:sz w:val="24"/>
          <w:szCs w:val="24"/>
          <w:lang w:val="bg-BG"/>
        </w:rPr>
      </w:pPr>
      <w:r w:rsidRPr="00E4479E">
        <w:rPr>
          <w:rFonts w:ascii="Times New Roman" w:eastAsia="Times New Roman" w:hAnsi="Times New Roman" w:cs="Times New Roman"/>
          <w:i/>
          <w:sz w:val="24"/>
          <w:szCs w:val="24"/>
          <w:lang w:val="bg-BG"/>
        </w:rPr>
        <w:t xml:space="preserve"> Водоснабдявяне з</w:t>
      </w:r>
      <w:r w:rsidRPr="00E4479E">
        <w:rPr>
          <w:rFonts w:ascii="Times New Roman" w:eastAsia="Times New Roman" w:hAnsi="Times New Roman" w:cs="Times New Roman"/>
          <w:sz w:val="24"/>
          <w:szCs w:val="24"/>
          <w:lang w:val="bg-BG"/>
        </w:rPr>
        <w:t xml:space="preserve">а </w:t>
      </w:r>
      <w:r w:rsidRPr="00E4479E">
        <w:rPr>
          <w:rFonts w:ascii="Times New Roman" w:eastAsia="Times New Roman" w:hAnsi="Times New Roman" w:cs="Times New Roman"/>
          <w:i/>
          <w:sz w:val="24"/>
          <w:szCs w:val="24"/>
          <w:lang w:val="bg-BG"/>
        </w:rPr>
        <w:t>питейно-битови нужди</w:t>
      </w:r>
      <w:r w:rsidRPr="00E4479E">
        <w:rPr>
          <w:rFonts w:ascii="Times New Roman" w:eastAsia="Times New Roman" w:hAnsi="Times New Roman" w:cs="Times New Roman"/>
          <w:sz w:val="24"/>
          <w:szCs w:val="24"/>
          <w:lang w:val="bg-BG"/>
        </w:rPr>
        <w:t xml:space="preserve">  </w:t>
      </w:r>
      <w:r w:rsidRPr="00E4479E">
        <w:rPr>
          <w:rFonts w:ascii="Times New Roman" w:eastAsia="Times New Roman" w:hAnsi="Times New Roman" w:cs="Times New Roman"/>
          <w:bCs/>
          <w:sz w:val="24"/>
          <w:szCs w:val="24"/>
          <w:lang w:val="bg-BG"/>
        </w:rPr>
        <w:t>не се налага, тъй като на работниците – 14 души, ще се раздава бутилирана питейна вода. В помещенията за почивка на територията на завода е осигурено битовото обслужване на персонала и диспенсер с питейна вода. В завода функционира и столова.</w:t>
      </w:r>
    </w:p>
    <w:p w:rsidR="007E3C3E" w:rsidRPr="00E4479E" w:rsidRDefault="007E3C3E" w:rsidP="00D54DDF">
      <w:pPr>
        <w:widowControl w:val="0"/>
        <w:autoSpaceDE w:val="0"/>
        <w:autoSpaceDN w:val="0"/>
        <w:adjustRightInd w:val="0"/>
        <w:spacing w:before="120" w:after="0"/>
        <w:ind w:firstLine="720"/>
        <w:jc w:val="both"/>
        <w:rPr>
          <w:rFonts w:ascii="Times New Roman" w:eastAsia="Times New Roman" w:hAnsi="Times New Roman" w:cs="Times New Roman"/>
          <w:bCs/>
          <w:sz w:val="24"/>
          <w:szCs w:val="24"/>
          <w:lang w:val="bg-BG"/>
        </w:rPr>
      </w:pPr>
      <w:r w:rsidRPr="00E4479E">
        <w:rPr>
          <w:rFonts w:ascii="Times New Roman" w:eastAsia="Times New Roman" w:hAnsi="Times New Roman" w:cs="Times New Roman"/>
          <w:i/>
          <w:sz w:val="24"/>
          <w:szCs w:val="24"/>
          <w:lang w:val="bg-BG"/>
        </w:rPr>
        <w:t>Производствено водоснабдяване</w:t>
      </w:r>
      <w:r w:rsidRPr="00E4479E">
        <w:rPr>
          <w:rFonts w:ascii="Times New Roman" w:eastAsia="Times New Roman" w:hAnsi="Times New Roman" w:cs="Times New Roman"/>
          <w:sz w:val="24"/>
          <w:szCs w:val="24"/>
          <w:lang w:val="bg-BG"/>
        </w:rPr>
        <w:t>. З</w:t>
      </w:r>
      <w:r w:rsidRPr="00E4479E">
        <w:rPr>
          <w:rFonts w:ascii="Times New Roman" w:eastAsia="Times New Roman" w:hAnsi="Times New Roman" w:cs="Times New Roman"/>
          <w:bCs/>
          <w:sz w:val="24"/>
          <w:szCs w:val="24"/>
          <w:lang w:val="bg-BG"/>
        </w:rPr>
        <w:t xml:space="preserve">а целите на инвестиционното предложение не се налага изграждането на водоснабдителни съоръжения. Промишлена вода ще се използва само за </w:t>
      </w:r>
      <w:r w:rsidR="0053555A">
        <w:rPr>
          <w:rFonts w:ascii="Times New Roman" w:eastAsia="Times New Roman" w:hAnsi="Times New Roman" w:cs="Times New Roman"/>
          <w:bCs/>
          <w:sz w:val="24"/>
          <w:szCs w:val="24"/>
          <w:lang w:val="bg-BG"/>
        </w:rPr>
        <w:t>оросяване на вътрешно кариерния път по време на транспорт</w:t>
      </w:r>
      <w:r w:rsidRPr="00E4479E">
        <w:rPr>
          <w:rFonts w:ascii="Times New Roman" w:eastAsia="Times New Roman" w:hAnsi="Times New Roman" w:cs="Times New Roman"/>
          <w:bCs/>
          <w:sz w:val="24"/>
          <w:szCs w:val="24"/>
          <w:lang w:val="bg-BG"/>
        </w:rPr>
        <w:t>а на варовика/мергела, като същата ще се доставя с водоноска от съществуваща инсталация на територията на завода или при наличност - от зумпфа за дъждовни води на действащия работен хоризонт.</w:t>
      </w:r>
    </w:p>
    <w:p w:rsidR="00970F5F" w:rsidRPr="00E4479E" w:rsidRDefault="00970F5F" w:rsidP="00144FE6">
      <w:pPr>
        <w:widowControl w:val="0"/>
        <w:numPr>
          <w:ilvl w:val="0"/>
          <w:numId w:val="9"/>
        </w:numPr>
        <w:tabs>
          <w:tab w:val="num" w:pos="720"/>
          <w:tab w:val="left" w:pos="1080"/>
        </w:tabs>
        <w:autoSpaceDE w:val="0"/>
        <w:autoSpaceDN w:val="0"/>
        <w:adjustRightInd w:val="0"/>
        <w:spacing w:before="120" w:after="0" w:line="240" w:lineRule="auto"/>
        <w:ind w:left="57" w:firstLine="663"/>
        <w:rPr>
          <w:rFonts w:ascii="Times New Roman" w:eastAsia="Times New Roman" w:hAnsi="Times New Roman" w:cs="Times New Roman"/>
          <w:b/>
          <w:sz w:val="24"/>
          <w:szCs w:val="24"/>
          <w:lang w:val="bg-BG"/>
        </w:rPr>
      </w:pPr>
      <w:r w:rsidRPr="00E4479E">
        <w:rPr>
          <w:rFonts w:ascii="Times New Roman" w:eastAsia="Times New Roman" w:hAnsi="Times New Roman" w:cs="Times New Roman"/>
          <w:b/>
          <w:sz w:val="24"/>
          <w:szCs w:val="24"/>
          <w:lang w:val="bg-BG"/>
        </w:rPr>
        <w:t>Електроснабдяване</w:t>
      </w:r>
    </w:p>
    <w:p w:rsidR="00970F5F" w:rsidRPr="00970F5F" w:rsidRDefault="00970F5F" w:rsidP="00D54DDF">
      <w:pPr>
        <w:spacing w:before="120" w:after="0"/>
        <w:ind w:firstLine="720"/>
        <w:jc w:val="both"/>
        <w:rPr>
          <w:rFonts w:ascii="Times New Roman" w:eastAsia="Times New Roman" w:hAnsi="Times New Roman" w:cs="Times New Roman"/>
          <w:bCs/>
          <w:sz w:val="24"/>
          <w:szCs w:val="24"/>
          <w:lang w:val="bg-BG"/>
        </w:rPr>
      </w:pPr>
      <w:r w:rsidRPr="00970F5F">
        <w:rPr>
          <w:rFonts w:ascii="Times New Roman" w:eastAsia="Times New Roman" w:hAnsi="Times New Roman" w:cs="Times New Roman"/>
          <w:bCs/>
          <w:sz w:val="24"/>
          <w:szCs w:val="24"/>
          <w:lang w:val="bg-BG"/>
        </w:rPr>
        <w:t>При предвидената технология ще се използва техника с дизелово-хидравлично задвижване. Не се предвижда електрозахранване на обекта.</w:t>
      </w:r>
    </w:p>
    <w:p w:rsidR="0055626E" w:rsidRPr="006D0A2E" w:rsidRDefault="0055626E" w:rsidP="00144FE6">
      <w:pPr>
        <w:numPr>
          <w:ilvl w:val="0"/>
          <w:numId w:val="6"/>
        </w:numPr>
        <w:tabs>
          <w:tab w:val="left" w:pos="-3060"/>
          <w:tab w:val="num" w:pos="0"/>
          <w:tab w:val="left" w:pos="720"/>
          <w:tab w:val="left" w:pos="1080"/>
        </w:tabs>
        <w:spacing w:before="120" w:after="0"/>
        <w:ind w:left="0" w:firstLine="720"/>
        <w:jc w:val="both"/>
        <w:rPr>
          <w:rFonts w:ascii="Times New Roman" w:eastAsia="Times New Roman" w:hAnsi="Times New Roman" w:cs="Times New Roman"/>
          <w:b/>
          <w:color w:val="000000"/>
          <w:kern w:val="24"/>
          <w:sz w:val="24"/>
          <w:szCs w:val="24"/>
          <w:lang w:val="bg-BG"/>
        </w:rPr>
      </w:pPr>
      <w:r w:rsidRPr="00B17B2E">
        <w:rPr>
          <w:rFonts w:ascii="Times New Roman" w:eastAsia="Times New Roman" w:hAnsi="Times New Roman" w:cs="Times New Roman"/>
          <w:b/>
          <w:bCs/>
          <w:iCs/>
          <w:color w:val="000000"/>
          <w:kern w:val="24"/>
          <w:lang w:val="bg-BG"/>
        </w:rPr>
        <w:t>Необходими суровини и материали за различните етапи на инвестиционното</w:t>
      </w:r>
      <w:r w:rsidRPr="00B17B2E">
        <w:rPr>
          <w:rFonts w:ascii="Times New Roman" w:eastAsia="Times New Roman" w:hAnsi="Times New Roman" w:cs="Times New Roman"/>
          <w:b/>
          <w:color w:val="000000"/>
          <w:kern w:val="24"/>
          <w:lang w:val="bg-BG"/>
        </w:rPr>
        <w:t xml:space="preserve"> предложение</w:t>
      </w:r>
      <w:r w:rsidRPr="006D0A2E">
        <w:rPr>
          <w:rFonts w:ascii="Times New Roman" w:eastAsia="Times New Roman" w:hAnsi="Times New Roman" w:cs="Times New Roman"/>
          <w:b/>
          <w:color w:val="000000"/>
          <w:kern w:val="24"/>
          <w:lang w:val="bg-BG"/>
        </w:rPr>
        <w:t xml:space="preserve"> </w:t>
      </w:r>
      <w:r w:rsidRPr="006D0A2E">
        <w:rPr>
          <w:rFonts w:ascii="Times New Roman" w:eastAsia="Times New Roman" w:hAnsi="Times New Roman" w:cs="Times New Roman"/>
          <w:color w:val="000000"/>
          <w:kern w:val="24"/>
          <w:lang w:val="bg-BG"/>
        </w:rPr>
        <w:t>са</w:t>
      </w:r>
      <w:r w:rsidR="00E80E35" w:rsidRPr="006D0A2E">
        <w:rPr>
          <w:rFonts w:ascii="Times New Roman" w:eastAsia="Times New Roman" w:hAnsi="Times New Roman" w:cs="Times New Roman"/>
          <w:color w:val="000000"/>
          <w:kern w:val="24"/>
          <w:lang w:val="bg-BG"/>
        </w:rPr>
        <w:t xml:space="preserve"> </w:t>
      </w:r>
      <w:r w:rsidR="00387E47" w:rsidRPr="006D0A2E">
        <w:rPr>
          <w:rFonts w:ascii="Times New Roman" w:eastAsia="Times New Roman" w:hAnsi="Times New Roman" w:cs="Times New Roman"/>
          <w:color w:val="000000"/>
          <w:kern w:val="24"/>
          <w:sz w:val="24"/>
          <w:szCs w:val="24"/>
          <w:lang w:val="bg-BG"/>
        </w:rPr>
        <w:t>, както следва (</w:t>
      </w:r>
      <w:r w:rsidR="00387E47" w:rsidRPr="006D0A2E">
        <w:rPr>
          <w:rFonts w:ascii="Times New Roman" w:eastAsia="Times New Roman" w:hAnsi="Times New Roman" w:cs="Times New Roman"/>
          <w:i/>
          <w:color w:val="000000"/>
          <w:kern w:val="24"/>
          <w:sz w:val="24"/>
          <w:szCs w:val="24"/>
          <w:lang w:val="bg-BG"/>
        </w:rPr>
        <w:t xml:space="preserve">Таблица </w:t>
      </w:r>
      <w:r w:rsidR="00740119">
        <w:rPr>
          <w:rFonts w:ascii="Times New Roman" w:eastAsia="Times New Roman" w:hAnsi="Times New Roman" w:cs="Times New Roman"/>
          <w:i/>
          <w:color w:val="000000"/>
          <w:kern w:val="24"/>
          <w:sz w:val="24"/>
          <w:szCs w:val="24"/>
          <w:lang w:val="bg-BG"/>
        </w:rPr>
        <w:t>7</w:t>
      </w:r>
      <w:r w:rsidRPr="006D0A2E">
        <w:rPr>
          <w:rFonts w:ascii="Times New Roman" w:eastAsia="Times New Roman" w:hAnsi="Times New Roman" w:cs="Times New Roman"/>
          <w:i/>
          <w:color w:val="000000"/>
          <w:kern w:val="24"/>
          <w:sz w:val="24"/>
          <w:szCs w:val="24"/>
          <w:lang w:val="bg-BG"/>
        </w:rPr>
        <w:t>)</w:t>
      </w:r>
      <w:r w:rsidRPr="006D0A2E">
        <w:rPr>
          <w:rFonts w:ascii="Times New Roman" w:eastAsia="Times New Roman" w:hAnsi="Times New Roman" w:cs="Times New Roman"/>
          <w:b/>
          <w:i/>
          <w:color w:val="000000"/>
          <w:kern w:val="24"/>
          <w:sz w:val="24"/>
          <w:szCs w:val="24"/>
          <w:lang w:val="bg-BG"/>
        </w:rPr>
        <w:t>:</w:t>
      </w:r>
    </w:p>
    <w:p w:rsidR="007E3C3E" w:rsidRPr="00293301" w:rsidRDefault="0055626E" w:rsidP="00387E47">
      <w:pPr>
        <w:spacing w:after="0"/>
        <w:ind w:firstLine="709"/>
        <w:jc w:val="both"/>
        <w:rPr>
          <w:rFonts w:ascii="Times New Roman" w:eastAsia="Times New Roman" w:hAnsi="Times New Roman" w:cs="Times New Roman"/>
          <w:b/>
          <w:i/>
          <w:color w:val="000000"/>
          <w:kern w:val="24"/>
          <w:sz w:val="24"/>
          <w:szCs w:val="24"/>
          <w:lang w:val="bg-BG"/>
        </w:rPr>
      </w:pPr>
      <w:r w:rsidRPr="0055626E">
        <w:rPr>
          <w:rFonts w:ascii="Times New Roman" w:eastAsia="Times New Roman" w:hAnsi="Times New Roman" w:cs="Times New Roman"/>
          <w:b/>
          <w:color w:val="000000"/>
          <w:kern w:val="24"/>
          <w:sz w:val="24"/>
          <w:szCs w:val="24"/>
          <w:lang w:val="bg-BG"/>
        </w:rPr>
        <w:tab/>
      </w:r>
      <w:r w:rsidRPr="0055626E">
        <w:rPr>
          <w:rFonts w:ascii="Times New Roman" w:eastAsia="Times New Roman" w:hAnsi="Times New Roman" w:cs="Times New Roman"/>
          <w:b/>
          <w:color w:val="000000"/>
          <w:kern w:val="24"/>
          <w:sz w:val="24"/>
          <w:szCs w:val="24"/>
          <w:lang w:val="bg-BG"/>
        </w:rPr>
        <w:tab/>
      </w:r>
      <w:r w:rsidR="00273A9F">
        <w:rPr>
          <w:rFonts w:ascii="Times New Roman" w:eastAsia="Times New Roman" w:hAnsi="Times New Roman" w:cs="Times New Roman"/>
          <w:b/>
          <w:color w:val="000000"/>
          <w:kern w:val="24"/>
          <w:sz w:val="24"/>
          <w:szCs w:val="24"/>
          <w:lang w:val="bg-BG"/>
        </w:rPr>
        <w:t xml:space="preserve">            </w:t>
      </w:r>
    </w:p>
    <w:p w:rsidR="0055626E" w:rsidRDefault="00387E47" w:rsidP="000A6181">
      <w:pPr>
        <w:spacing w:after="0"/>
        <w:ind w:left="-142" w:firstLine="720"/>
        <w:rPr>
          <w:rFonts w:ascii="Times New Roman" w:eastAsia="Times New Roman" w:hAnsi="Times New Roman" w:cs="Times New Roman"/>
          <w:b/>
          <w:i/>
          <w:color w:val="000000"/>
          <w:kern w:val="24"/>
          <w:sz w:val="24"/>
          <w:szCs w:val="24"/>
        </w:rPr>
      </w:pPr>
      <w:r w:rsidRPr="00293301">
        <w:rPr>
          <w:rFonts w:ascii="Times New Roman" w:eastAsia="Times New Roman" w:hAnsi="Times New Roman" w:cs="Times New Roman"/>
          <w:b/>
          <w:i/>
          <w:color w:val="000000"/>
          <w:kern w:val="24"/>
          <w:sz w:val="24"/>
          <w:szCs w:val="24"/>
          <w:lang w:val="bg-BG"/>
        </w:rPr>
        <w:t xml:space="preserve">Таблица  </w:t>
      </w:r>
      <w:r w:rsidR="00740119" w:rsidRPr="00293301">
        <w:rPr>
          <w:rFonts w:ascii="Times New Roman" w:eastAsia="Times New Roman" w:hAnsi="Times New Roman" w:cs="Times New Roman"/>
          <w:b/>
          <w:i/>
          <w:color w:val="000000"/>
          <w:kern w:val="24"/>
          <w:sz w:val="24"/>
          <w:szCs w:val="24"/>
          <w:lang w:val="bg-BG"/>
        </w:rPr>
        <w:t>7</w:t>
      </w:r>
      <w:r w:rsidR="0053555A">
        <w:rPr>
          <w:rFonts w:ascii="Times New Roman" w:eastAsia="Times New Roman" w:hAnsi="Times New Roman" w:cs="Times New Roman"/>
          <w:b/>
          <w:i/>
          <w:color w:val="000000"/>
          <w:kern w:val="24"/>
          <w:sz w:val="24"/>
          <w:szCs w:val="24"/>
        </w:rPr>
        <w:t xml:space="preserve">. </w:t>
      </w:r>
      <w:r w:rsidR="0053555A" w:rsidRPr="00B17B2E">
        <w:rPr>
          <w:rFonts w:ascii="Times New Roman" w:eastAsia="Times New Roman" w:hAnsi="Times New Roman" w:cs="Times New Roman"/>
          <w:b/>
          <w:bCs/>
          <w:iCs/>
          <w:color w:val="000000"/>
          <w:kern w:val="24"/>
          <w:lang w:val="bg-BG"/>
        </w:rPr>
        <w:t xml:space="preserve">Необходими суровини и материали за </w:t>
      </w:r>
      <w:r w:rsidR="0053555A">
        <w:rPr>
          <w:rFonts w:ascii="Times New Roman" w:eastAsia="Times New Roman" w:hAnsi="Times New Roman" w:cs="Times New Roman"/>
          <w:b/>
          <w:bCs/>
          <w:iCs/>
          <w:color w:val="000000"/>
          <w:kern w:val="24"/>
          <w:lang w:val="bg-BG"/>
        </w:rPr>
        <w:t>реализацията на</w:t>
      </w:r>
      <w:r w:rsidR="0053555A" w:rsidRPr="00B17B2E">
        <w:rPr>
          <w:rFonts w:ascii="Times New Roman" w:eastAsia="Times New Roman" w:hAnsi="Times New Roman" w:cs="Times New Roman"/>
          <w:b/>
          <w:bCs/>
          <w:iCs/>
          <w:color w:val="000000"/>
          <w:kern w:val="24"/>
          <w:lang w:val="bg-BG"/>
        </w:rPr>
        <w:t xml:space="preserve"> инвестиционното</w:t>
      </w:r>
      <w:r w:rsidR="0053555A" w:rsidRPr="00B17B2E">
        <w:rPr>
          <w:rFonts w:ascii="Times New Roman" w:eastAsia="Times New Roman" w:hAnsi="Times New Roman" w:cs="Times New Roman"/>
          <w:b/>
          <w:color w:val="000000"/>
          <w:kern w:val="24"/>
          <w:lang w:val="bg-BG"/>
        </w:rPr>
        <w:t xml:space="preserve"> предложение</w:t>
      </w:r>
    </w:p>
    <w:p w:rsidR="0053555A" w:rsidRPr="0053555A" w:rsidRDefault="0053555A" w:rsidP="00705C48">
      <w:pPr>
        <w:spacing w:after="0"/>
        <w:ind w:left="1440" w:firstLine="720"/>
        <w:jc w:val="both"/>
        <w:rPr>
          <w:rFonts w:ascii="Times New Roman" w:eastAsia="Times New Roman" w:hAnsi="Times New Roman" w:cs="Times New Roman"/>
          <w:b/>
          <w:i/>
          <w:color w:val="000000"/>
          <w:kern w:val="24"/>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6205"/>
      </w:tblGrid>
      <w:tr w:rsidR="00D76A8A" w:rsidRPr="00D76A8A" w:rsidTr="000A6181">
        <w:trPr>
          <w:tblHeader/>
        </w:trPr>
        <w:tc>
          <w:tcPr>
            <w:tcW w:w="707" w:type="dxa"/>
            <w:shd w:val="clear" w:color="auto" w:fill="8DB3E2" w:themeFill="text2" w:themeFillTint="66"/>
          </w:tcPr>
          <w:p w:rsidR="00D76A8A" w:rsidRPr="00D76A8A" w:rsidRDefault="00D76A8A" w:rsidP="000A6181">
            <w:pPr>
              <w:tabs>
                <w:tab w:val="left" w:pos="540"/>
              </w:tabs>
              <w:spacing w:after="0" w:line="240" w:lineRule="auto"/>
              <w:jc w:val="center"/>
              <w:rPr>
                <w:rFonts w:ascii="Times New Roman" w:eastAsia="Times New Roman" w:hAnsi="Times New Roman" w:cs="Times New Roman"/>
                <w:b/>
                <w:kern w:val="24"/>
                <w:sz w:val="20"/>
                <w:szCs w:val="20"/>
                <w:lang w:val="bg-BG"/>
              </w:rPr>
            </w:pPr>
            <w:r w:rsidRPr="00D76A8A">
              <w:rPr>
                <w:rFonts w:ascii="Times New Roman" w:eastAsia="Times New Roman" w:hAnsi="Times New Roman" w:cs="Times New Roman"/>
                <w:b/>
                <w:kern w:val="24"/>
                <w:sz w:val="20"/>
                <w:szCs w:val="20"/>
                <w:lang w:val="bg-BG"/>
              </w:rPr>
              <w:t>№</w:t>
            </w:r>
          </w:p>
        </w:tc>
        <w:tc>
          <w:tcPr>
            <w:tcW w:w="6205" w:type="dxa"/>
            <w:shd w:val="clear" w:color="auto" w:fill="8DB3E2" w:themeFill="text2" w:themeFillTint="66"/>
          </w:tcPr>
          <w:p w:rsidR="00D76A8A" w:rsidRDefault="00D76A8A" w:rsidP="00D76A8A">
            <w:pPr>
              <w:tabs>
                <w:tab w:val="left" w:pos="540"/>
              </w:tabs>
              <w:spacing w:after="0" w:line="240" w:lineRule="auto"/>
              <w:jc w:val="center"/>
              <w:rPr>
                <w:rFonts w:ascii="Times New Roman" w:eastAsia="Times New Roman" w:hAnsi="Times New Roman" w:cs="Times New Roman"/>
                <w:b/>
                <w:kern w:val="24"/>
                <w:sz w:val="20"/>
                <w:szCs w:val="20"/>
                <w:lang w:val="bg-BG"/>
              </w:rPr>
            </w:pPr>
            <w:r w:rsidRPr="00D76A8A">
              <w:rPr>
                <w:rFonts w:ascii="Times New Roman" w:eastAsia="Times New Roman" w:hAnsi="Times New Roman" w:cs="Times New Roman"/>
                <w:b/>
                <w:kern w:val="24"/>
                <w:sz w:val="20"/>
                <w:szCs w:val="20"/>
                <w:lang w:val="bg-BG"/>
              </w:rPr>
              <w:t>Наименование</w:t>
            </w:r>
          </w:p>
          <w:p w:rsidR="001C01F4" w:rsidRPr="00D76A8A" w:rsidRDefault="001C01F4" w:rsidP="00D76A8A">
            <w:pPr>
              <w:tabs>
                <w:tab w:val="left" w:pos="540"/>
              </w:tabs>
              <w:spacing w:after="0" w:line="240" w:lineRule="auto"/>
              <w:jc w:val="center"/>
              <w:rPr>
                <w:rFonts w:ascii="Times New Roman" w:eastAsia="Times New Roman" w:hAnsi="Times New Roman" w:cs="Times New Roman"/>
                <w:b/>
                <w:kern w:val="24"/>
                <w:sz w:val="20"/>
                <w:szCs w:val="20"/>
                <w:lang w:val="bg-BG"/>
              </w:rPr>
            </w:pPr>
          </w:p>
        </w:tc>
      </w:tr>
      <w:tr w:rsidR="00D76A8A" w:rsidRPr="00D76A8A" w:rsidTr="000A6181">
        <w:trPr>
          <w:tblHeader/>
        </w:trPr>
        <w:tc>
          <w:tcPr>
            <w:tcW w:w="707" w:type="dxa"/>
            <w:shd w:val="clear" w:color="auto" w:fill="E5B8B7" w:themeFill="accent2" w:themeFillTint="66"/>
          </w:tcPr>
          <w:p w:rsidR="00D76A8A" w:rsidRPr="00D76A8A" w:rsidRDefault="00D76A8A" w:rsidP="00D76A8A">
            <w:pPr>
              <w:tabs>
                <w:tab w:val="left" w:pos="540"/>
              </w:tabs>
              <w:spacing w:after="0" w:line="240" w:lineRule="auto"/>
              <w:jc w:val="center"/>
              <w:rPr>
                <w:rFonts w:ascii="Times New Roman" w:eastAsia="Times New Roman" w:hAnsi="Times New Roman" w:cs="Times New Roman"/>
                <w:b/>
                <w:kern w:val="24"/>
                <w:sz w:val="20"/>
                <w:szCs w:val="20"/>
                <w:lang w:val="bg-BG"/>
              </w:rPr>
            </w:pPr>
          </w:p>
        </w:tc>
        <w:tc>
          <w:tcPr>
            <w:tcW w:w="6205" w:type="dxa"/>
            <w:shd w:val="clear" w:color="auto" w:fill="E5B8B7" w:themeFill="accent2" w:themeFillTint="66"/>
          </w:tcPr>
          <w:p w:rsidR="00D76A8A" w:rsidRPr="00D76A8A" w:rsidRDefault="00D76A8A" w:rsidP="00D76A8A">
            <w:pPr>
              <w:tabs>
                <w:tab w:val="left" w:pos="540"/>
              </w:tabs>
              <w:spacing w:after="0" w:line="240" w:lineRule="auto"/>
              <w:jc w:val="center"/>
              <w:rPr>
                <w:rFonts w:ascii="Times New Roman" w:eastAsia="Times New Roman" w:hAnsi="Times New Roman" w:cs="Times New Roman"/>
                <w:b/>
                <w:kern w:val="24"/>
                <w:sz w:val="20"/>
                <w:szCs w:val="20"/>
                <w:lang w:val="bg-BG"/>
              </w:rPr>
            </w:pPr>
            <w:r w:rsidRPr="00D76A8A">
              <w:rPr>
                <w:rFonts w:ascii="Times New Roman" w:eastAsia="Times New Roman" w:hAnsi="Times New Roman" w:cs="Times New Roman"/>
                <w:b/>
                <w:kern w:val="24"/>
                <w:sz w:val="20"/>
                <w:szCs w:val="20"/>
                <w:lang w:val="bg-BG"/>
              </w:rPr>
              <w:t>Строителство и експлоатация</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1</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Дизелово гориво</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2</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Смазочни материали</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3</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Взривни вещества</w:t>
            </w:r>
          </w:p>
        </w:tc>
      </w:tr>
      <w:tr w:rsidR="00D76A8A" w:rsidRPr="00D76A8A" w:rsidTr="000A6181">
        <w:trPr>
          <w:trHeight w:val="175"/>
        </w:trPr>
        <w:tc>
          <w:tcPr>
            <w:tcW w:w="707" w:type="dxa"/>
            <w:vAlign w:val="center"/>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4</w:t>
            </w:r>
          </w:p>
        </w:tc>
        <w:tc>
          <w:tcPr>
            <w:tcW w:w="6205" w:type="dxa"/>
            <w:vAlign w:val="center"/>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Резервни части, строителни материали и спомагателни материали</w:t>
            </w:r>
          </w:p>
        </w:tc>
      </w:tr>
      <w:tr w:rsidR="00D76A8A" w:rsidRPr="00D76A8A" w:rsidTr="000A6181">
        <w:trPr>
          <w:trHeight w:val="247"/>
        </w:trPr>
        <w:tc>
          <w:tcPr>
            <w:tcW w:w="707" w:type="dxa"/>
            <w:shd w:val="clear" w:color="auto" w:fill="E5B8B7" w:themeFill="accent2" w:themeFillTint="66"/>
          </w:tcPr>
          <w:p w:rsidR="00D76A8A" w:rsidRPr="00D76A8A" w:rsidRDefault="00D76A8A" w:rsidP="00D76A8A">
            <w:pPr>
              <w:spacing w:after="0" w:line="240" w:lineRule="auto"/>
              <w:rPr>
                <w:rFonts w:ascii="Times New Roman" w:eastAsia="Times New Roman" w:hAnsi="Times New Roman" w:cs="Times New Roman"/>
                <w:kern w:val="24"/>
                <w:sz w:val="20"/>
                <w:szCs w:val="20"/>
                <w:lang w:val="bg-BG"/>
              </w:rPr>
            </w:pPr>
          </w:p>
        </w:tc>
        <w:tc>
          <w:tcPr>
            <w:tcW w:w="6205" w:type="dxa"/>
            <w:shd w:val="clear" w:color="auto" w:fill="E5B8B7" w:themeFill="accent2" w:themeFillTint="66"/>
          </w:tcPr>
          <w:p w:rsidR="00D76A8A" w:rsidRPr="00D76A8A" w:rsidRDefault="00D76A8A" w:rsidP="00D76A8A">
            <w:pPr>
              <w:tabs>
                <w:tab w:val="left" w:pos="540"/>
              </w:tabs>
              <w:spacing w:after="0" w:line="240" w:lineRule="auto"/>
              <w:jc w:val="center"/>
              <w:rPr>
                <w:rFonts w:ascii="Times New Roman" w:eastAsia="Times New Roman" w:hAnsi="Times New Roman" w:cs="Times New Roman"/>
                <w:b/>
                <w:kern w:val="24"/>
                <w:sz w:val="20"/>
                <w:szCs w:val="20"/>
                <w:lang w:val="bg-BG"/>
              </w:rPr>
            </w:pPr>
            <w:r w:rsidRPr="00D76A8A">
              <w:rPr>
                <w:rFonts w:ascii="Times New Roman" w:eastAsia="Times New Roman" w:hAnsi="Times New Roman" w:cs="Times New Roman"/>
                <w:b/>
                <w:kern w:val="24"/>
                <w:sz w:val="20"/>
                <w:szCs w:val="20"/>
                <w:lang w:val="bg-BG"/>
              </w:rPr>
              <w:t>Закриване и рекултивация</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5</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Земни маси</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6</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Укрепващи материали</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7</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Посъдъчен материал</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8</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rPr>
            </w:pPr>
            <w:r w:rsidRPr="00D76A8A">
              <w:rPr>
                <w:rFonts w:ascii="Times New Roman" w:eastAsia="Times New Roman" w:hAnsi="Times New Roman" w:cs="Times New Roman"/>
                <w:kern w:val="24"/>
                <w:sz w:val="20"/>
                <w:szCs w:val="20"/>
                <w:lang w:val="bg-BG"/>
              </w:rPr>
              <w:t>Тревни смески</w:t>
            </w:r>
          </w:p>
        </w:tc>
      </w:tr>
      <w:tr w:rsidR="00D76A8A" w:rsidRPr="00D76A8A" w:rsidTr="000A6181">
        <w:tc>
          <w:tcPr>
            <w:tcW w:w="707" w:type="dxa"/>
          </w:tcPr>
          <w:p w:rsidR="00D76A8A" w:rsidRPr="00D76A8A" w:rsidRDefault="00D76A8A" w:rsidP="00D76A8A">
            <w:pPr>
              <w:tabs>
                <w:tab w:val="left" w:pos="540"/>
              </w:tabs>
              <w:spacing w:after="0" w:line="240" w:lineRule="auto"/>
              <w:jc w:val="center"/>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9</w:t>
            </w:r>
          </w:p>
        </w:tc>
        <w:tc>
          <w:tcPr>
            <w:tcW w:w="6205" w:type="dxa"/>
          </w:tcPr>
          <w:p w:rsidR="00D76A8A" w:rsidRPr="00D76A8A" w:rsidRDefault="00D76A8A" w:rsidP="00D76A8A">
            <w:pPr>
              <w:tabs>
                <w:tab w:val="left" w:pos="540"/>
              </w:tabs>
              <w:spacing w:after="0" w:line="240" w:lineRule="auto"/>
              <w:rPr>
                <w:rFonts w:ascii="Times New Roman" w:eastAsia="Times New Roman" w:hAnsi="Times New Roman" w:cs="Times New Roman"/>
                <w:kern w:val="24"/>
                <w:sz w:val="20"/>
                <w:szCs w:val="20"/>
                <w:lang w:val="bg-BG"/>
              </w:rPr>
            </w:pPr>
            <w:r w:rsidRPr="00D76A8A">
              <w:rPr>
                <w:rFonts w:ascii="Times New Roman" w:eastAsia="Times New Roman" w:hAnsi="Times New Roman" w:cs="Times New Roman"/>
                <w:kern w:val="24"/>
                <w:sz w:val="20"/>
                <w:szCs w:val="20"/>
                <w:lang w:val="bg-BG"/>
              </w:rPr>
              <w:t>Минерални торове</w:t>
            </w:r>
          </w:p>
        </w:tc>
      </w:tr>
    </w:tbl>
    <w:p w:rsidR="0055626E" w:rsidRPr="00740119" w:rsidRDefault="0055626E" w:rsidP="00144FE6">
      <w:pPr>
        <w:numPr>
          <w:ilvl w:val="0"/>
          <w:numId w:val="6"/>
        </w:numPr>
        <w:tabs>
          <w:tab w:val="left" w:pos="-3060"/>
          <w:tab w:val="num" w:pos="0"/>
          <w:tab w:val="left" w:pos="709"/>
          <w:tab w:val="left" w:pos="1080"/>
        </w:tabs>
        <w:spacing w:before="120" w:after="0"/>
        <w:ind w:left="0" w:firstLine="720"/>
        <w:jc w:val="both"/>
        <w:rPr>
          <w:rFonts w:ascii="Times New Roman" w:eastAsia="Times New Roman" w:hAnsi="Times New Roman" w:cs="Times New Roman"/>
          <w:b/>
          <w:color w:val="000000"/>
          <w:kern w:val="24"/>
          <w:sz w:val="24"/>
          <w:szCs w:val="24"/>
          <w:lang w:val="ru-RU"/>
        </w:rPr>
      </w:pPr>
      <w:r w:rsidRPr="00740119">
        <w:rPr>
          <w:rFonts w:ascii="Times New Roman" w:eastAsia="Times New Roman" w:hAnsi="Times New Roman" w:cs="Times New Roman"/>
          <w:b/>
          <w:i/>
          <w:color w:val="000000"/>
          <w:kern w:val="24"/>
          <w:sz w:val="24"/>
          <w:szCs w:val="24"/>
          <w:lang w:val="ru-RU"/>
        </w:rPr>
        <w:t>Опасни х</w:t>
      </w:r>
      <w:r w:rsidRPr="00740119">
        <w:rPr>
          <w:rFonts w:ascii="Times New Roman" w:eastAsia="MS Mincho" w:hAnsi="Times New Roman" w:cs="Times New Roman"/>
          <w:b/>
          <w:bCs/>
          <w:i/>
          <w:iCs/>
          <w:color w:val="000000"/>
          <w:kern w:val="24"/>
          <w:sz w:val="24"/>
          <w:szCs w:val="24"/>
          <w:lang w:val="bg-BG"/>
        </w:rPr>
        <w:t>имични вещества и смеси</w:t>
      </w:r>
      <w:r w:rsidRPr="00740119">
        <w:rPr>
          <w:rFonts w:ascii="Times New Roman" w:eastAsia="Times New Roman" w:hAnsi="Times New Roman" w:cs="Times New Roman"/>
          <w:b/>
          <w:color w:val="000000"/>
          <w:kern w:val="24"/>
          <w:sz w:val="24"/>
          <w:szCs w:val="24"/>
          <w:lang w:val="ru-RU"/>
        </w:rPr>
        <w:t xml:space="preserve"> </w:t>
      </w:r>
    </w:p>
    <w:p w:rsidR="00740119" w:rsidRPr="00740119" w:rsidRDefault="0055626E" w:rsidP="00D54DDF">
      <w:pPr>
        <w:spacing w:before="120" w:after="0"/>
        <w:ind w:firstLine="720"/>
        <w:jc w:val="both"/>
        <w:rPr>
          <w:rFonts w:ascii="Times New Roman" w:eastAsia="Times New Roman" w:hAnsi="Times New Roman" w:cs="Times New Roman"/>
          <w:bCs/>
          <w:iCs/>
          <w:kern w:val="24"/>
          <w:sz w:val="24"/>
          <w:szCs w:val="24"/>
          <w:lang w:val="bg-BG"/>
        </w:rPr>
      </w:pPr>
      <w:r w:rsidRPr="00740119">
        <w:rPr>
          <w:rFonts w:ascii="Times New Roman" w:eastAsia="Times New Roman" w:hAnsi="Times New Roman" w:cs="Times New Roman"/>
          <w:kern w:val="24"/>
          <w:sz w:val="24"/>
          <w:szCs w:val="24"/>
          <w:lang w:val="ru-RU"/>
        </w:rPr>
        <w:t xml:space="preserve">В </w:t>
      </w:r>
      <w:r w:rsidR="00387E47" w:rsidRPr="00740119">
        <w:rPr>
          <w:rFonts w:ascii="Times New Roman" w:eastAsia="Times New Roman" w:hAnsi="Times New Roman" w:cs="Times New Roman"/>
          <w:i/>
          <w:kern w:val="24"/>
          <w:sz w:val="24"/>
          <w:szCs w:val="24"/>
          <w:lang w:val="ru-RU"/>
        </w:rPr>
        <w:t xml:space="preserve">Таблица </w:t>
      </w:r>
      <w:r w:rsidR="00740119" w:rsidRPr="00740119">
        <w:rPr>
          <w:rFonts w:ascii="Times New Roman" w:eastAsia="Times New Roman" w:hAnsi="Times New Roman" w:cs="Times New Roman"/>
          <w:i/>
          <w:kern w:val="24"/>
          <w:sz w:val="24"/>
          <w:szCs w:val="24"/>
          <w:lang w:val="bg-BG"/>
        </w:rPr>
        <w:t>8</w:t>
      </w:r>
      <w:r w:rsidR="00740119" w:rsidRPr="00740119">
        <w:rPr>
          <w:rFonts w:ascii="Times New Roman" w:eastAsia="Times New Roman" w:hAnsi="Times New Roman" w:cs="Times New Roman"/>
          <w:kern w:val="24"/>
          <w:sz w:val="24"/>
          <w:szCs w:val="24"/>
          <w:lang w:val="ru-RU"/>
        </w:rPr>
        <w:t xml:space="preserve"> са представени опасните вещества, които ще се използват при реализация на ИП по време на строителство, експлоатация и закриване и рекултивация. </w:t>
      </w:r>
      <w:r w:rsidR="00740119" w:rsidRPr="00740119">
        <w:rPr>
          <w:rFonts w:ascii="Times New Roman" w:eastAsia="Calibri" w:hAnsi="Times New Roman" w:cs="Times New Roman"/>
          <w:sz w:val="24"/>
          <w:szCs w:val="24"/>
          <w:lang w:val="bg-BG"/>
        </w:rPr>
        <w:t>Класификацията на опасните химични вещества и смеси е извършена съгласно Регламент /ЕО/ №1272/2008, относно класифицирането, етикирането и опаковането на вещества и смеси, за изменение и за отмяна на директиви 67/548/ЕИО и1999/45/ЕО и за изменение на ре</w:t>
      </w:r>
      <w:r w:rsidR="0053555A">
        <w:rPr>
          <w:rFonts w:ascii="Times New Roman" w:eastAsia="Calibri" w:hAnsi="Times New Roman" w:cs="Times New Roman"/>
          <w:sz w:val="24"/>
          <w:szCs w:val="24"/>
          <w:lang w:val="bg-BG"/>
        </w:rPr>
        <w:t xml:space="preserve">гламент (ЕО) № 1907/2006 (CLP). </w:t>
      </w:r>
      <w:r w:rsidR="00740119" w:rsidRPr="00740119">
        <w:rPr>
          <w:rFonts w:ascii="Times New Roman" w:eastAsia="Calibri" w:hAnsi="Times New Roman" w:cs="Times New Roman"/>
          <w:sz w:val="24"/>
          <w:szCs w:val="24"/>
          <w:lang w:val="bg-BG"/>
        </w:rPr>
        <w:t>П</w:t>
      </w:r>
      <w:r w:rsidR="00740119" w:rsidRPr="00740119">
        <w:rPr>
          <w:rFonts w:ascii="Times New Roman" w:eastAsia="Times New Roman" w:hAnsi="Times New Roman" w:cs="Times New Roman"/>
          <w:bCs/>
          <w:iCs/>
          <w:kern w:val="24"/>
          <w:sz w:val="24"/>
          <w:szCs w:val="24"/>
          <w:lang w:val="bg-BG"/>
        </w:rPr>
        <w:t xml:space="preserve">осочени са и количествата, които ще се съхраняват (намират) на площадката на ИП. </w:t>
      </w:r>
    </w:p>
    <w:p w:rsidR="00DB59F0" w:rsidRPr="00740119" w:rsidRDefault="00DB59F0" w:rsidP="00740119">
      <w:pPr>
        <w:overflowPunct w:val="0"/>
        <w:autoSpaceDE w:val="0"/>
        <w:autoSpaceDN w:val="0"/>
        <w:adjustRightInd w:val="0"/>
        <w:spacing w:before="120" w:after="0"/>
        <w:ind w:firstLine="720"/>
        <w:jc w:val="both"/>
        <w:textAlignment w:val="baseline"/>
        <w:rPr>
          <w:rFonts w:ascii="Times New Roman" w:eastAsia="Times New Roman" w:hAnsi="Times New Roman" w:cs="Times New Roman"/>
          <w:sz w:val="24"/>
          <w:szCs w:val="24"/>
          <w:lang w:val="ru-RU" w:eastAsia="bg-BG"/>
        </w:rPr>
      </w:pPr>
      <w:r w:rsidRPr="00740119">
        <w:rPr>
          <w:rFonts w:ascii="Times New Roman" w:eastAsia="Times New Roman" w:hAnsi="Times New Roman" w:cs="Times New Roman"/>
          <w:bCs/>
          <w:sz w:val="24"/>
          <w:szCs w:val="24"/>
          <w:lang w:val="ru-RU"/>
        </w:rPr>
        <w:t>По</w:t>
      </w:r>
      <w:r w:rsidRPr="00740119">
        <w:rPr>
          <w:rFonts w:ascii="Times New Roman" w:eastAsia="Times New Roman" w:hAnsi="Times New Roman" w:cs="Times New Roman"/>
          <w:sz w:val="24"/>
          <w:szCs w:val="24"/>
          <w:lang w:val="ru-RU"/>
        </w:rPr>
        <w:t xml:space="preserve">дробната информация </w:t>
      </w:r>
      <w:r w:rsidRPr="00740119">
        <w:rPr>
          <w:rFonts w:ascii="Times New Roman" w:eastAsia="Times New Roman" w:hAnsi="Times New Roman" w:cs="Times New Roman"/>
          <w:sz w:val="24"/>
          <w:szCs w:val="24"/>
          <w:lang w:val="bg-BG"/>
        </w:rPr>
        <w:t xml:space="preserve">за всяко от веществата </w:t>
      </w:r>
      <w:r w:rsidRPr="00740119">
        <w:rPr>
          <w:rFonts w:ascii="Times New Roman" w:eastAsia="Times New Roman" w:hAnsi="Times New Roman" w:cs="Times New Roman"/>
          <w:sz w:val="24"/>
          <w:szCs w:val="24"/>
          <w:lang w:val="ru-RU"/>
        </w:rPr>
        <w:t>задължително се съдържа в  информационн</w:t>
      </w:r>
      <w:r w:rsidRPr="00740119">
        <w:rPr>
          <w:rFonts w:ascii="Times New Roman" w:eastAsia="Times New Roman" w:hAnsi="Times New Roman" w:cs="Times New Roman"/>
          <w:sz w:val="24"/>
          <w:szCs w:val="24"/>
          <w:lang w:val="bg-BG"/>
        </w:rPr>
        <w:t>и</w:t>
      </w:r>
      <w:r w:rsidRPr="00740119">
        <w:rPr>
          <w:rFonts w:ascii="Times New Roman" w:eastAsia="Times New Roman" w:hAnsi="Times New Roman" w:cs="Times New Roman"/>
          <w:sz w:val="24"/>
          <w:szCs w:val="24"/>
          <w:lang w:val="ru-RU"/>
        </w:rPr>
        <w:t>я лист за безопасност, който  се разработва за всички доставяни химични</w:t>
      </w:r>
      <w:r w:rsidR="00664905">
        <w:rPr>
          <w:rFonts w:ascii="Times New Roman" w:eastAsia="Times New Roman" w:hAnsi="Times New Roman" w:cs="Times New Roman"/>
          <w:sz w:val="24"/>
          <w:szCs w:val="24"/>
          <w:lang w:val="ru-RU"/>
        </w:rPr>
        <w:t xml:space="preserve"> вещества, препарати и продукти</w:t>
      </w:r>
      <w:r w:rsidRPr="00740119">
        <w:rPr>
          <w:rFonts w:ascii="Times New Roman" w:eastAsia="Times New Roman" w:hAnsi="Times New Roman" w:cs="Times New Roman"/>
          <w:sz w:val="24"/>
          <w:szCs w:val="24"/>
          <w:lang w:val="ru-RU" w:eastAsia="bg-BG"/>
        </w:rPr>
        <w:t>.</w:t>
      </w:r>
    </w:p>
    <w:p w:rsidR="0055626E" w:rsidRPr="00964044" w:rsidRDefault="0055626E" w:rsidP="00964044">
      <w:pPr>
        <w:overflowPunct w:val="0"/>
        <w:autoSpaceDE w:val="0"/>
        <w:autoSpaceDN w:val="0"/>
        <w:adjustRightInd w:val="0"/>
        <w:spacing w:before="120" w:after="0"/>
        <w:ind w:firstLine="708"/>
        <w:jc w:val="both"/>
        <w:textAlignment w:val="baseline"/>
        <w:rPr>
          <w:rFonts w:ascii="Times New Roman" w:eastAsia="Times New Roman" w:hAnsi="Times New Roman" w:cs="Times New Roman"/>
          <w:color w:val="000000"/>
          <w:kern w:val="24"/>
          <w:sz w:val="24"/>
          <w:szCs w:val="24"/>
          <w:lang w:val="ru-RU" w:eastAsia="bg-BG"/>
        </w:rPr>
      </w:pPr>
      <w:r w:rsidRPr="00964044">
        <w:rPr>
          <w:rFonts w:ascii="Times New Roman" w:eastAsia="Times New Roman" w:hAnsi="Times New Roman" w:cs="Times New Roman"/>
          <w:color w:val="000000"/>
          <w:kern w:val="24"/>
          <w:sz w:val="24"/>
          <w:szCs w:val="24"/>
          <w:lang w:val="ru-RU" w:eastAsia="bg-BG"/>
        </w:rPr>
        <w:t>Необходимите годишни количества са посочени на база проектни разчети и практика на други подобни обекти</w:t>
      </w:r>
      <w:r w:rsidR="00DD23A2" w:rsidRPr="00964044">
        <w:rPr>
          <w:rFonts w:ascii="Times New Roman" w:eastAsia="Times New Roman" w:hAnsi="Times New Roman" w:cs="Times New Roman"/>
          <w:color w:val="000000"/>
          <w:kern w:val="24"/>
          <w:sz w:val="24"/>
          <w:szCs w:val="24"/>
          <w:lang w:val="ru-RU" w:eastAsia="bg-BG"/>
        </w:rPr>
        <w:t>, експлоатирани от «ЗЛАТНА ПАНЕГА ЦИМЕНТ» АД.</w:t>
      </w:r>
    </w:p>
    <w:p w:rsidR="008E547D" w:rsidRPr="00964044" w:rsidRDefault="008E547D" w:rsidP="00964044">
      <w:pPr>
        <w:spacing w:before="120" w:after="0"/>
        <w:ind w:firstLine="720"/>
        <w:jc w:val="both"/>
        <w:rPr>
          <w:rFonts w:ascii="Times New Roman" w:eastAsia="Times New Roman" w:hAnsi="Times New Roman" w:cs="Times New Roman"/>
          <w:color w:val="000000"/>
          <w:kern w:val="24"/>
          <w:sz w:val="24"/>
          <w:szCs w:val="24"/>
          <w:lang w:val="bg-BG"/>
        </w:rPr>
      </w:pPr>
      <w:r w:rsidRPr="000A6181">
        <w:rPr>
          <w:rFonts w:ascii="Times New Roman" w:eastAsia="Times New Roman" w:hAnsi="Times New Roman" w:cs="Times New Roman"/>
          <w:color w:val="000000"/>
          <w:kern w:val="24"/>
          <w:sz w:val="24"/>
          <w:szCs w:val="24"/>
          <w:lang w:val="ru-RU"/>
        </w:rPr>
        <w:t xml:space="preserve">В етапа на минното </w:t>
      </w:r>
      <w:r w:rsidRPr="000A6181">
        <w:rPr>
          <w:rFonts w:ascii="Times New Roman" w:eastAsia="Times New Roman" w:hAnsi="Times New Roman" w:cs="Times New Roman"/>
          <w:bCs/>
          <w:i/>
          <w:iCs/>
          <w:color w:val="000000"/>
          <w:kern w:val="24"/>
          <w:sz w:val="24"/>
          <w:szCs w:val="24"/>
          <w:lang w:val="ru-RU"/>
        </w:rPr>
        <w:t>строителството и експлоатацията</w:t>
      </w:r>
      <w:r w:rsidRPr="000A6181">
        <w:rPr>
          <w:rFonts w:ascii="Times New Roman" w:eastAsia="Times New Roman" w:hAnsi="Times New Roman" w:cs="Times New Roman"/>
          <w:b/>
          <w:bCs/>
          <w:i/>
          <w:iCs/>
          <w:color w:val="000000"/>
          <w:kern w:val="24"/>
          <w:sz w:val="24"/>
          <w:szCs w:val="24"/>
          <w:lang w:val="ru-RU"/>
        </w:rPr>
        <w:t>:</w:t>
      </w:r>
    </w:p>
    <w:p w:rsidR="00C9220C" w:rsidRPr="00964044" w:rsidRDefault="00C9220C" w:rsidP="00144FE6">
      <w:pPr>
        <w:numPr>
          <w:ilvl w:val="0"/>
          <w:numId w:val="15"/>
        </w:numPr>
        <w:tabs>
          <w:tab w:val="num" w:pos="0"/>
          <w:tab w:val="num" w:pos="360"/>
          <w:tab w:val="left" w:pos="851"/>
        </w:tabs>
        <w:spacing w:before="120" w:after="0"/>
        <w:ind w:left="0" w:firstLine="709"/>
        <w:contextualSpacing/>
        <w:jc w:val="both"/>
        <w:rPr>
          <w:rFonts w:ascii="Times New Roman" w:eastAsia="Calibri" w:hAnsi="Times New Roman" w:cs="Times New Roman"/>
          <w:sz w:val="24"/>
          <w:szCs w:val="24"/>
          <w:lang w:val="bg-BG"/>
        </w:rPr>
      </w:pPr>
      <w:r w:rsidRPr="00964044">
        <w:rPr>
          <w:rFonts w:ascii="Times New Roman" w:eastAsia="Calibri" w:hAnsi="Times New Roman" w:cs="Times New Roman"/>
          <w:i/>
          <w:sz w:val="24"/>
          <w:szCs w:val="24"/>
          <w:lang w:val="bg-BG"/>
        </w:rPr>
        <w:t>Д</w:t>
      </w:r>
      <w:r w:rsidRPr="00C9220C">
        <w:rPr>
          <w:rFonts w:ascii="Times New Roman" w:eastAsia="Calibri" w:hAnsi="Times New Roman" w:cs="Times New Roman"/>
          <w:i/>
          <w:sz w:val="24"/>
          <w:szCs w:val="24"/>
          <w:lang w:val="bg-BG"/>
        </w:rPr>
        <w:t>изелово гориво</w:t>
      </w:r>
      <w:r w:rsidRPr="00C9220C">
        <w:rPr>
          <w:rFonts w:ascii="Times New Roman" w:eastAsia="Calibri" w:hAnsi="Times New Roman" w:cs="Times New Roman"/>
          <w:sz w:val="24"/>
          <w:szCs w:val="24"/>
          <w:lang w:val="bg-BG"/>
        </w:rPr>
        <w:t xml:space="preserve"> за минната техника. Добивната и транспортна техника ще се зарежда на дизелова станция на територията на циментовия завод в с.Златна Панега, извън пределите на настоящото ИП. На практика горивото, намиращо се в рамките на обекта, ще бъде наличното в резервоарите на  работещата техника и автотранспорт – максимално общо до </w:t>
      </w:r>
      <w:r w:rsidR="005D21B0" w:rsidRPr="00964044">
        <w:rPr>
          <w:rFonts w:ascii="Times New Roman" w:eastAsia="Calibri" w:hAnsi="Times New Roman" w:cs="Times New Roman"/>
          <w:sz w:val="24"/>
          <w:szCs w:val="24"/>
          <w:lang w:val="bg-BG"/>
        </w:rPr>
        <w:t>1</w:t>
      </w:r>
      <w:r w:rsidRPr="00964044">
        <w:rPr>
          <w:rFonts w:ascii="Times New Roman" w:eastAsia="Calibri" w:hAnsi="Times New Roman" w:cs="Times New Roman"/>
          <w:sz w:val="24"/>
          <w:szCs w:val="24"/>
          <w:lang w:val="bg-BG"/>
        </w:rPr>
        <w:t xml:space="preserve"> </w:t>
      </w:r>
      <w:r w:rsidR="000A6181">
        <w:rPr>
          <w:rFonts w:ascii="Times New Roman" w:eastAsia="Calibri" w:hAnsi="Times New Roman" w:cs="Times New Roman"/>
          <w:sz w:val="24"/>
          <w:szCs w:val="24"/>
        </w:rPr>
        <w:t>t</w:t>
      </w:r>
      <w:r w:rsidRPr="00C9220C">
        <w:rPr>
          <w:rFonts w:ascii="Times New Roman" w:eastAsia="Calibri" w:hAnsi="Times New Roman" w:cs="Times New Roman"/>
          <w:sz w:val="24"/>
          <w:szCs w:val="24"/>
          <w:lang w:val="bg-BG"/>
        </w:rPr>
        <w:t>. Техническата поддръжка на минната техника и автотранспорта ще се извършва извън обекта, така че в неговите рамки не се предвижда склад ГСМ.</w:t>
      </w:r>
      <w:r w:rsidRPr="00964044">
        <w:rPr>
          <w:rFonts w:ascii="Times New Roman" w:eastAsia="Calibri" w:hAnsi="Times New Roman" w:cs="Times New Roman"/>
          <w:sz w:val="24"/>
          <w:szCs w:val="24"/>
          <w:lang w:val="bg-BG"/>
        </w:rPr>
        <w:t xml:space="preserve"> При необходимост ще се доставят </w:t>
      </w:r>
      <w:r w:rsidRPr="00964044">
        <w:rPr>
          <w:rFonts w:ascii="Times New Roman" w:eastAsia="Calibri" w:hAnsi="Times New Roman" w:cs="Times New Roman"/>
          <w:i/>
          <w:sz w:val="24"/>
          <w:szCs w:val="24"/>
          <w:lang w:val="bg-BG"/>
        </w:rPr>
        <w:t>масла</w:t>
      </w:r>
      <w:r w:rsidRPr="00964044">
        <w:rPr>
          <w:rFonts w:ascii="Times New Roman" w:eastAsia="Calibri" w:hAnsi="Times New Roman" w:cs="Times New Roman"/>
          <w:sz w:val="24"/>
          <w:szCs w:val="24"/>
          <w:lang w:val="bg-BG"/>
        </w:rPr>
        <w:t xml:space="preserve"> в оборотни опаковки - до 50 </w:t>
      </w:r>
      <w:r w:rsidR="000A6181">
        <w:rPr>
          <w:rFonts w:ascii="Times New Roman" w:eastAsia="Calibri" w:hAnsi="Times New Roman" w:cs="Times New Roman"/>
          <w:sz w:val="24"/>
          <w:szCs w:val="24"/>
        </w:rPr>
        <w:t>l</w:t>
      </w:r>
      <w:r w:rsidRPr="00964044">
        <w:rPr>
          <w:rFonts w:ascii="Times New Roman" w:eastAsia="Calibri" w:hAnsi="Times New Roman" w:cs="Times New Roman"/>
          <w:sz w:val="24"/>
          <w:szCs w:val="24"/>
          <w:lang w:val="bg-BG"/>
        </w:rPr>
        <w:t>.</w:t>
      </w:r>
    </w:p>
    <w:p w:rsidR="00C9220C" w:rsidRPr="00C9220C" w:rsidRDefault="00C9220C" w:rsidP="00144FE6">
      <w:pPr>
        <w:numPr>
          <w:ilvl w:val="0"/>
          <w:numId w:val="15"/>
        </w:numPr>
        <w:tabs>
          <w:tab w:val="num" w:pos="0"/>
          <w:tab w:val="num" w:pos="360"/>
          <w:tab w:val="left" w:pos="851"/>
        </w:tabs>
        <w:spacing w:before="120" w:after="0"/>
        <w:ind w:left="0" w:firstLine="709"/>
        <w:contextualSpacing/>
        <w:jc w:val="both"/>
        <w:rPr>
          <w:rFonts w:ascii="Times New Roman" w:eastAsia="Calibri" w:hAnsi="Times New Roman" w:cs="Times New Roman"/>
          <w:sz w:val="24"/>
          <w:szCs w:val="24"/>
          <w:lang w:val="bg-BG"/>
        </w:rPr>
      </w:pPr>
      <w:r w:rsidRPr="00964044">
        <w:rPr>
          <w:rFonts w:ascii="Times New Roman" w:eastAsia="Calibri" w:hAnsi="Times New Roman" w:cs="Times New Roman"/>
          <w:i/>
          <w:sz w:val="24"/>
          <w:szCs w:val="24"/>
          <w:lang w:val="bg-BG"/>
        </w:rPr>
        <w:t>В</w:t>
      </w:r>
      <w:r w:rsidRPr="00C9220C">
        <w:rPr>
          <w:rFonts w:ascii="Times New Roman" w:eastAsia="Calibri" w:hAnsi="Times New Roman" w:cs="Times New Roman"/>
          <w:i/>
          <w:sz w:val="24"/>
          <w:szCs w:val="24"/>
          <w:lang w:val="bg-BG"/>
        </w:rPr>
        <w:t xml:space="preserve">зривни вещества (нефтено-селитрови и желирани) – </w:t>
      </w:r>
      <w:r w:rsidRPr="00C9220C">
        <w:rPr>
          <w:rFonts w:ascii="Times New Roman" w:eastAsia="Calibri" w:hAnsi="Times New Roman" w:cs="Times New Roman"/>
          <w:sz w:val="24"/>
          <w:szCs w:val="24"/>
          <w:lang w:val="bg-BG"/>
        </w:rPr>
        <w:t xml:space="preserve">ще използват за пробивно-взривни работи с цел отбиване на минната маса. Доставката и взривяването ще се извършват от лицензирана фирма по договор с Възложителя. Максималното количество взривни вещества, което ще бъде доставяно и </w:t>
      </w:r>
      <w:r w:rsidRPr="00964044">
        <w:rPr>
          <w:rFonts w:ascii="Times New Roman" w:eastAsia="Calibri" w:hAnsi="Times New Roman" w:cs="Times New Roman"/>
          <w:sz w:val="24"/>
          <w:szCs w:val="24"/>
          <w:lang w:val="bg-BG"/>
        </w:rPr>
        <w:t xml:space="preserve">използвано в рамките на обекта, </w:t>
      </w:r>
      <w:r w:rsidRPr="00C9220C">
        <w:rPr>
          <w:rFonts w:ascii="Times New Roman" w:eastAsia="Calibri" w:hAnsi="Times New Roman" w:cs="Times New Roman"/>
          <w:sz w:val="24"/>
          <w:szCs w:val="24"/>
          <w:lang w:val="bg-BG"/>
        </w:rPr>
        <w:t xml:space="preserve">възлиза на 6 </w:t>
      </w:r>
      <w:r w:rsidR="000A6181">
        <w:rPr>
          <w:rFonts w:ascii="Times New Roman" w:eastAsia="Calibri" w:hAnsi="Times New Roman" w:cs="Times New Roman"/>
          <w:sz w:val="24"/>
          <w:szCs w:val="24"/>
        </w:rPr>
        <w:t>t</w:t>
      </w:r>
      <w:r w:rsidRPr="00C9220C">
        <w:rPr>
          <w:rFonts w:ascii="Times New Roman" w:eastAsia="Calibri" w:hAnsi="Times New Roman" w:cs="Times New Roman"/>
          <w:sz w:val="24"/>
          <w:szCs w:val="24"/>
          <w:lang w:val="bg-BG"/>
        </w:rPr>
        <w:t xml:space="preserve"> за едно взривяване.</w:t>
      </w:r>
    </w:p>
    <w:p w:rsidR="00C9220C" w:rsidRPr="00964044" w:rsidRDefault="00C9220C" w:rsidP="00964044">
      <w:pPr>
        <w:spacing w:before="120" w:after="0"/>
        <w:ind w:firstLine="720"/>
        <w:jc w:val="both"/>
        <w:rPr>
          <w:rFonts w:ascii="Times New Roman" w:eastAsia="Times New Roman" w:hAnsi="Times New Roman"/>
          <w:color w:val="000000"/>
          <w:kern w:val="24"/>
          <w:sz w:val="24"/>
          <w:szCs w:val="24"/>
        </w:rPr>
      </w:pPr>
      <w:r w:rsidRPr="00964044">
        <w:rPr>
          <w:rFonts w:ascii="Times New Roman" w:eastAsia="Times New Roman" w:hAnsi="Times New Roman"/>
          <w:color w:val="000000"/>
          <w:kern w:val="24"/>
          <w:sz w:val="24"/>
          <w:szCs w:val="24"/>
        </w:rPr>
        <w:t xml:space="preserve">В етапа на </w:t>
      </w:r>
      <w:r w:rsidRPr="00964044">
        <w:rPr>
          <w:rFonts w:ascii="Times New Roman" w:eastAsia="Times New Roman" w:hAnsi="Times New Roman"/>
          <w:bCs/>
          <w:i/>
          <w:iCs/>
          <w:color w:val="000000"/>
          <w:kern w:val="24"/>
          <w:sz w:val="24"/>
          <w:szCs w:val="24"/>
        </w:rPr>
        <w:t>закриване и рекултивация</w:t>
      </w:r>
      <w:r w:rsidRPr="00964044">
        <w:rPr>
          <w:rFonts w:ascii="Times New Roman" w:eastAsia="Times New Roman" w:hAnsi="Times New Roman"/>
          <w:b/>
          <w:bCs/>
          <w:i/>
          <w:iCs/>
          <w:color w:val="000000"/>
          <w:kern w:val="24"/>
          <w:sz w:val="24"/>
          <w:szCs w:val="24"/>
        </w:rPr>
        <w:t>:</w:t>
      </w:r>
    </w:p>
    <w:p w:rsidR="005D21B0" w:rsidRPr="00964044" w:rsidRDefault="005D21B0" w:rsidP="00144FE6">
      <w:pPr>
        <w:numPr>
          <w:ilvl w:val="0"/>
          <w:numId w:val="15"/>
        </w:numPr>
        <w:tabs>
          <w:tab w:val="num" w:pos="0"/>
          <w:tab w:val="num" w:pos="360"/>
          <w:tab w:val="left" w:pos="851"/>
        </w:tabs>
        <w:spacing w:before="120" w:after="0"/>
        <w:ind w:left="0" w:firstLine="709"/>
        <w:contextualSpacing/>
        <w:jc w:val="both"/>
        <w:rPr>
          <w:rFonts w:ascii="Times New Roman" w:eastAsia="Calibri" w:hAnsi="Times New Roman" w:cs="Times New Roman"/>
          <w:sz w:val="24"/>
          <w:szCs w:val="24"/>
          <w:lang w:val="bg-BG"/>
        </w:rPr>
      </w:pPr>
      <w:r w:rsidRPr="00964044">
        <w:rPr>
          <w:rFonts w:ascii="Times New Roman" w:eastAsia="Calibri" w:hAnsi="Times New Roman" w:cs="Times New Roman"/>
          <w:i/>
          <w:sz w:val="24"/>
          <w:szCs w:val="24"/>
          <w:lang w:val="bg-BG"/>
        </w:rPr>
        <w:t>Д</w:t>
      </w:r>
      <w:r w:rsidRPr="00C9220C">
        <w:rPr>
          <w:rFonts w:ascii="Times New Roman" w:eastAsia="Calibri" w:hAnsi="Times New Roman" w:cs="Times New Roman"/>
          <w:i/>
          <w:sz w:val="24"/>
          <w:szCs w:val="24"/>
          <w:lang w:val="bg-BG"/>
        </w:rPr>
        <w:t>изелово гориво</w:t>
      </w:r>
      <w:r w:rsidRPr="00C9220C">
        <w:rPr>
          <w:rFonts w:ascii="Times New Roman" w:eastAsia="Calibri" w:hAnsi="Times New Roman" w:cs="Times New Roman"/>
          <w:sz w:val="24"/>
          <w:szCs w:val="24"/>
          <w:lang w:val="bg-BG"/>
        </w:rPr>
        <w:t xml:space="preserve"> за минната техника. Добивната и транспортна техника ще се зарежда на дизелова станция на територията на циментовия завод в с.Златна Панега, извън пределите на настоящото ИП. На практика горивото, намиращо се в рамките на обекта, ще бъде наличното в резервоарите на  работещата техника и автотранспорт – максимално общо</w:t>
      </w:r>
      <w:r w:rsidRPr="00964044">
        <w:rPr>
          <w:rFonts w:ascii="Times New Roman" w:eastAsia="Calibri" w:hAnsi="Times New Roman" w:cs="Times New Roman"/>
          <w:sz w:val="24"/>
          <w:szCs w:val="24"/>
          <w:lang w:val="bg-BG"/>
        </w:rPr>
        <w:t xml:space="preserve"> до 0,3 </w:t>
      </w:r>
      <w:r w:rsidR="000A6181">
        <w:rPr>
          <w:rFonts w:ascii="Times New Roman" w:eastAsia="Calibri" w:hAnsi="Times New Roman" w:cs="Times New Roman"/>
          <w:sz w:val="24"/>
          <w:szCs w:val="24"/>
        </w:rPr>
        <w:t>t</w:t>
      </w:r>
      <w:r w:rsidRPr="00C9220C">
        <w:rPr>
          <w:rFonts w:ascii="Times New Roman" w:eastAsia="Calibri" w:hAnsi="Times New Roman" w:cs="Times New Roman"/>
          <w:sz w:val="24"/>
          <w:szCs w:val="24"/>
          <w:lang w:val="bg-BG"/>
        </w:rPr>
        <w:t>. Техническата поддръжка на минната техника и автотранспорта ще се извършва извън обекта, така че в неговите рамки не се предвижда склад ГСМ.</w:t>
      </w:r>
      <w:r w:rsidRPr="00964044">
        <w:rPr>
          <w:rFonts w:ascii="Times New Roman" w:eastAsia="Calibri" w:hAnsi="Times New Roman" w:cs="Times New Roman"/>
          <w:sz w:val="24"/>
          <w:szCs w:val="24"/>
          <w:lang w:val="bg-BG"/>
        </w:rPr>
        <w:t xml:space="preserve"> При необходимост ще се доставят </w:t>
      </w:r>
      <w:r w:rsidRPr="00964044">
        <w:rPr>
          <w:rFonts w:ascii="Times New Roman" w:eastAsia="Calibri" w:hAnsi="Times New Roman" w:cs="Times New Roman"/>
          <w:i/>
          <w:sz w:val="24"/>
          <w:szCs w:val="24"/>
          <w:lang w:val="bg-BG"/>
        </w:rPr>
        <w:t>масла</w:t>
      </w:r>
      <w:r w:rsidRPr="00964044">
        <w:rPr>
          <w:rFonts w:ascii="Times New Roman" w:eastAsia="Calibri" w:hAnsi="Times New Roman" w:cs="Times New Roman"/>
          <w:sz w:val="24"/>
          <w:szCs w:val="24"/>
          <w:lang w:val="bg-BG"/>
        </w:rPr>
        <w:t xml:space="preserve"> в</w:t>
      </w:r>
      <w:r w:rsidR="000A6181">
        <w:rPr>
          <w:rFonts w:ascii="Times New Roman" w:eastAsia="Calibri" w:hAnsi="Times New Roman" w:cs="Times New Roman"/>
          <w:sz w:val="24"/>
          <w:szCs w:val="24"/>
          <w:lang w:val="bg-BG"/>
        </w:rPr>
        <w:t xml:space="preserve"> оборотни опаковки - до 50 l</w:t>
      </w:r>
      <w:r w:rsidRPr="00964044">
        <w:rPr>
          <w:rFonts w:ascii="Times New Roman" w:eastAsia="Calibri" w:hAnsi="Times New Roman" w:cs="Times New Roman"/>
          <w:sz w:val="24"/>
          <w:szCs w:val="24"/>
          <w:lang w:val="bg-BG"/>
        </w:rPr>
        <w:t>.</w:t>
      </w:r>
    </w:p>
    <w:p w:rsidR="008E547D" w:rsidRPr="00964044" w:rsidRDefault="008E547D" w:rsidP="00964044">
      <w:pPr>
        <w:spacing w:before="120" w:after="0"/>
        <w:jc w:val="both"/>
        <w:rPr>
          <w:rFonts w:ascii="Times New Roman" w:eastAsia="Times New Roman" w:hAnsi="Times New Roman" w:cs="Times New Roman"/>
          <w:color w:val="000000"/>
          <w:kern w:val="24"/>
          <w:sz w:val="24"/>
          <w:szCs w:val="24"/>
          <w:lang w:val="bg-BG"/>
        </w:rPr>
      </w:pPr>
      <w:r w:rsidRPr="00964044">
        <w:rPr>
          <w:rFonts w:ascii="Times New Roman" w:eastAsia="Times New Roman" w:hAnsi="Times New Roman" w:cs="Times New Roman"/>
          <w:color w:val="000000"/>
          <w:kern w:val="24"/>
          <w:sz w:val="24"/>
          <w:szCs w:val="24"/>
          <w:lang w:val="bg-BG"/>
        </w:rPr>
        <w:tab/>
        <w:t xml:space="preserve">- </w:t>
      </w:r>
      <w:r w:rsidRPr="00964044">
        <w:rPr>
          <w:rFonts w:ascii="Times New Roman" w:eastAsia="Times New Roman" w:hAnsi="Times New Roman" w:cs="Times New Roman"/>
          <w:i/>
          <w:iCs/>
          <w:color w:val="000000"/>
          <w:kern w:val="24"/>
          <w:sz w:val="24"/>
          <w:szCs w:val="24"/>
          <w:lang w:val="bg-BG"/>
        </w:rPr>
        <w:t>Торовете</w:t>
      </w:r>
      <w:r w:rsidRPr="00964044">
        <w:rPr>
          <w:rFonts w:ascii="Times New Roman" w:eastAsia="Times New Roman" w:hAnsi="Times New Roman" w:cs="Times New Roman"/>
          <w:color w:val="000000"/>
          <w:kern w:val="24"/>
          <w:sz w:val="24"/>
          <w:szCs w:val="24"/>
          <w:lang w:val="bg-BG"/>
        </w:rPr>
        <w:t xml:space="preserve"> ще се доставят в полиетиленови чували, в количествата, необходими за предвидените по график за деня рекултивационни работи. Няма да се съхраняват на площадката на кариерата.</w:t>
      </w:r>
    </w:p>
    <w:p w:rsidR="008E547D" w:rsidRPr="00964044" w:rsidRDefault="008E547D" w:rsidP="00964044">
      <w:pPr>
        <w:tabs>
          <w:tab w:val="num" w:pos="0"/>
        </w:tabs>
        <w:spacing w:before="120" w:after="0"/>
        <w:ind w:firstLine="720"/>
        <w:jc w:val="both"/>
        <w:rPr>
          <w:rFonts w:ascii="Times New Roman" w:eastAsia="Times New Roman" w:hAnsi="Times New Roman" w:cs="Times New Roman"/>
          <w:kern w:val="24"/>
          <w:sz w:val="24"/>
          <w:szCs w:val="24"/>
          <w:lang w:val="bg-BG"/>
        </w:rPr>
      </w:pPr>
      <w:r w:rsidRPr="00964044">
        <w:rPr>
          <w:rFonts w:ascii="Times New Roman" w:eastAsia="Times New Roman" w:hAnsi="Times New Roman" w:cs="Times New Roman"/>
          <w:kern w:val="24"/>
          <w:sz w:val="24"/>
          <w:szCs w:val="24"/>
          <w:lang w:val="bg-BG"/>
        </w:rPr>
        <w:t>Всички материали, представляващи опасни вещества</w:t>
      </w:r>
      <w:r w:rsidR="00D17BE4">
        <w:rPr>
          <w:rFonts w:ascii="Times New Roman" w:eastAsia="Times New Roman" w:hAnsi="Times New Roman" w:cs="Times New Roman"/>
          <w:kern w:val="24"/>
          <w:sz w:val="24"/>
          <w:szCs w:val="24"/>
          <w:lang w:val="bg-BG"/>
        </w:rPr>
        <w:t>,</w:t>
      </w:r>
      <w:r w:rsidRPr="00964044">
        <w:rPr>
          <w:rFonts w:ascii="Times New Roman" w:eastAsia="Times New Roman" w:hAnsi="Times New Roman" w:cs="Times New Roman"/>
          <w:kern w:val="24"/>
          <w:sz w:val="24"/>
          <w:szCs w:val="24"/>
          <w:lang w:val="bg-BG"/>
        </w:rPr>
        <w:t xml:space="preserve"> са стандартни продукти, които следва да се доставят със съответни сертификати и листове за безопасност.</w:t>
      </w:r>
    </w:p>
    <w:p w:rsidR="00DD23A2" w:rsidRPr="00964044" w:rsidRDefault="00DD23A2" w:rsidP="00964044">
      <w:pPr>
        <w:spacing w:before="120" w:after="0"/>
        <w:ind w:firstLine="708"/>
        <w:jc w:val="both"/>
        <w:rPr>
          <w:rFonts w:ascii="Times New Roman" w:eastAsia="Times New Roman" w:hAnsi="Times New Roman" w:cs="Times New Roman"/>
          <w:color w:val="000000"/>
          <w:kern w:val="24"/>
          <w:sz w:val="24"/>
          <w:szCs w:val="24"/>
          <w:lang w:val="ru-RU"/>
        </w:rPr>
      </w:pPr>
      <w:r w:rsidRPr="00964044">
        <w:rPr>
          <w:rFonts w:ascii="Times New Roman" w:eastAsia="Times New Roman" w:hAnsi="Times New Roman" w:cs="Times New Roman"/>
          <w:color w:val="000000"/>
          <w:kern w:val="24"/>
          <w:sz w:val="24"/>
          <w:szCs w:val="24"/>
          <w:lang w:val="ru-RU"/>
        </w:rPr>
        <w:t>За работата с опасни вещества се прилагат инструкции относно: безопасно съхранение, товарене и разтоварване; достъп до опасните химични вещества и смеси; употреба на лични предпазни средства и/или индивидуални средства за защита, когато това се налага;  предоставяне на информация относно опасните свойства на химичните вещества и смеси;  провеждане на обучение на лицата, отговорни за съхранението на опасни химични вещества и смеси</w:t>
      </w:r>
      <w:r w:rsidR="00D54DDF">
        <w:rPr>
          <w:rFonts w:ascii="Times New Roman" w:eastAsia="Times New Roman" w:hAnsi="Times New Roman" w:cs="Times New Roman"/>
          <w:color w:val="000000"/>
          <w:kern w:val="24"/>
          <w:sz w:val="24"/>
          <w:szCs w:val="24"/>
          <w:lang w:val="ru-RU"/>
        </w:rPr>
        <w:t>.</w:t>
      </w:r>
    </w:p>
    <w:p w:rsidR="00DD23A2" w:rsidRPr="00964044" w:rsidRDefault="00DD23A2" w:rsidP="00964044">
      <w:pPr>
        <w:spacing w:before="120" w:after="0"/>
        <w:ind w:firstLine="706"/>
        <w:jc w:val="both"/>
        <w:rPr>
          <w:rFonts w:ascii="Times New Roman" w:eastAsia="Times New Roman" w:hAnsi="Times New Roman" w:cs="Times New Roman"/>
          <w:color w:val="000000"/>
          <w:kern w:val="24"/>
          <w:sz w:val="24"/>
          <w:szCs w:val="24"/>
          <w:lang w:val="bg-BG"/>
        </w:rPr>
      </w:pPr>
      <w:r w:rsidRPr="00964044">
        <w:rPr>
          <w:rFonts w:ascii="Times New Roman" w:eastAsia="Times New Roman" w:hAnsi="Times New Roman" w:cs="Times New Roman"/>
          <w:color w:val="000000"/>
          <w:kern w:val="24"/>
          <w:sz w:val="24"/>
          <w:szCs w:val="24"/>
          <w:lang w:val="ru-RU"/>
        </w:rPr>
        <w:t>Прегледът на количествата опасни вещества, които ще се съхраняват на площадката на обекта показва, че те няма да надхвърлят количествните критерии от таблици №№ 1 и 3 Приложение №3 към чл. 103, ал. 3 от ЗООС.  Не се наляга процедура за получаване на разрешително по чл.</w:t>
      </w:r>
      <w:r w:rsidRPr="00964044">
        <w:rPr>
          <w:rFonts w:ascii="Times New Roman" w:eastAsia="Times New Roman" w:hAnsi="Times New Roman" w:cs="Times New Roman"/>
          <w:color w:val="000000"/>
          <w:kern w:val="24"/>
          <w:sz w:val="24"/>
          <w:szCs w:val="24"/>
          <w:lang w:val="bg-BG"/>
        </w:rPr>
        <w:t xml:space="preserve"> 104 от ЗООС.</w:t>
      </w:r>
    </w:p>
    <w:p w:rsidR="00257FD6" w:rsidRPr="00964044" w:rsidRDefault="00257FD6" w:rsidP="00964044">
      <w:pPr>
        <w:shd w:val="clear" w:color="auto" w:fill="FEFEFE"/>
        <w:spacing w:before="120" w:after="0"/>
        <w:jc w:val="both"/>
        <w:rPr>
          <w:rFonts w:ascii="Times New Roman" w:eastAsia="Times New Roman" w:hAnsi="Times New Roman" w:cs="Times New Roman"/>
          <w:b/>
          <w:i/>
          <w:color w:val="000000"/>
          <w:sz w:val="24"/>
          <w:szCs w:val="24"/>
          <w:lang w:val="bg-BG" w:eastAsia="bg-BG"/>
        </w:rPr>
      </w:pPr>
    </w:p>
    <w:p w:rsidR="00257FD6" w:rsidRPr="00964044" w:rsidRDefault="00257FD6" w:rsidP="00964044">
      <w:pPr>
        <w:shd w:val="clear" w:color="auto" w:fill="FEFEFE"/>
        <w:spacing w:before="120" w:after="0"/>
        <w:jc w:val="both"/>
        <w:rPr>
          <w:rFonts w:ascii="Times New Roman" w:eastAsia="Times New Roman" w:hAnsi="Times New Roman" w:cs="Times New Roman"/>
          <w:b/>
          <w:i/>
          <w:color w:val="000000"/>
          <w:sz w:val="24"/>
          <w:szCs w:val="24"/>
          <w:lang w:val="bg-BG" w:eastAsia="bg-BG"/>
        </w:rPr>
      </w:pPr>
    </w:p>
    <w:p w:rsidR="00257FD6" w:rsidRPr="00755184" w:rsidRDefault="00257FD6" w:rsidP="00740156">
      <w:pPr>
        <w:shd w:val="clear" w:color="auto" w:fill="FEFEFE"/>
        <w:spacing w:after="0"/>
        <w:jc w:val="both"/>
        <w:rPr>
          <w:rFonts w:ascii="Times New Roman" w:eastAsia="Times New Roman" w:hAnsi="Times New Roman" w:cs="Times New Roman"/>
          <w:b/>
          <w:i/>
          <w:color w:val="000000"/>
          <w:lang w:val="bg-BG" w:eastAsia="bg-BG"/>
        </w:rPr>
        <w:sectPr w:rsidR="00257FD6" w:rsidRPr="00755184" w:rsidSect="0059117C">
          <w:headerReference w:type="default" r:id="rId16"/>
          <w:footerReference w:type="default" r:id="rId17"/>
          <w:headerReference w:type="first" r:id="rId18"/>
          <w:pgSz w:w="11906" w:h="16838"/>
          <w:pgMar w:top="1522" w:right="849" w:bottom="1134" w:left="1418" w:header="340" w:footer="537" w:gutter="0"/>
          <w:cols w:space="708"/>
          <w:titlePg/>
          <w:docGrid w:linePitch="360"/>
        </w:sectPr>
      </w:pPr>
    </w:p>
    <w:p w:rsidR="00257FD6" w:rsidRPr="00755184" w:rsidRDefault="00257FD6" w:rsidP="00740156">
      <w:pPr>
        <w:shd w:val="clear" w:color="auto" w:fill="FEFEFE"/>
        <w:spacing w:after="0"/>
        <w:jc w:val="both"/>
        <w:rPr>
          <w:rFonts w:ascii="Times New Roman" w:eastAsia="Times New Roman" w:hAnsi="Times New Roman" w:cs="Times New Roman"/>
          <w:b/>
          <w:i/>
          <w:color w:val="000000"/>
          <w:lang w:val="bg-BG" w:eastAsia="bg-BG"/>
        </w:rPr>
      </w:pPr>
    </w:p>
    <w:tbl>
      <w:tblPr>
        <w:tblStyle w:val="TableGrid2"/>
        <w:tblW w:w="15402" w:type="dxa"/>
        <w:tblLayout w:type="fixed"/>
        <w:tblLook w:val="04A0" w:firstRow="1" w:lastRow="0" w:firstColumn="1" w:lastColumn="0" w:noHBand="0" w:noVBand="1"/>
      </w:tblPr>
      <w:tblGrid>
        <w:gridCol w:w="1668"/>
        <w:gridCol w:w="1559"/>
        <w:gridCol w:w="1559"/>
        <w:gridCol w:w="1276"/>
        <w:gridCol w:w="1134"/>
        <w:gridCol w:w="1417"/>
        <w:gridCol w:w="3686"/>
        <w:gridCol w:w="1701"/>
        <w:gridCol w:w="1402"/>
      </w:tblGrid>
      <w:tr w:rsidR="00257FD6" w:rsidRPr="006F3FB1" w:rsidTr="000A6181">
        <w:tc>
          <w:tcPr>
            <w:tcW w:w="15402" w:type="dxa"/>
            <w:gridSpan w:val="9"/>
            <w:tcBorders>
              <w:top w:val="nil"/>
              <w:left w:val="nil"/>
              <w:bottom w:val="nil"/>
              <w:right w:val="nil"/>
            </w:tcBorders>
            <w:shd w:val="clear" w:color="auto" w:fill="FFFFFF" w:themeFill="background1"/>
          </w:tcPr>
          <w:p w:rsidR="00257FD6" w:rsidRPr="00755184" w:rsidRDefault="00257FD6" w:rsidP="00257FD6">
            <w:pPr>
              <w:tabs>
                <w:tab w:val="left" w:pos="540"/>
                <w:tab w:val="num" w:pos="928"/>
              </w:tabs>
              <w:spacing w:line="360" w:lineRule="auto"/>
              <w:jc w:val="both"/>
              <w:rPr>
                <w:b/>
                <w:color w:val="000000"/>
                <w:kern w:val="24"/>
                <w:sz w:val="24"/>
                <w:szCs w:val="24"/>
              </w:rPr>
            </w:pPr>
            <w:r w:rsidRPr="00293301">
              <w:rPr>
                <w:b/>
                <w:i/>
                <w:sz w:val="24"/>
                <w:szCs w:val="24"/>
                <w:lang w:val="ru-RU"/>
              </w:rPr>
              <w:t xml:space="preserve">Таблица </w:t>
            </w:r>
            <w:r w:rsidR="005D21B0" w:rsidRPr="00293301">
              <w:rPr>
                <w:b/>
                <w:i/>
                <w:sz w:val="24"/>
                <w:szCs w:val="24"/>
              </w:rPr>
              <w:t>8</w:t>
            </w:r>
            <w:r w:rsidRPr="00293301">
              <w:rPr>
                <w:b/>
                <w:i/>
                <w:sz w:val="24"/>
                <w:szCs w:val="24"/>
              </w:rPr>
              <w:t>.</w:t>
            </w:r>
            <w:r w:rsidR="00A945B4" w:rsidRPr="00755184">
              <w:rPr>
                <w:b/>
                <w:sz w:val="24"/>
                <w:szCs w:val="24"/>
              </w:rPr>
              <w:t xml:space="preserve"> </w:t>
            </w:r>
            <w:r w:rsidRPr="00755184">
              <w:rPr>
                <w:b/>
                <w:sz w:val="24"/>
                <w:szCs w:val="24"/>
              </w:rPr>
              <w:t xml:space="preserve">Опасни вещества и продукти, използвани </w:t>
            </w:r>
            <w:r w:rsidRPr="00755184">
              <w:rPr>
                <w:b/>
                <w:bCs/>
                <w:sz w:val="24"/>
                <w:szCs w:val="24"/>
                <w:lang w:val="ru-RU"/>
              </w:rPr>
              <w:t xml:space="preserve">при осъществяване на ИП               </w:t>
            </w:r>
          </w:p>
        </w:tc>
      </w:tr>
      <w:tr w:rsidR="00257FD6" w:rsidRPr="006F3FB1" w:rsidTr="000A6181">
        <w:tc>
          <w:tcPr>
            <w:tcW w:w="1668" w:type="dxa"/>
            <w:tcBorders>
              <w:top w:val="nil"/>
            </w:tcBorders>
            <w:shd w:val="clear" w:color="auto" w:fill="D9D9D9" w:themeFill="background1" w:themeFillShade="D9"/>
          </w:tcPr>
          <w:p w:rsidR="00257FD6" w:rsidRPr="00755184" w:rsidRDefault="00257FD6" w:rsidP="00257FD6">
            <w:pPr>
              <w:tabs>
                <w:tab w:val="left" w:pos="1200"/>
              </w:tabs>
              <w:jc w:val="center"/>
              <w:rPr>
                <w:b/>
                <w:bCs/>
              </w:rPr>
            </w:pPr>
            <w:r w:rsidRPr="00755184">
              <w:rPr>
                <w:b/>
                <w:bCs/>
                <w:lang w:val="ru-RU"/>
              </w:rPr>
              <w:t>Наименование</w:t>
            </w:r>
          </w:p>
          <w:p w:rsidR="00257FD6" w:rsidRPr="00755184" w:rsidRDefault="00257FD6" w:rsidP="00257FD6">
            <w:pPr>
              <w:jc w:val="center"/>
              <w:rPr>
                <w:b/>
              </w:rPr>
            </w:pPr>
          </w:p>
        </w:tc>
        <w:tc>
          <w:tcPr>
            <w:tcW w:w="1559" w:type="dxa"/>
            <w:tcBorders>
              <w:top w:val="nil"/>
            </w:tcBorders>
            <w:shd w:val="clear" w:color="auto" w:fill="8DB3E2" w:themeFill="text2" w:themeFillTint="66"/>
          </w:tcPr>
          <w:p w:rsidR="00257FD6" w:rsidRPr="00755184" w:rsidRDefault="00257FD6" w:rsidP="00257FD6">
            <w:pPr>
              <w:tabs>
                <w:tab w:val="left" w:pos="1200"/>
              </w:tabs>
              <w:jc w:val="center"/>
              <w:rPr>
                <w:b/>
                <w:lang w:val="ru-RU"/>
              </w:rPr>
            </w:pPr>
            <w:r w:rsidRPr="00755184">
              <w:rPr>
                <w:b/>
                <w:lang w:val="ru-RU"/>
              </w:rPr>
              <w:t>Място на използване</w:t>
            </w:r>
          </w:p>
        </w:tc>
        <w:tc>
          <w:tcPr>
            <w:tcW w:w="1559" w:type="dxa"/>
            <w:tcBorders>
              <w:top w:val="nil"/>
            </w:tcBorders>
            <w:shd w:val="clear" w:color="auto" w:fill="8DB3E2" w:themeFill="text2" w:themeFillTint="66"/>
          </w:tcPr>
          <w:p w:rsidR="00257FD6" w:rsidRPr="00755184" w:rsidRDefault="00257FD6" w:rsidP="00257FD6">
            <w:pPr>
              <w:tabs>
                <w:tab w:val="left" w:pos="1200"/>
              </w:tabs>
              <w:jc w:val="center"/>
              <w:rPr>
                <w:b/>
              </w:rPr>
            </w:pPr>
            <w:r w:rsidRPr="00755184">
              <w:rPr>
                <w:b/>
                <w:bCs/>
                <w:spacing w:val="1"/>
              </w:rPr>
              <w:t>О</w:t>
            </w:r>
            <w:r w:rsidRPr="00755184">
              <w:rPr>
                <w:b/>
                <w:bCs/>
              </w:rPr>
              <w:t>пис</w:t>
            </w:r>
            <w:r w:rsidRPr="00755184">
              <w:rPr>
                <w:b/>
                <w:bCs/>
                <w:spacing w:val="1"/>
              </w:rPr>
              <w:t>а</w:t>
            </w:r>
            <w:r w:rsidRPr="00755184">
              <w:rPr>
                <w:b/>
                <w:bCs/>
              </w:rPr>
              <w:t>ние</w:t>
            </w:r>
          </w:p>
        </w:tc>
        <w:tc>
          <w:tcPr>
            <w:tcW w:w="1276" w:type="dxa"/>
            <w:tcBorders>
              <w:top w:val="nil"/>
            </w:tcBorders>
            <w:shd w:val="clear" w:color="auto" w:fill="8DB3E2" w:themeFill="text2" w:themeFillTint="66"/>
          </w:tcPr>
          <w:p w:rsidR="00257FD6" w:rsidRPr="00755184" w:rsidRDefault="00257FD6" w:rsidP="00257FD6">
            <w:pPr>
              <w:tabs>
                <w:tab w:val="left" w:pos="1200"/>
              </w:tabs>
              <w:jc w:val="center"/>
              <w:rPr>
                <w:b/>
                <w:lang w:val="ru-RU"/>
              </w:rPr>
            </w:pPr>
            <w:r w:rsidRPr="00755184">
              <w:rPr>
                <w:b/>
              </w:rPr>
              <w:t>CAS</w:t>
            </w:r>
            <w:r w:rsidRPr="00755184">
              <w:rPr>
                <w:b/>
                <w:lang w:val="ru-RU"/>
              </w:rPr>
              <w:t xml:space="preserve"> №</w:t>
            </w:r>
          </w:p>
        </w:tc>
        <w:tc>
          <w:tcPr>
            <w:tcW w:w="1134" w:type="dxa"/>
            <w:tcBorders>
              <w:top w:val="nil"/>
            </w:tcBorders>
            <w:shd w:val="clear" w:color="auto" w:fill="8DB3E2" w:themeFill="text2" w:themeFillTint="66"/>
          </w:tcPr>
          <w:p w:rsidR="00257FD6" w:rsidRPr="00755184" w:rsidRDefault="00257FD6" w:rsidP="00257FD6">
            <w:pPr>
              <w:tabs>
                <w:tab w:val="left" w:pos="1200"/>
              </w:tabs>
              <w:jc w:val="center"/>
              <w:rPr>
                <w:b/>
                <w:lang w:val="ru-RU"/>
              </w:rPr>
            </w:pPr>
            <w:r w:rsidRPr="00755184">
              <w:rPr>
                <w:b/>
                <w:lang w:val="ru-RU"/>
              </w:rPr>
              <w:t>ЕС №</w:t>
            </w:r>
          </w:p>
        </w:tc>
        <w:tc>
          <w:tcPr>
            <w:tcW w:w="1417" w:type="dxa"/>
            <w:tcBorders>
              <w:top w:val="nil"/>
            </w:tcBorders>
            <w:shd w:val="clear" w:color="auto" w:fill="8DB3E2" w:themeFill="text2" w:themeFillTint="66"/>
          </w:tcPr>
          <w:p w:rsidR="00257FD6" w:rsidRPr="00755184" w:rsidRDefault="00257FD6" w:rsidP="00257FD6">
            <w:pPr>
              <w:tabs>
                <w:tab w:val="left" w:pos="1200"/>
              </w:tabs>
              <w:jc w:val="center"/>
              <w:rPr>
                <w:b/>
                <w:lang w:val="ru-RU"/>
              </w:rPr>
            </w:pPr>
            <w:r w:rsidRPr="00755184">
              <w:rPr>
                <w:b/>
                <w:lang w:val="ru-RU"/>
              </w:rPr>
              <w:t>Класификация</w:t>
            </w:r>
          </w:p>
        </w:tc>
        <w:tc>
          <w:tcPr>
            <w:tcW w:w="3686" w:type="dxa"/>
            <w:tcBorders>
              <w:top w:val="nil"/>
            </w:tcBorders>
            <w:shd w:val="clear" w:color="auto" w:fill="8DB3E2" w:themeFill="text2" w:themeFillTint="66"/>
          </w:tcPr>
          <w:p w:rsidR="00257FD6" w:rsidRPr="00755184" w:rsidRDefault="00257FD6" w:rsidP="00257FD6">
            <w:pPr>
              <w:tabs>
                <w:tab w:val="left" w:pos="1200"/>
              </w:tabs>
              <w:jc w:val="center"/>
              <w:rPr>
                <w:b/>
              </w:rPr>
            </w:pPr>
            <w:r w:rsidRPr="00755184">
              <w:rPr>
                <w:b/>
              </w:rPr>
              <w:t>Опасни свойства</w:t>
            </w:r>
          </w:p>
        </w:tc>
        <w:tc>
          <w:tcPr>
            <w:tcW w:w="1701" w:type="dxa"/>
            <w:tcBorders>
              <w:top w:val="nil"/>
            </w:tcBorders>
            <w:shd w:val="clear" w:color="auto" w:fill="8DB3E2" w:themeFill="text2" w:themeFillTint="66"/>
          </w:tcPr>
          <w:p w:rsidR="00257FD6" w:rsidRPr="00755184" w:rsidRDefault="00257FD6" w:rsidP="00257FD6">
            <w:pPr>
              <w:tabs>
                <w:tab w:val="left" w:pos="1200"/>
              </w:tabs>
              <w:jc w:val="center"/>
              <w:rPr>
                <w:b/>
                <w:lang w:val="ru-RU"/>
              </w:rPr>
            </w:pPr>
            <w:r w:rsidRPr="00755184">
              <w:rPr>
                <w:b/>
              </w:rPr>
              <w:t>Прогнозно количество, t/y</w:t>
            </w:r>
          </w:p>
        </w:tc>
        <w:tc>
          <w:tcPr>
            <w:tcW w:w="1402" w:type="dxa"/>
            <w:tcBorders>
              <w:top w:val="nil"/>
            </w:tcBorders>
            <w:shd w:val="clear" w:color="auto" w:fill="8DB3E2" w:themeFill="text2" w:themeFillTint="66"/>
          </w:tcPr>
          <w:p w:rsidR="00257FD6" w:rsidRPr="00755184" w:rsidRDefault="00257FD6" w:rsidP="00F95A0D">
            <w:pPr>
              <w:tabs>
                <w:tab w:val="left" w:pos="1200"/>
              </w:tabs>
              <w:jc w:val="center"/>
              <w:rPr>
                <w:b/>
                <w:bCs/>
              </w:rPr>
            </w:pPr>
            <w:r w:rsidRPr="00755184">
              <w:rPr>
                <w:b/>
                <w:bCs/>
              </w:rPr>
              <w:t xml:space="preserve">Налично на площадката </w:t>
            </w:r>
          </w:p>
        </w:tc>
      </w:tr>
      <w:tr w:rsidR="00F95A0D" w:rsidRPr="00755184" w:rsidTr="000A6181">
        <w:tc>
          <w:tcPr>
            <w:tcW w:w="1668" w:type="dxa"/>
          </w:tcPr>
          <w:p w:rsidR="00F95A0D" w:rsidRPr="00F95A0D" w:rsidRDefault="00F95A0D" w:rsidP="00D54DDF">
            <w:pPr>
              <w:tabs>
                <w:tab w:val="left" w:pos="1200"/>
              </w:tabs>
              <w:rPr>
                <w:b/>
                <w:vertAlign w:val="subscript"/>
                <w:lang w:val="ru-RU"/>
              </w:rPr>
            </w:pPr>
            <w:r w:rsidRPr="00F95A0D">
              <w:rPr>
                <w:b/>
                <w:lang w:val="ru-RU"/>
              </w:rPr>
              <w:t>Дизелово горив</w:t>
            </w:r>
            <w:r w:rsidRPr="00F95A0D">
              <w:rPr>
                <w:b/>
              </w:rPr>
              <w:t>о</w:t>
            </w:r>
          </w:p>
        </w:tc>
        <w:tc>
          <w:tcPr>
            <w:tcW w:w="1559" w:type="dxa"/>
          </w:tcPr>
          <w:p w:rsidR="00F95A0D" w:rsidRPr="00755184" w:rsidRDefault="00F95A0D" w:rsidP="00D54DDF">
            <w:pPr>
              <w:tabs>
                <w:tab w:val="left" w:pos="1200"/>
                <w:tab w:val="left" w:pos="1935"/>
              </w:tabs>
            </w:pPr>
            <w:r w:rsidRPr="00755184">
              <w:t>Минна техника,</w:t>
            </w:r>
          </w:p>
          <w:p w:rsidR="00F95A0D" w:rsidRPr="00755184" w:rsidRDefault="00F95A0D" w:rsidP="00D54DDF">
            <w:pPr>
              <w:tabs>
                <w:tab w:val="left" w:pos="1200"/>
                <w:tab w:val="left" w:pos="1935"/>
              </w:tabs>
            </w:pPr>
            <w:r w:rsidRPr="00755184">
              <w:t>а</w:t>
            </w:r>
            <w:r w:rsidRPr="00755184">
              <w:rPr>
                <w:lang w:val="ru-RU"/>
              </w:rPr>
              <w:t>втотранспорт</w:t>
            </w:r>
          </w:p>
        </w:tc>
        <w:tc>
          <w:tcPr>
            <w:tcW w:w="1559" w:type="dxa"/>
          </w:tcPr>
          <w:p w:rsidR="00F95A0D" w:rsidRPr="00755184" w:rsidRDefault="00F95A0D" w:rsidP="00D54DDF">
            <w:pPr>
              <w:widowControl w:val="0"/>
              <w:autoSpaceDE w:val="0"/>
              <w:autoSpaceDN w:val="0"/>
              <w:adjustRightInd w:val="0"/>
              <w:ind w:left="120"/>
              <w:rPr>
                <w:spacing w:val="1"/>
                <w:lang w:val="ru-RU"/>
              </w:rPr>
            </w:pPr>
          </w:p>
          <w:p w:rsidR="00F95A0D" w:rsidRPr="00755184" w:rsidRDefault="00F95A0D" w:rsidP="00D54DDF">
            <w:pPr>
              <w:widowControl w:val="0"/>
              <w:autoSpaceDE w:val="0"/>
              <w:autoSpaceDN w:val="0"/>
              <w:adjustRightInd w:val="0"/>
              <w:ind w:left="120"/>
              <w:rPr>
                <w:spacing w:val="1"/>
                <w:lang w:val="ru-RU"/>
              </w:rPr>
            </w:pPr>
          </w:p>
          <w:p w:rsidR="00F95A0D" w:rsidRPr="00755184" w:rsidRDefault="00F95A0D" w:rsidP="00D54DDF">
            <w:pPr>
              <w:widowControl w:val="0"/>
              <w:autoSpaceDE w:val="0"/>
              <w:autoSpaceDN w:val="0"/>
              <w:adjustRightInd w:val="0"/>
              <w:ind w:left="120"/>
              <w:rPr>
                <w:spacing w:val="1"/>
                <w:lang w:val="ru-RU"/>
              </w:rPr>
            </w:pPr>
          </w:p>
          <w:p w:rsidR="00F95A0D" w:rsidRPr="00755184" w:rsidRDefault="00F95A0D" w:rsidP="00D54DDF">
            <w:pPr>
              <w:widowControl w:val="0"/>
              <w:autoSpaceDE w:val="0"/>
              <w:autoSpaceDN w:val="0"/>
              <w:adjustRightInd w:val="0"/>
              <w:ind w:left="120"/>
              <w:rPr>
                <w:spacing w:val="1"/>
                <w:lang w:val="ru-RU"/>
              </w:rPr>
            </w:pPr>
          </w:p>
          <w:p w:rsidR="00F95A0D" w:rsidRPr="00755184" w:rsidRDefault="00F95A0D" w:rsidP="00D54DDF">
            <w:pPr>
              <w:widowControl w:val="0"/>
              <w:autoSpaceDE w:val="0"/>
              <w:autoSpaceDN w:val="0"/>
              <w:adjustRightInd w:val="0"/>
              <w:ind w:left="120"/>
              <w:rPr>
                <w:spacing w:val="1"/>
                <w:lang w:val="ru-RU"/>
              </w:rPr>
            </w:pPr>
          </w:p>
          <w:p w:rsidR="00F95A0D" w:rsidRPr="00755184" w:rsidRDefault="00F95A0D" w:rsidP="00D54DDF">
            <w:pPr>
              <w:widowControl w:val="0"/>
              <w:autoSpaceDE w:val="0"/>
              <w:autoSpaceDN w:val="0"/>
              <w:adjustRightInd w:val="0"/>
              <w:ind w:left="120"/>
              <w:rPr>
                <w:spacing w:val="1"/>
                <w:lang w:val="ru-RU"/>
              </w:rPr>
            </w:pPr>
            <w:r w:rsidRPr="00755184">
              <w:rPr>
                <w:spacing w:val="1"/>
                <w:lang w:val="ru-RU"/>
              </w:rPr>
              <w:t xml:space="preserve">Течност с характерен мирис, летлива </w:t>
            </w:r>
          </w:p>
        </w:tc>
        <w:tc>
          <w:tcPr>
            <w:tcW w:w="1276" w:type="dxa"/>
          </w:tcPr>
          <w:p w:rsidR="00F95A0D" w:rsidRPr="00755184" w:rsidRDefault="00F95A0D" w:rsidP="00D54DDF">
            <w:pPr>
              <w:tabs>
                <w:tab w:val="left" w:pos="1200"/>
                <w:tab w:val="left" w:pos="1935"/>
              </w:tabs>
              <w:jc w:val="center"/>
            </w:pPr>
            <w:r w:rsidRPr="00755184">
              <w:t>68334-30-5</w:t>
            </w:r>
          </w:p>
        </w:tc>
        <w:tc>
          <w:tcPr>
            <w:tcW w:w="1134" w:type="dxa"/>
          </w:tcPr>
          <w:p w:rsidR="00F95A0D" w:rsidRPr="00755184" w:rsidRDefault="00F95A0D" w:rsidP="00D54DDF">
            <w:pPr>
              <w:tabs>
                <w:tab w:val="left" w:pos="1200"/>
                <w:tab w:val="left" w:pos="1935"/>
              </w:tabs>
              <w:jc w:val="center"/>
              <w:rPr>
                <w:lang w:val="ru-RU"/>
              </w:rPr>
            </w:pPr>
            <w:r w:rsidRPr="00755184">
              <w:rPr>
                <w:lang w:val="ru-RU"/>
              </w:rPr>
              <w:t>269-822-7</w:t>
            </w:r>
          </w:p>
        </w:tc>
        <w:tc>
          <w:tcPr>
            <w:tcW w:w="1417" w:type="dxa"/>
          </w:tcPr>
          <w:p w:rsidR="00F95A0D" w:rsidRPr="00755184" w:rsidRDefault="00F95A0D" w:rsidP="00D54DDF">
            <w:pPr>
              <w:tabs>
                <w:tab w:val="left" w:pos="1200"/>
                <w:tab w:val="left" w:pos="1935"/>
              </w:tabs>
              <w:jc w:val="center"/>
              <w:rPr>
                <w:lang w:val="ru-RU"/>
              </w:rPr>
            </w:pPr>
            <w:r w:rsidRPr="00755184">
              <w:rPr>
                <w:lang w:val="ru-RU"/>
              </w:rPr>
              <w:t>Канц.кат.3</w:t>
            </w:r>
          </w:p>
          <w:p w:rsidR="00F95A0D" w:rsidRPr="00755184" w:rsidRDefault="00F95A0D" w:rsidP="00D54DDF">
            <w:pPr>
              <w:tabs>
                <w:tab w:val="left" w:pos="1200"/>
                <w:tab w:val="left" w:pos="1935"/>
              </w:tabs>
              <w:jc w:val="center"/>
              <w:rPr>
                <w:lang w:val="ru-RU"/>
              </w:rPr>
            </w:pPr>
            <w:r w:rsidRPr="00755184">
              <w:t>Xn</w:t>
            </w:r>
          </w:p>
          <w:p w:rsidR="00F95A0D" w:rsidRPr="00755184" w:rsidRDefault="00F95A0D" w:rsidP="00D54DDF">
            <w:pPr>
              <w:tabs>
                <w:tab w:val="left" w:pos="709"/>
              </w:tabs>
              <w:jc w:val="center"/>
              <w:rPr>
                <w:color w:val="000000"/>
                <w:lang w:eastAsia="pl-PL"/>
              </w:rPr>
            </w:pPr>
            <w:r w:rsidRPr="00755184">
              <w:rPr>
                <w:color w:val="000000"/>
                <w:lang w:eastAsia="pl-PL"/>
              </w:rPr>
              <w:t>Xi</w:t>
            </w:r>
          </w:p>
          <w:p w:rsidR="00F95A0D" w:rsidRPr="00755184" w:rsidRDefault="00F95A0D" w:rsidP="00D54DDF">
            <w:pPr>
              <w:tabs>
                <w:tab w:val="left" w:pos="1200"/>
                <w:tab w:val="left" w:pos="1935"/>
              </w:tabs>
              <w:jc w:val="center"/>
              <w:rPr>
                <w:lang w:val="ru-RU"/>
              </w:rPr>
            </w:pPr>
            <w:r w:rsidRPr="00755184">
              <w:t>N</w:t>
            </w:r>
          </w:p>
        </w:tc>
        <w:tc>
          <w:tcPr>
            <w:tcW w:w="3686" w:type="dxa"/>
          </w:tcPr>
          <w:p w:rsidR="00F95A0D" w:rsidRPr="00755184" w:rsidRDefault="00F95A0D" w:rsidP="00D54DDF">
            <w:pPr>
              <w:autoSpaceDE w:val="0"/>
              <w:autoSpaceDN w:val="0"/>
              <w:adjustRightInd w:val="0"/>
              <w:rPr>
                <w:lang w:val="ru-RU"/>
              </w:rPr>
            </w:pPr>
            <w:r w:rsidRPr="00755184">
              <w:t>H</w:t>
            </w:r>
            <w:r w:rsidRPr="00755184">
              <w:rPr>
                <w:lang w:val="ru-RU"/>
              </w:rPr>
              <w:t>226 - Запалими течност и пари.</w:t>
            </w:r>
          </w:p>
          <w:p w:rsidR="00F95A0D" w:rsidRPr="00755184" w:rsidRDefault="00F95A0D" w:rsidP="00D54DDF">
            <w:pPr>
              <w:autoSpaceDE w:val="0"/>
              <w:autoSpaceDN w:val="0"/>
              <w:adjustRightInd w:val="0"/>
              <w:rPr>
                <w:lang w:val="ru-RU"/>
              </w:rPr>
            </w:pPr>
            <w:r w:rsidRPr="00755184">
              <w:t>H</w:t>
            </w:r>
            <w:r w:rsidRPr="00755184">
              <w:rPr>
                <w:lang w:val="ru-RU"/>
              </w:rPr>
              <w:t>304 - Може да бъде смъртоносен при поглъщане и навлизане в дихателните пътища.</w:t>
            </w:r>
          </w:p>
          <w:p w:rsidR="00F95A0D" w:rsidRPr="00755184" w:rsidRDefault="00F95A0D" w:rsidP="00D54DDF">
            <w:pPr>
              <w:autoSpaceDE w:val="0"/>
              <w:autoSpaceDN w:val="0"/>
              <w:adjustRightInd w:val="0"/>
              <w:rPr>
                <w:lang w:val="ru-RU"/>
              </w:rPr>
            </w:pPr>
            <w:r w:rsidRPr="00755184">
              <w:t>H</w:t>
            </w:r>
            <w:r w:rsidRPr="00755184">
              <w:rPr>
                <w:lang w:val="ru-RU"/>
              </w:rPr>
              <w:t>315 - Предизвиква дразнене на кожата.</w:t>
            </w:r>
          </w:p>
          <w:p w:rsidR="00F95A0D" w:rsidRPr="00755184" w:rsidRDefault="00F95A0D" w:rsidP="00D54DDF">
            <w:pPr>
              <w:autoSpaceDE w:val="0"/>
              <w:autoSpaceDN w:val="0"/>
              <w:adjustRightInd w:val="0"/>
              <w:rPr>
                <w:lang w:val="ru-RU"/>
              </w:rPr>
            </w:pPr>
            <w:r w:rsidRPr="00755184">
              <w:t>H</w:t>
            </w:r>
            <w:r w:rsidRPr="00755184">
              <w:rPr>
                <w:lang w:val="ru-RU"/>
              </w:rPr>
              <w:t>332 - Вреден при вдишване.</w:t>
            </w:r>
          </w:p>
          <w:p w:rsidR="00F95A0D" w:rsidRPr="00755184" w:rsidRDefault="00F95A0D" w:rsidP="00D54DDF">
            <w:pPr>
              <w:autoSpaceDE w:val="0"/>
              <w:autoSpaceDN w:val="0"/>
              <w:adjustRightInd w:val="0"/>
              <w:rPr>
                <w:lang w:val="ru-RU"/>
              </w:rPr>
            </w:pPr>
            <w:r w:rsidRPr="00755184">
              <w:t>H</w:t>
            </w:r>
            <w:r w:rsidRPr="00755184">
              <w:rPr>
                <w:lang w:val="ru-RU"/>
              </w:rPr>
              <w:t>351 - Предполага се, че причинява рак.</w:t>
            </w:r>
          </w:p>
          <w:p w:rsidR="00F95A0D" w:rsidRPr="00755184" w:rsidRDefault="00F95A0D" w:rsidP="00D54DDF">
            <w:pPr>
              <w:autoSpaceDE w:val="0"/>
              <w:autoSpaceDN w:val="0"/>
              <w:adjustRightInd w:val="0"/>
              <w:rPr>
                <w:lang w:val="ru-RU"/>
              </w:rPr>
            </w:pPr>
            <w:r w:rsidRPr="00755184">
              <w:t>H</w:t>
            </w:r>
            <w:r w:rsidRPr="00755184">
              <w:rPr>
                <w:lang w:val="ru-RU"/>
              </w:rPr>
              <w:t>373 - Може да причини увреждане на органите при продължителна или повтаряща се</w:t>
            </w:r>
            <w:r w:rsidR="000A6181">
              <w:rPr>
                <w:lang w:val="en-US"/>
              </w:rPr>
              <w:t xml:space="preserve"> </w:t>
            </w:r>
            <w:r w:rsidRPr="00755184">
              <w:rPr>
                <w:lang w:val="ru-RU"/>
              </w:rPr>
              <w:t>експозиция</w:t>
            </w:r>
          </w:p>
          <w:p w:rsidR="00F95A0D" w:rsidRPr="00755184" w:rsidRDefault="00F95A0D" w:rsidP="00D54DDF">
            <w:pPr>
              <w:tabs>
                <w:tab w:val="left" w:pos="1200"/>
                <w:tab w:val="left" w:pos="1935"/>
              </w:tabs>
              <w:rPr>
                <w:lang w:val="ru-RU"/>
              </w:rPr>
            </w:pPr>
            <w:r w:rsidRPr="00755184">
              <w:t>H</w:t>
            </w:r>
            <w:r w:rsidRPr="00755184">
              <w:rPr>
                <w:lang w:val="ru-RU"/>
              </w:rPr>
              <w:t>411 – Опасно за водна среда, хронична опасност кат.2</w:t>
            </w:r>
          </w:p>
        </w:tc>
        <w:tc>
          <w:tcPr>
            <w:tcW w:w="1701" w:type="dxa"/>
            <w:vAlign w:val="center"/>
          </w:tcPr>
          <w:p w:rsidR="00ED343D" w:rsidRDefault="00ED343D" w:rsidP="00D54DDF">
            <w:pPr>
              <w:tabs>
                <w:tab w:val="left" w:pos="1200"/>
                <w:tab w:val="left" w:pos="1935"/>
              </w:tabs>
              <w:jc w:val="center"/>
            </w:pPr>
          </w:p>
          <w:p w:rsidR="00F95A0D" w:rsidRPr="00F95A0D" w:rsidRDefault="00F95A0D" w:rsidP="00D54DDF">
            <w:pPr>
              <w:tabs>
                <w:tab w:val="left" w:pos="1200"/>
                <w:tab w:val="left" w:pos="1935"/>
              </w:tabs>
              <w:jc w:val="center"/>
            </w:pPr>
            <w:r w:rsidRPr="00FC7213">
              <w:t xml:space="preserve">140 </w:t>
            </w:r>
          </w:p>
          <w:p w:rsidR="00F95A0D" w:rsidRPr="00DF0B77" w:rsidRDefault="00F95A0D" w:rsidP="00D54DDF">
            <w:pPr>
              <w:tabs>
                <w:tab w:val="left" w:pos="1200"/>
                <w:tab w:val="left" w:pos="1935"/>
              </w:tabs>
              <w:jc w:val="center"/>
              <w:rPr>
                <w:highlight w:val="cyan"/>
              </w:rPr>
            </w:pPr>
          </w:p>
        </w:tc>
        <w:tc>
          <w:tcPr>
            <w:tcW w:w="1402" w:type="dxa"/>
            <w:vAlign w:val="center"/>
          </w:tcPr>
          <w:p w:rsidR="00F95A0D" w:rsidRPr="00755184" w:rsidRDefault="005D21B0" w:rsidP="00D54DDF">
            <w:pPr>
              <w:tabs>
                <w:tab w:val="left" w:pos="1200"/>
                <w:tab w:val="left" w:pos="1935"/>
              </w:tabs>
              <w:jc w:val="center"/>
            </w:pPr>
            <w:r>
              <w:t>1</w:t>
            </w:r>
            <w:r w:rsidR="00F95A0D" w:rsidRPr="00755184">
              <w:t>,0</w:t>
            </w:r>
          </w:p>
        </w:tc>
      </w:tr>
      <w:tr w:rsidR="00F95A0D" w:rsidRPr="00755184" w:rsidTr="000A6181">
        <w:trPr>
          <w:trHeight w:val="1714"/>
        </w:trPr>
        <w:tc>
          <w:tcPr>
            <w:tcW w:w="1668" w:type="dxa"/>
          </w:tcPr>
          <w:p w:rsidR="00F95A0D" w:rsidRPr="00F95A0D" w:rsidRDefault="00F95A0D" w:rsidP="00D54DDF">
            <w:pPr>
              <w:tabs>
                <w:tab w:val="left" w:pos="1200"/>
              </w:tabs>
              <w:rPr>
                <w:b/>
              </w:rPr>
            </w:pPr>
            <w:r w:rsidRPr="00F95A0D">
              <w:rPr>
                <w:b/>
              </w:rPr>
              <w:t>Моторни,</w:t>
            </w:r>
          </w:p>
          <w:p w:rsidR="00F95A0D" w:rsidRPr="00755184" w:rsidRDefault="00F95A0D" w:rsidP="00D54DDF">
            <w:pPr>
              <w:tabs>
                <w:tab w:val="left" w:pos="1200"/>
              </w:tabs>
            </w:pPr>
            <w:r w:rsidRPr="00F95A0D">
              <w:rPr>
                <w:b/>
              </w:rPr>
              <w:t>хидравлични масла</w:t>
            </w:r>
          </w:p>
        </w:tc>
        <w:tc>
          <w:tcPr>
            <w:tcW w:w="1559" w:type="dxa"/>
          </w:tcPr>
          <w:p w:rsidR="00F95A0D" w:rsidRPr="00755184" w:rsidRDefault="00F95A0D" w:rsidP="00D54DDF">
            <w:pPr>
              <w:tabs>
                <w:tab w:val="left" w:pos="1200"/>
                <w:tab w:val="left" w:pos="1935"/>
              </w:tabs>
            </w:pPr>
            <w:r w:rsidRPr="00755184">
              <w:t>Минна техника,</w:t>
            </w:r>
          </w:p>
          <w:p w:rsidR="00F95A0D" w:rsidRPr="00755184" w:rsidRDefault="00F95A0D" w:rsidP="00D54DDF">
            <w:pPr>
              <w:tabs>
                <w:tab w:val="left" w:pos="1200"/>
                <w:tab w:val="left" w:pos="1935"/>
              </w:tabs>
            </w:pPr>
            <w:r w:rsidRPr="00755184">
              <w:t>а</w:t>
            </w:r>
            <w:r w:rsidRPr="00755184">
              <w:rPr>
                <w:lang w:val="ru-RU"/>
              </w:rPr>
              <w:t>втотранспорт</w:t>
            </w:r>
          </w:p>
        </w:tc>
        <w:tc>
          <w:tcPr>
            <w:tcW w:w="1559" w:type="dxa"/>
          </w:tcPr>
          <w:p w:rsidR="00F95A0D" w:rsidRPr="00755184" w:rsidRDefault="00F95A0D" w:rsidP="00D54DDF">
            <w:pPr>
              <w:widowControl w:val="0"/>
              <w:autoSpaceDE w:val="0"/>
              <w:autoSpaceDN w:val="0"/>
              <w:adjustRightInd w:val="0"/>
              <w:ind w:left="120"/>
              <w:rPr>
                <w:spacing w:val="1"/>
                <w:lang w:val="ru-RU"/>
              </w:rPr>
            </w:pPr>
            <w:r w:rsidRPr="00755184">
              <w:rPr>
                <w:spacing w:val="1"/>
                <w:lang w:val="ru-RU"/>
              </w:rPr>
              <w:t>Вискозни течности с характерен мирис, летливи</w:t>
            </w:r>
          </w:p>
        </w:tc>
        <w:tc>
          <w:tcPr>
            <w:tcW w:w="1276" w:type="dxa"/>
          </w:tcPr>
          <w:p w:rsidR="00F95A0D" w:rsidRPr="00755184" w:rsidRDefault="00F95A0D" w:rsidP="00D54DDF">
            <w:pPr>
              <w:tabs>
                <w:tab w:val="left" w:pos="1200"/>
              </w:tabs>
              <w:jc w:val="center"/>
              <w:rPr>
                <w:lang w:val="ru-RU"/>
              </w:rPr>
            </w:pPr>
          </w:p>
        </w:tc>
        <w:tc>
          <w:tcPr>
            <w:tcW w:w="1134" w:type="dxa"/>
          </w:tcPr>
          <w:p w:rsidR="00F95A0D" w:rsidRPr="00755184" w:rsidRDefault="00F95A0D" w:rsidP="00D54DDF">
            <w:pPr>
              <w:tabs>
                <w:tab w:val="left" w:pos="1200"/>
                <w:tab w:val="left" w:pos="1935"/>
              </w:tabs>
              <w:jc w:val="center"/>
              <w:rPr>
                <w:lang w:val="ru-RU"/>
              </w:rPr>
            </w:pPr>
          </w:p>
        </w:tc>
        <w:tc>
          <w:tcPr>
            <w:tcW w:w="1417" w:type="dxa"/>
          </w:tcPr>
          <w:p w:rsidR="00F95A0D" w:rsidRPr="00755184" w:rsidRDefault="00F95A0D" w:rsidP="00D54DDF">
            <w:pPr>
              <w:tabs>
                <w:tab w:val="left" w:pos="709"/>
              </w:tabs>
              <w:jc w:val="center"/>
              <w:rPr>
                <w:color w:val="000000"/>
                <w:lang w:eastAsia="pl-PL"/>
              </w:rPr>
            </w:pPr>
            <w:r w:rsidRPr="00755184">
              <w:rPr>
                <w:color w:val="000000"/>
                <w:lang w:eastAsia="pl-PL"/>
              </w:rPr>
              <w:t>Xi</w:t>
            </w:r>
          </w:p>
          <w:p w:rsidR="00F95A0D" w:rsidRPr="00755184" w:rsidRDefault="00F95A0D" w:rsidP="00D54DDF">
            <w:pPr>
              <w:tabs>
                <w:tab w:val="left" w:pos="1200"/>
              </w:tabs>
              <w:jc w:val="center"/>
            </w:pPr>
            <w:r w:rsidRPr="00755184">
              <w:t>N</w:t>
            </w:r>
          </w:p>
        </w:tc>
        <w:tc>
          <w:tcPr>
            <w:tcW w:w="3686" w:type="dxa"/>
          </w:tcPr>
          <w:p w:rsidR="00F95A0D" w:rsidRPr="00755184" w:rsidRDefault="00F95A0D" w:rsidP="00D54DDF">
            <w:r w:rsidRPr="00755184">
              <w:t>H</w:t>
            </w:r>
            <w:r w:rsidRPr="00755184">
              <w:rPr>
                <w:lang w:val="ru-RU"/>
              </w:rPr>
              <w:t>315: Предизвиква дразнене на кожата.</w:t>
            </w:r>
          </w:p>
          <w:p w:rsidR="00F95A0D" w:rsidRPr="00755184" w:rsidRDefault="00F95A0D" w:rsidP="00D54DDF">
            <w:r w:rsidRPr="00755184">
              <w:t>H</w:t>
            </w:r>
            <w:r w:rsidRPr="00755184">
              <w:rPr>
                <w:lang w:val="ru-RU"/>
              </w:rPr>
              <w:t xml:space="preserve">318: Предизвиква сериозно увреждане на очите. </w:t>
            </w:r>
          </w:p>
          <w:p w:rsidR="00F95A0D" w:rsidRPr="00755184" w:rsidRDefault="00F95A0D" w:rsidP="00D54DDF">
            <w:r w:rsidRPr="00755184">
              <w:t>H</w:t>
            </w:r>
            <w:r w:rsidRPr="00755184">
              <w:rPr>
                <w:lang w:val="ru-RU"/>
              </w:rPr>
              <w:t xml:space="preserve">319: Предизвиква сериозно дразнене на очите. </w:t>
            </w:r>
          </w:p>
          <w:p w:rsidR="00F95A0D" w:rsidRPr="00755184" w:rsidRDefault="00F95A0D" w:rsidP="00D54DDF">
            <w:pPr>
              <w:tabs>
                <w:tab w:val="left" w:pos="1200"/>
              </w:tabs>
            </w:pPr>
            <w:r w:rsidRPr="00755184">
              <w:t>H</w:t>
            </w:r>
            <w:r w:rsidRPr="00755184">
              <w:rPr>
                <w:lang w:val="ru-RU"/>
              </w:rPr>
              <w:t xml:space="preserve">411:  </w:t>
            </w:r>
            <w:r w:rsidRPr="00755184">
              <w:t>H</w:t>
            </w:r>
            <w:r w:rsidRPr="00755184">
              <w:rPr>
                <w:lang w:val="ru-RU"/>
              </w:rPr>
              <w:t>411 – Опасно за водна среда, хронична опасност кат.2</w:t>
            </w:r>
          </w:p>
        </w:tc>
        <w:tc>
          <w:tcPr>
            <w:tcW w:w="1701" w:type="dxa"/>
            <w:vAlign w:val="center"/>
          </w:tcPr>
          <w:p w:rsidR="00F95A0D" w:rsidRPr="00DF0B77" w:rsidRDefault="00F95A0D" w:rsidP="00D54DDF">
            <w:pPr>
              <w:tabs>
                <w:tab w:val="left" w:pos="1200"/>
              </w:tabs>
              <w:jc w:val="center"/>
              <w:rPr>
                <w:highlight w:val="cyan"/>
              </w:rPr>
            </w:pPr>
            <w:r w:rsidRPr="00DF0B77">
              <w:t xml:space="preserve">3 </w:t>
            </w:r>
          </w:p>
        </w:tc>
        <w:tc>
          <w:tcPr>
            <w:tcW w:w="1402" w:type="dxa"/>
            <w:vAlign w:val="center"/>
          </w:tcPr>
          <w:p w:rsidR="00F95A0D" w:rsidRPr="00755184" w:rsidRDefault="00F95A0D" w:rsidP="00D54DDF">
            <w:pPr>
              <w:tabs>
                <w:tab w:val="left" w:pos="1200"/>
              </w:tabs>
              <w:jc w:val="center"/>
            </w:pPr>
            <w:r w:rsidRPr="00755184">
              <w:t>0,05</w:t>
            </w:r>
          </w:p>
        </w:tc>
      </w:tr>
      <w:tr w:rsidR="00F95A0D" w:rsidRPr="00755184" w:rsidTr="000A6181">
        <w:tc>
          <w:tcPr>
            <w:tcW w:w="1668" w:type="dxa"/>
            <w:vAlign w:val="center"/>
          </w:tcPr>
          <w:p w:rsidR="00F95A0D" w:rsidRPr="00F95A0D" w:rsidRDefault="00F95A0D" w:rsidP="00D54DDF">
            <w:pPr>
              <w:tabs>
                <w:tab w:val="left" w:pos="1200"/>
              </w:tabs>
              <w:rPr>
                <w:b/>
                <w:lang w:val="ru-RU"/>
              </w:rPr>
            </w:pPr>
            <w:r w:rsidRPr="00F95A0D">
              <w:rPr>
                <w:b/>
                <w:lang w:val="ru-RU"/>
              </w:rPr>
              <w:t>Промишлени взривни вещества</w:t>
            </w:r>
          </w:p>
          <w:p w:rsidR="00F95A0D" w:rsidRPr="0013540D" w:rsidRDefault="00F95A0D" w:rsidP="00D54DDF">
            <w:pPr>
              <w:tabs>
                <w:tab w:val="left" w:pos="1200"/>
              </w:tabs>
              <w:rPr>
                <w:color w:val="000000" w:themeColor="text1"/>
              </w:rPr>
            </w:pPr>
            <w:r>
              <w:rPr>
                <w:color w:val="000000" w:themeColor="text1"/>
                <w:spacing w:val="2"/>
              </w:rPr>
              <w:t>(</w:t>
            </w:r>
            <w:r w:rsidR="00ED343D">
              <w:rPr>
                <w:color w:val="000000" w:themeColor="text1"/>
                <w:spacing w:val="2"/>
              </w:rPr>
              <w:t>„</w:t>
            </w:r>
            <w:r w:rsidRPr="00121920">
              <w:rPr>
                <w:color w:val="000000" w:themeColor="text1"/>
                <w:spacing w:val="2"/>
              </w:rPr>
              <w:t xml:space="preserve"> </w:t>
            </w:r>
            <w:r w:rsidRPr="007F163B">
              <w:rPr>
                <w:lang w:val="ru-RU"/>
              </w:rPr>
              <w:t xml:space="preserve">Анфовекс”- 1200 </w:t>
            </w:r>
            <w:r w:rsidRPr="00505B82">
              <w:rPr>
                <w:color w:val="000000" w:themeColor="text1"/>
                <w:lang w:val="ru-RU"/>
              </w:rPr>
              <w:t>или подобни</w:t>
            </w:r>
            <w:r>
              <w:rPr>
                <w:color w:val="000000" w:themeColor="text1"/>
                <w:lang w:val="ru-RU"/>
              </w:rPr>
              <w:t>)</w:t>
            </w:r>
          </w:p>
        </w:tc>
        <w:tc>
          <w:tcPr>
            <w:tcW w:w="1559" w:type="dxa"/>
            <w:vAlign w:val="center"/>
          </w:tcPr>
          <w:p w:rsidR="00F95A0D" w:rsidRPr="00F95A0D" w:rsidRDefault="00F95A0D" w:rsidP="00D54DDF">
            <w:pPr>
              <w:tabs>
                <w:tab w:val="left" w:pos="1200"/>
              </w:tabs>
              <w:rPr>
                <w:lang w:val="ru-RU"/>
              </w:rPr>
            </w:pPr>
            <w:r w:rsidRPr="00F95A0D">
              <w:rPr>
                <w:lang w:val="ru-RU"/>
              </w:rPr>
              <w:t>Пробивно-взривни работи</w:t>
            </w:r>
          </w:p>
        </w:tc>
        <w:tc>
          <w:tcPr>
            <w:tcW w:w="1559" w:type="dxa"/>
            <w:vAlign w:val="center"/>
          </w:tcPr>
          <w:p w:rsidR="00F95A0D" w:rsidRPr="00F95A0D" w:rsidRDefault="00F95A0D" w:rsidP="00D54DDF">
            <w:pPr>
              <w:tabs>
                <w:tab w:val="left" w:pos="1200"/>
              </w:tabs>
              <w:rPr>
                <w:color w:val="000000" w:themeColor="text1"/>
                <w:spacing w:val="2"/>
              </w:rPr>
            </w:pPr>
            <w:r w:rsidRPr="00F95A0D">
              <w:rPr>
                <w:color w:val="000000" w:themeColor="text1"/>
                <w:spacing w:val="2"/>
              </w:rPr>
              <w:t xml:space="preserve">Бяло до бледожълто прахообразно </w:t>
            </w:r>
          </w:p>
          <w:p w:rsidR="00F95A0D" w:rsidRPr="00F95A0D" w:rsidRDefault="00F95A0D" w:rsidP="00D54DDF">
            <w:pPr>
              <w:tabs>
                <w:tab w:val="left" w:pos="1200"/>
              </w:tabs>
              <w:rPr>
                <w:color w:val="000000" w:themeColor="text1"/>
                <w:spacing w:val="2"/>
              </w:rPr>
            </w:pPr>
            <w:r w:rsidRPr="00F95A0D">
              <w:rPr>
                <w:color w:val="000000" w:themeColor="text1"/>
                <w:spacing w:val="2"/>
              </w:rPr>
              <w:t>вещество- пресовка</w:t>
            </w:r>
          </w:p>
          <w:p w:rsidR="00F95A0D" w:rsidRPr="00F95A0D" w:rsidRDefault="00F95A0D" w:rsidP="00D54DDF">
            <w:pPr>
              <w:tabs>
                <w:tab w:val="left" w:pos="1200"/>
              </w:tabs>
              <w:rPr>
                <w:bCs/>
                <w:spacing w:val="1"/>
                <w:lang w:val="ru-RU"/>
              </w:rPr>
            </w:pPr>
          </w:p>
        </w:tc>
        <w:tc>
          <w:tcPr>
            <w:tcW w:w="1276" w:type="dxa"/>
            <w:vAlign w:val="center"/>
          </w:tcPr>
          <w:p w:rsidR="00F95A0D" w:rsidRPr="007F163B" w:rsidRDefault="00F95A0D" w:rsidP="00D54DDF">
            <w:pPr>
              <w:tabs>
                <w:tab w:val="left" w:pos="1200"/>
              </w:tabs>
              <w:jc w:val="center"/>
              <w:rPr>
                <w:b/>
                <w:lang w:val="ru-RU"/>
              </w:rPr>
            </w:pPr>
          </w:p>
        </w:tc>
        <w:tc>
          <w:tcPr>
            <w:tcW w:w="1134" w:type="dxa"/>
            <w:vAlign w:val="center"/>
          </w:tcPr>
          <w:p w:rsidR="00F95A0D" w:rsidRPr="0013540D" w:rsidRDefault="00F95A0D" w:rsidP="00D54DDF">
            <w:pPr>
              <w:tabs>
                <w:tab w:val="left" w:pos="1200"/>
              </w:tabs>
              <w:jc w:val="center"/>
              <w:rPr>
                <w:b/>
                <w:lang w:val="ru-RU"/>
              </w:rPr>
            </w:pPr>
          </w:p>
        </w:tc>
        <w:tc>
          <w:tcPr>
            <w:tcW w:w="1417" w:type="dxa"/>
            <w:vAlign w:val="center"/>
          </w:tcPr>
          <w:p w:rsidR="00F95A0D" w:rsidRDefault="00F95A0D" w:rsidP="00D54DDF">
            <w:pPr>
              <w:tabs>
                <w:tab w:val="left" w:pos="1200"/>
              </w:tabs>
              <w:jc w:val="center"/>
              <w:rPr>
                <w:color w:val="000000" w:themeColor="text1"/>
              </w:rPr>
            </w:pPr>
            <w:r>
              <w:rPr>
                <w:color w:val="000000" w:themeColor="text1"/>
              </w:rPr>
              <w:t>О</w:t>
            </w:r>
          </w:p>
          <w:p w:rsidR="00F95A0D" w:rsidRPr="0013540D" w:rsidRDefault="00F95A0D" w:rsidP="00D54DDF">
            <w:pPr>
              <w:tabs>
                <w:tab w:val="left" w:pos="1200"/>
              </w:tabs>
              <w:jc w:val="center"/>
              <w:rPr>
                <w:b/>
                <w:lang w:val="ru-RU"/>
              </w:rPr>
            </w:pPr>
            <w:r w:rsidRPr="00505B82">
              <w:rPr>
                <w:color w:val="000000" w:themeColor="text1"/>
              </w:rPr>
              <w:t>E</w:t>
            </w:r>
          </w:p>
        </w:tc>
        <w:tc>
          <w:tcPr>
            <w:tcW w:w="3686" w:type="dxa"/>
            <w:vAlign w:val="center"/>
          </w:tcPr>
          <w:p w:rsidR="00F95A0D" w:rsidRPr="0013540D" w:rsidRDefault="00F95A0D" w:rsidP="00D54DDF">
            <w:pPr>
              <w:tabs>
                <w:tab w:val="left" w:pos="1200"/>
              </w:tabs>
            </w:pPr>
            <w:r w:rsidRPr="0013540D">
              <w:t>H</w:t>
            </w:r>
            <w:r w:rsidRPr="0013540D">
              <w:rPr>
                <w:lang w:val="ru-RU"/>
              </w:rPr>
              <w:t xml:space="preserve">272  </w:t>
            </w:r>
            <w:r w:rsidRPr="0013540D">
              <w:t xml:space="preserve">Оксидиращи твърди  вещества, категория на опасност </w:t>
            </w:r>
            <w:r>
              <w:t>2</w:t>
            </w:r>
          </w:p>
          <w:p w:rsidR="00F95A0D" w:rsidRPr="0013540D" w:rsidRDefault="00F95A0D" w:rsidP="00D54DDF">
            <w:r w:rsidRPr="0013540D">
              <w:t>H</w:t>
            </w:r>
            <w:r w:rsidRPr="0013540D">
              <w:rPr>
                <w:lang w:val="ru-RU"/>
              </w:rPr>
              <w:t xml:space="preserve">319: Предизвиква сериозно дразнене на очите. </w:t>
            </w:r>
          </w:p>
          <w:p w:rsidR="00F95A0D" w:rsidRPr="0013540D" w:rsidRDefault="00F95A0D" w:rsidP="00D54DDF">
            <w:pPr>
              <w:tabs>
                <w:tab w:val="left" w:pos="1200"/>
              </w:tabs>
              <w:jc w:val="center"/>
              <w:rPr>
                <w:b/>
              </w:rPr>
            </w:pPr>
          </w:p>
        </w:tc>
        <w:tc>
          <w:tcPr>
            <w:tcW w:w="1701" w:type="dxa"/>
            <w:vAlign w:val="center"/>
          </w:tcPr>
          <w:p w:rsidR="00F95A0D" w:rsidRPr="00982587" w:rsidRDefault="00F95A0D" w:rsidP="00D54DDF">
            <w:pPr>
              <w:tabs>
                <w:tab w:val="left" w:pos="1200"/>
              </w:tabs>
              <w:jc w:val="center"/>
            </w:pPr>
            <w:r w:rsidRPr="00982587">
              <w:t>200</w:t>
            </w:r>
          </w:p>
        </w:tc>
        <w:tc>
          <w:tcPr>
            <w:tcW w:w="1402" w:type="dxa"/>
          </w:tcPr>
          <w:p w:rsidR="00F95A0D" w:rsidRDefault="00F95A0D" w:rsidP="00D54DDF">
            <w:pPr>
              <w:tabs>
                <w:tab w:val="left" w:pos="1200"/>
              </w:tabs>
              <w:jc w:val="center"/>
              <w:rPr>
                <w:b/>
              </w:rPr>
            </w:pPr>
          </w:p>
          <w:p w:rsidR="00F95A0D" w:rsidRDefault="00F95A0D" w:rsidP="00D54DDF">
            <w:pPr>
              <w:tabs>
                <w:tab w:val="left" w:pos="1200"/>
              </w:tabs>
              <w:jc w:val="center"/>
              <w:rPr>
                <w:b/>
              </w:rPr>
            </w:pPr>
          </w:p>
          <w:p w:rsidR="00F95A0D" w:rsidRDefault="00F95A0D" w:rsidP="00D54DDF">
            <w:pPr>
              <w:tabs>
                <w:tab w:val="left" w:pos="1200"/>
              </w:tabs>
              <w:rPr>
                <w:b/>
              </w:rPr>
            </w:pPr>
          </w:p>
          <w:p w:rsidR="00F95A0D" w:rsidRPr="00A3061E" w:rsidRDefault="00F95A0D" w:rsidP="00D54DDF">
            <w:pPr>
              <w:tabs>
                <w:tab w:val="left" w:pos="1200"/>
              </w:tabs>
              <w:jc w:val="center"/>
            </w:pPr>
            <w:r w:rsidRPr="00ED343D">
              <w:t>6,0</w:t>
            </w:r>
          </w:p>
        </w:tc>
      </w:tr>
      <w:tr w:rsidR="00F95A0D" w:rsidRPr="00257FD6" w:rsidTr="000A6181">
        <w:tc>
          <w:tcPr>
            <w:tcW w:w="1668" w:type="dxa"/>
          </w:tcPr>
          <w:p w:rsidR="00F95A0D" w:rsidRPr="00F95A0D" w:rsidRDefault="00F95A0D" w:rsidP="00D54DDF">
            <w:pPr>
              <w:tabs>
                <w:tab w:val="left" w:pos="1200"/>
              </w:tabs>
              <w:rPr>
                <w:b/>
              </w:rPr>
            </w:pPr>
            <w:r w:rsidRPr="00F95A0D">
              <w:rPr>
                <w:b/>
                <w:bCs/>
              </w:rPr>
              <w:t>Тор</w:t>
            </w:r>
            <w:r w:rsidRPr="00F95A0D">
              <w:rPr>
                <w:b/>
              </w:rPr>
              <w:t xml:space="preserve"> </w:t>
            </w:r>
          </w:p>
          <w:p w:rsidR="00F95A0D" w:rsidRPr="00F95A0D" w:rsidRDefault="00F95A0D" w:rsidP="00D54DDF">
            <w:pPr>
              <w:tabs>
                <w:tab w:val="left" w:pos="1200"/>
              </w:tabs>
              <w:rPr>
                <w:b/>
                <w:bCs/>
              </w:rPr>
            </w:pPr>
            <w:r w:rsidRPr="00F95A0D">
              <w:rPr>
                <w:b/>
                <w:bCs/>
              </w:rPr>
              <w:t xml:space="preserve">Амониева  селитра </w:t>
            </w:r>
          </w:p>
          <w:p w:rsidR="00F95A0D" w:rsidRPr="00755184" w:rsidRDefault="00F95A0D" w:rsidP="00D54DDF">
            <w:pPr>
              <w:tabs>
                <w:tab w:val="left" w:pos="1200"/>
              </w:tabs>
            </w:pPr>
            <w:r w:rsidRPr="00755184">
              <w:rPr>
                <w:b/>
                <w:bCs/>
              </w:rPr>
              <w:t>(</w:t>
            </w:r>
            <w:r w:rsidRPr="00755184">
              <w:t>Амониев  нитрат</w:t>
            </w:r>
            <w:r w:rsidRPr="00755184">
              <w:rPr>
                <w:b/>
                <w:bCs/>
              </w:rPr>
              <w:t>)</w:t>
            </w:r>
          </w:p>
        </w:tc>
        <w:tc>
          <w:tcPr>
            <w:tcW w:w="1559" w:type="dxa"/>
          </w:tcPr>
          <w:p w:rsidR="00F95A0D" w:rsidRPr="00755184" w:rsidRDefault="00F95A0D" w:rsidP="00D54DDF">
            <w:pPr>
              <w:tabs>
                <w:tab w:val="left" w:pos="1200"/>
              </w:tabs>
              <w:rPr>
                <w:bCs/>
              </w:rPr>
            </w:pPr>
            <w:r w:rsidRPr="00755184">
              <w:rPr>
                <w:bCs/>
              </w:rPr>
              <w:t>Рекултивация</w:t>
            </w:r>
          </w:p>
        </w:tc>
        <w:tc>
          <w:tcPr>
            <w:tcW w:w="1559" w:type="dxa"/>
          </w:tcPr>
          <w:p w:rsidR="00F95A0D" w:rsidRPr="00755184" w:rsidRDefault="00F95A0D" w:rsidP="00D54DDF">
            <w:pPr>
              <w:jc w:val="both"/>
              <w:rPr>
                <w:bCs/>
              </w:rPr>
            </w:pPr>
            <w:r w:rsidRPr="00755184">
              <w:rPr>
                <w:bCs/>
              </w:rPr>
              <w:t>Бяло прахооразно или гранулирано вещество без мирис</w:t>
            </w:r>
          </w:p>
        </w:tc>
        <w:tc>
          <w:tcPr>
            <w:tcW w:w="1276" w:type="dxa"/>
          </w:tcPr>
          <w:p w:rsidR="00F95A0D" w:rsidRPr="00755184" w:rsidRDefault="00F95A0D" w:rsidP="00D54DDF">
            <w:pPr>
              <w:tabs>
                <w:tab w:val="left" w:pos="1200"/>
              </w:tabs>
              <w:jc w:val="center"/>
              <w:rPr>
                <w:bCs/>
              </w:rPr>
            </w:pPr>
            <w:r w:rsidRPr="00755184">
              <w:rPr>
                <w:bCs/>
              </w:rPr>
              <w:t>64-84-52-2</w:t>
            </w:r>
          </w:p>
        </w:tc>
        <w:tc>
          <w:tcPr>
            <w:tcW w:w="1134" w:type="dxa"/>
          </w:tcPr>
          <w:p w:rsidR="00F95A0D" w:rsidRPr="00755184" w:rsidRDefault="00F95A0D" w:rsidP="00D54DDF">
            <w:pPr>
              <w:tabs>
                <w:tab w:val="left" w:pos="1200"/>
              </w:tabs>
              <w:jc w:val="center"/>
              <w:rPr>
                <w:bCs/>
              </w:rPr>
            </w:pPr>
            <w:r w:rsidRPr="00755184">
              <w:rPr>
                <w:bCs/>
              </w:rPr>
              <w:t>229-347-8</w:t>
            </w:r>
          </w:p>
        </w:tc>
        <w:tc>
          <w:tcPr>
            <w:tcW w:w="1417" w:type="dxa"/>
          </w:tcPr>
          <w:p w:rsidR="00F95A0D" w:rsidRPr="00755184" w:rsidRDefault="00F95A0D" w:rsidP="00D54DDF">
            <w:pPr>
              <w:tabs>
                <w:tab w:val="left" w:pos="1200"/>
                <w:tab w:val="left" w:pos="1935"/>
              </w:tabs>
              <w:jc w:val="center"/>
              <w:rPr>
                <w:bCs/>
              </w:rPr>
            </w:pPr>
            <w:r w:rsidRPr="00755184">
              <w:rPr>
                <w:bCs/>
              </w:rPr>
              <w:t>О</w:t>
            </w:r>
          </w:p>
          <w:p w:rsidR="00F95A0D" w:rsidRPr="00755184" w:rsidRDefault="00F95A0D" w:rsidP="00D54DDF">
            <w:pPr>
              <w:tabs>
                <w:tab w:val="left" w:pos="709"/>
              </w:tabs>
              <w:jc w:val="center"/>
              <w:rPr>
                <w:bCs/>
                <w:color w:val="000000"/>
                <w:lang w:eastAsia="pl-PL"/>
              </w:rPr>
            </w:pPr>
            <w:r w:rsidRPr="00755184">
              <w:rPr>
                <w:bCs/>
                <w:color w:val="000000"/>
                <w:lang w:eastAsia="pl-PL"/>
              </w:rPr>
              <w:t>Xi</w:t>
            </w:r>
          </w:p>
          <w:p w:rsidR="00F95A0D" w:rsidRPr="00755184" w:rsidRDefault="00F95A0D" w:rsidP="00D54DDF">
            <w:pPr>
              <w:tabs>
                <w:tab w:val="left" w:pos="1200"/>
                <w:tab w:val="left" w:pos="1935"/>
              </w:tabs>
              <w:jc w:val="center"/>
              <w:rPr>
                <w:bCs/>
              </w:rPr>
            </w:pPr>
          </w:p>
        </w:tc>
        <w:tc>
          <w:tcPr>
            <w:tcW w:w="3686" w:type="dxa"/>
          </w:tcPr>
          <w:p w:rsidR="00F95A0D" w:rsidRPr="00755184" w:rsidRDefault="00F95A0D" w:rsidP="00D54DDF">
            <w:pPr>
              <w:tabs>
                <w:tab w:val="left" w:pos="1200"/>
              </w:tabs>
              <w:rPr>
                <w:bCs/>
              </w:rPr>
            </w:pPr>
            <w:r w:rsidRPr="00755184">
              <w:rPr>
                <w:bCs/>
              </w:rPr>
              <w:t>H</w:t>
            </w:r>
            <w:r w:rsidRPr="00755184">
              <w:rPr>
                <w:bCs/>
                <w:lang w:val="ru-RU"/>
              </w:rPr>
              <w:t xml:space="preserve">272  </w:t>
            </w:r>
            <w:r w:rsidRPr="00755184">
              <w:rPr>
                <w:bCs/>
              </w:rPr>
              <w:t>Оксидиращи твърди  вещества, категория на опасност 3</w:t>
            </w:r>
          </w:p>
          <w:p w:rsidR="00F95A0D" w:rsidRPr="00755184" w:rsidRDefault="00F95A0D" w:rsidP="00D54DDF">
            <w:pPr>
              <w:rPr>
                <w:bCs/>
              </w:rPr>
            </w:pPr>
            <w:r w:rsidRPr="00755184">
              <w:rPr>
                <w:bCs/>
              </w:rPr>
              <w:t>H</w:t>
            </w:r>
            <w:r w:rsidRPr="00755184">
              <w:rPr>
                <w:bCs/>
                <w:lang w:val="ru-RU"/>
              </w:rPr>
              <w:t xml:space="preserve">319: Предизвиква сериозно дразнене на очите. </w:t>
            </w:r>
          </w:p>
        </w:tc>
        <w:tc>
          <w:tcPr>
            <w:tcW w:w="1701" w:type="dxa"/>
            <w:vAlign w:val="center"/>
          </w:tcPr>
          <w:p w:rsidR="00F95A0D" w:rsidRPr="00755184" w:rsidRDefault="00F95A0D" w:rsidP="00D54DDF">
            <w:pPr>
              <w:tabs>
                <w:tab w:val="left" w:pos="1200"/>
              </w:tabs>
              <w:jc w:val="center"/>
            </w:pPr>
            <w:r w:rsidRPr="00755184">
              <w:t>0,200</w:t>
            </w:r>
          </w:p>
        </w:tc>
        <w:tc>
          <w:tcPr>
            <w:tcW w:w="1402" w:type="dxa"/>
            <w:vAlign w:val="center"/>
          </w:tcPr>
          <w:p w:rsidR="00F95A0D" w:rsidRPr="00257FD6" w:rsidRDefault="00F95A0D" w:rsidP="00D54DDF">
            <w:pPr>
              <w:jc w:val="center"/>
            </w:pPr>
            <w:r w:rsidRPr="00755184">
              <w:t>0,050</w:t>
            </w:r>
          </w:p>
        </w:tc>
      </w:tr>
    </w:tbl>
    <w:p w:rsidR="00E80E35" w:rsidRDefault="00E80E35" w:rsidP="00D54DDF">
      <w:pPr>
        <w:shd w:val="clear" w:color="auto" w:fill="FEFEFE"/>
        <w:spacing w:after="0" w:line="240" w:lineRule="auto"/>
        <w:jc w:val="both"/>
        <w:rPr>
          <w:rFonts w:ascii="Times New Roman" w:eastAsia="Times New Roman" w:hAnsi="Times New Roman" w:cs="Times New Roman"/>
          <w:b/>
          <w:i/>
          <w:color w:val="000000"/>
          <w:lang w:val="bg-BG" w:eastAsia="bg-BG"/>
        </w:rPr>
      </w:pPr>
    </w:p>
    <w:p w:rsidR="00E80E35" w:rsidRDefault="00E80E35" w:rsidP="00740156">
      <w:pPr>
        <w:shd w:val="clear" w:color="auto" w:fill="FEFEFE"/>
        <w:spacing w:after="0"/>
        <w:jc w:val="both"/>
        <w:rPr>
          <w:rFonts w:ascii="Times New Roman" w:eastAsia="Times New Roman" w:hAnsi="Times New Roman" w:cs="Times New Roman"/>
          <w:b/>
          <w:i/>
          <w:color w:val="000000"/>
          <w:lang w:val="bg-BG" w:eastAsia="bg-BG"/>
        </w:rPr>
        <w:sectPr w:rsidR="00E80E35" w:rsidSect="00257FD6">
          <w:pgSz w:w="16838" w:h="11906" w:orient="landscape"/>
          <w:pgMar w:top="1418" w:right="1009" w:bottom="748" w:left="1134" w:header="425" w:footer="403" w:gutter="0"/>
          <w:cols w:space="708"/>
          <w:titlePg/>
          <w:docGrid w:linePitch="360"/>
        </w:sectPr>
      </w:pPr>
    </w:p>
    <w:p w:rsidR="003D513D" w:rsidRPr="00C4064A" w:rsidRDefault="00D36818" w:rsidP="00351C3A">
      <w:pPr>
        <w:shd w:val="clear" w:color="auto" w:fill="FEFEFE"/>
        <w:spacing w:after="120"/>
        <w:jc w:val="both"/>
        <w:rPr>
          <w:rFonts w:ascii="Times New Roman" w:eastAsia="Times New Roman" w:hAnsi="Times New Roman" w:cs="Times New Roman"/>
          <w:b/>
          <w:i/>
          <w:color w:val="000000" w:themeColor="text1"/>
          <w:sz w:val="24"/>
          <w:szCs w:val="24"/>
          <w:lang w:val="bg-BG" w:eastAsia="bg-BG"/>
        </w:rPr>
      </w:pPr>
      <w:r w:rsidRPr="00C4064A">
        <w:rPr>
          <w:rFonts w:ascii="Times New Roman" w:eastAsia="Times New Roman" w:hAnsi="Times New Roman" w:cs="Times New Roman"/>
          <w:b/>
          <w:i/>
          <w:color w:val="000000" w:themeColor="text1"/>
          <w:sz w:val="24"/>
          <w:szCs w:val="24"/>
          <w:lang w:val="bg-BG" w:eastAsia="bg-BG"/>
        </w:rPr>
        <w:t>г)</w:t>
      </w:r>
      <w:r w:rsidR="00A945B4" w:rsidRPr="00C4064A">
        <w:rPr>
          <w:rFonts w:ascii="Times New Roman" w:eastAsia="Times New Roman" w:hAnsi="Times New Roman" w:cs="Times New Roman"/>
          <w:b/>
          <w:i/>
          <w:color w:val="000000" w:themeColor="text1"/>
          <w:sz w:val="24"/>
          <w:szCs w:val="24"/>
          <w:lang w:val="bg-BG" w:eastAsia="bg-BG"/>
        </w:rPr>
        <w:t xml:space="preserve"> </w:t>
      </w:r>
      <w:r w:rsidR="00CF2F7D" w:rsidRPr="00C4064A">
        <w:rPr>
          <w:rFonts w:ascii="Times New Roman" w:eastAsia="Times New Roman" w:hAnsi="Times New Roman" w:cs="Times New Roman"/>
          <w:b/>
          <w:i/>
          <w:color w:val="000000" w:themeColor="text1"/>
          <w:sz w:val="24"/>
          <w:szCs w:val="24"/>
          <w:lang w:val="bg-BG" w:eastAsia="bg-BG"/>
        </w:rPr>
        <w:t>Г</w:t>
      </w:r>
      <w:r w:rsidRPr="00C4064A">
        <w:rPr>
          <w:rFonts w:ascii="Times New Roman" w:eastAsia="Times New Roman" w:hAnsi="Times New Roman" w:cs="Times New Roman"/>
          <w:b/>
          <w:i/>
          <w:color w:val="000000" w:themeColor="text1"/>
          <w:sz w:val="24"/>
          <w:szCs w:val="24"/>
          <w:lang w:val="bg-BG" w:eastAsia="bg-BG"/>
        </w:rPr>
        <w:t>енериране на отпадъци - видове, ко</w:t>
      </w:r>
      <w:r w:rsidR="0031502D" w:rsidRPr="00C4064A">
        <w:rPr>
          <w:rFonts w:ascii="Times New Roman" w:eastAsia="Times New Roman" w:hAnsi="Times New Roman" w:cs="Times New Roman"/>
          <w:b/>
          <w:i/>
          <w:color w:val="000000" w:themeColor="text1"/>
          <w:sz w:val="24"/>
          <w:szCs w:val="24"/>
          <w:lang w:val="bg-BG" w:eastAsia="bg-BG"/>
        </w:rPr>
        <w:t>личества и начин на третиране</w:t>
      </w:r>
    </w:p>
    <w:p w:rsidR="00C67071" w:rsidRPr="00C67071" w:rsidRDefault="00C67071" w:rsidP="003C7CE2">
      <w:pPr>
        <w:keepNext/>
        <w:keepLines/>
        <w:spacing w:after="120"/>
        <w:ind w:firstLine="720"/>
        <w:jc w:val="both"/>
        <w:rPr>
          <w:rFonts w:ascii="Times New Roman" w:eastAsia="Times New Roman" w:hAnsi="Times New Roman" w:cs="Times New Roman"/>
          <w:bCs/>
          <w:color w:val="000000" w:themeColor="text1"/>
          <w:sz w:val="24"/>
          <w:szCs w:val="24"/>
          <w:lang w:val="bg-BG" w:eastAsia="bg-BG"/>
        </w:rPr>
      </w:pPr>
      <w:r w:rsidRPr="00C67071">
        <w:rPr>
          <w:rFonts w:ascii="Times New Roman" w:eastAsia="Times New Roman" w:hAnsi="Times New Roman" w:cs="Times New Roman"/>
          <w:bCs/>
          <w:color w:val="000000" w:themeColor="text1"/>
          <w:sz w:val="24"/>
          <w:szCs w:val="24"/>
          <w:lang w:val="bg-BG" w:eastAsia="bg-BG"/>
        </w:rPr>
        <w:t>Изпълнението на дейностите, предвидени с Инвестиционното предложение</w:t>
      </w:r>
      <w:r w:rsidRPr="003C7CE2">
        <w:rPr>
          <w:rFonts w:ascii="Times New Roman" w:eastAsia="Times New Roman" w:hAnsi="Times New Roman" w:cs="Times New Roman"/>
          <w:bCs/>
          <w:color w:val="000000" w:themeColor="text1"/>
          <w:sz w:val="24"/>
          <w:szCs w:val="24"/>
          <w:lang w:val="bg-BG" w:eastAsia="bg-BG"/>
        </w:rPr>
        <w:t>,</w:t>
      </w:r>
      <w:r w:rsidRPr="00C67071">
        <w:rPr>
          <w:rFonts w:ascii="Times New Roman" w:eastAsia="Times New Roman" w:hAnsi="Times New Roman" w:cs="Times New Roman"/>
          <w:bCs/>
          <w:color w:val="000000" w:themeColor="text1"/>
          <w:sz w:val="24"/>
          <w:szCs w:val="24"/>
          <w:lang w:val="bg-BG" w:eastAsia="bg-BG"/>
        </w:rPr>
        <w:t xml:space="preserve"> е свързано с генерирането на следните видове отпадъци:</w:t>
      </w:r>
    </w:p>
    <w:p w:rsidR="00351C3A" w:rsidRPr="00351C3A" w:rsidRDefault="00351C3A" w:rsidP="003C7CE2">
      <w:pPr>
        <w:tabs>
          <w:tab w:val="left" w:pos="0"/>
        </w:tabs>
        <w:spacing w:after="120"/>
        <w:ind w:firstLine="720"/>
        <w:jc w:val="both"/>
        <w:rPr>
          <w:rFonts w:ascii="Times New Roman" w:eastAsia="MS Mincho" w:hAnsi="Times New Roman" w:cs="Times New Roman"/>
          <w:b/>
          <w:i/>
          <w:iCs/>
          <w:color w:val="000000"/>
          <w:kern w:val="24"/>
          <w:sz w:val="24"/>
          <w:szCs w:val="24"/>
          <w:u w:val="single"/>
          <w:lang w:val="bg-BG"/>
        </w:rPr>
      </w:pPr>
      <w:r w:rsidRPr="00351C3A">
        <w:rPr>
          <w:rFonts w:ascii="Times New Roman" w:eastAsia="MS Mincho" w:hAnsi="Times New Roman" w:cs="Times New Roman"/>
          <w:b/>
          <w:i/>
          <w:iCs/>
          <w:color w:val="000000"/>
          <w:kern w:val="24"/>
          <w:sz w:val="24"/>
          <w:szCs w:val="24"/>
          <w:u w:val="single"/>
          <w:lang w:val="bg-BG"/>
        </w:rPr>
        <w:t>Отпадъци по Закона за подземните богатства (ЗПБ):</w:t>
      </w:r>
    </w:p>
    <w:p w:rsidR="00B54856" w:rsidRPr="00DD1622" w:rsidRDefault="00B54856" w:rsidP="003C7CE2">
      <w:pPr>
        <w:spacing w:after="120"/>
        <w:ind w:firstLine="709"/>
        <w:jc w:val="both"/>
        <w:rPr>
          <w:rFonts w:ascii="Times New Roman" w:eastAsia="MS Mincho" w:hAnsi="Times New Roman" w:cs="Times New Roman"/>
          <w:color w:val="000000"/>
          <w:kern w:val="24"/>
          <w:sz w:val="24"/>
          <w:szCs w:val="24"/>
          <w:lang w:val="bg-BG"/>
        </w:rPr>
      </w:pPr>
      <w:r w:rsidRPr="003C7CE2">
        <w:rPr>
          <w:rFonts w:ascii="Times New Roman" w:eastAsia="MS Mincho" w:hAnsi="Times New Roman" w:cs="Times New Roman"/>
          <w:i/>
          <w:color w:val="000000"/>
          <w:kern w:val="24"/>
          <w:sz w:val="24"/>
          <w:szCs w:val="24"/>
          <w:lang w:val="bg-BG"/>
        </w:rPr>
        <w:t>В</w:t>
      </w:r>
      <w:r w:rsidRPr="003C7CE2">
        <w:rPr>
          <w:rFonts w:ascii="Times New Roman" w:eastAsia="MS Mincho" w:hAnsi="Times New Roman" w:cs="Times New Roman"/>
          <w:b/>
          <w:i/>
          <w:color w:val="000000"/>
          <w:kern w:val="24"/>
          <w:sz w:val="24"/>
          <w:szCs w:val="24"/>
          <w:lang w:val="bg-BG"/>
        </w:rPr>
        <w:t xml:space="preserve"> </w:t>
      </w:r>
      <w:r w:rsidR="00D54DDF">
        <w:rPr>
          <w:rFonts w:ascii="Times New Roman" w:eastAsia="MS Mincho" w:hAnsi="Times New Roman" w:cs="Times New Roman"/>
          <w:i/>
          <w:color w:val="000000"/>
          <w:kern w:val="24"/>
          <w:sz w:val="24"/>
          <w:szCs w:val="24"/>
          <w:highlight w:val="lightGray"/>
          <w:lang w:val="bg-BG"/>
        </w:rPr>
        <w:t>Приложение №</w:t>
      </w:r>
      <w:r w:rsidR="00D54DDF" w:rsidRPr="00496E62">
        <w:rPr>
          <w:rFonts w:ascii="Times New Roman" w:eastAsia="MS Mincho" w:hAnsi="Times New Roman" w:cs="Times New Roman"/>
          <w:i/>
          <w:color w:val="000000"/>
          <w:kern w:val="24"/>
          <w:sz w:val="24"/>
          <w:szCs w:val="24"/>
          <w:highlight w:val="lightGray"/>
          <w:lang w:val="bg-BG"/>
        </w:rPr>
        <w:t xml:space="preserve"> 7</w:t>
      </w:r>
      <w:r w:rsidRPr="003C7CE2">
        <w:rPr>
          <w:rFonts w:ascii="Times New Roman" w:eastAsia="MS Mincho" w:hAnsi="Times New Roman" w:cs="Times New Roman"/>
          <w:b/>
          <w:i/>
          <w:color w:val="000000"/>
          <w:kern w:val="24"/>
          <w:sz w:val="24"/>
          <w:szCs w:val="24"/>
          <w:lang w:val="bg-BG"/>
        </w:rPr>
        <w:t xml:space="preserve">  </w:t>
      </w:r>
      <w:r w:rsidRPr="003C7CE2">
        <w:rPr>
          <w:rFonts w:ascii="Times New Roman" w:eastAsia="MS Mincho" w:hAnsi="Times New Roman" w:cs="Times New Roman"/>
          <w:color w:val="000000"/>
          <w:kern w:val="24"/>
          <w:sz w:val="24"/>
          <w:szCs w:val="24"/>
          <w:lang w:val="bg-BG"/>
        </w:rPr>
        <w:t xml:space="preserve">е представено Предложение за </w:t>
      </w:r>
      <w:r w:rsidRPr="003C7CE2">
        <w:rPr>
          <w:rFonts w:ascii="Times New Roman" w:eastAsia="MS Mincho" w:hAnsi="Times New Roman" w:cs="Times New Roman"/>
          <w:b/>
          <w:i/>
          <w:color w:val="000000"/>
          <w:kern w:val="24"/>
          <w:sz w:val="24"/>
          <w:szCs w:val="24"/>
          <w:lang w:val="bg-BG"/>
        </w:rPr>
        <w:t xml:space="preserve"> </w:t>
      </w:r>
      <w:r w:rsidRPr="003C7CE2">
        <w:rPr>
          <w:rFonts w:ascii="Times New Roman" w:eastAsia="MS Mincho" w:hAnsi="Times New Roman" w:cs="Times New Roman"/>
          <w:color w:val="000000"/>
          <w:kern w:val="24"/>
          <w:sz w:val="24"/>
          <w:szCs w:val="24"/>
          <w:lang w:val="bg-BG"/>
        </w:rPr>
        <w:t>управление н</w:t>
      </w:r>
      <w:r w:rsidR="00D54DDF">
        <w:rPr>
          <w:rFonts w:ascii="Times New Roman" w:eastAsia="MS Mincho" w:hAnsi="Times New Roman" w:cs="Times New Roman"/>
          <w:color w:val="000000"/>
          <w:kern w:val="24"/>
          <w:sz w:val="24"/>
          <w:szCs w:val="24"/>
          <w:lang w:val="bg-BG"/>
        </w:rPr>
        <w:t xml:space="preserve">а минните отпадъци на находище </w:t>
      </w:r>
      <w:r w:rsidR="00404A8F" w:rsidRPr="00DD1622">
        <w:rPr>
          <w:rFonts w:ascii="Times New Roman" w:eastAsia="MS Mincho" w:hAnsi="Times New Roman" w:cs="Times New Roman"/>
          <w:color w:val="000000"/>
          <w:kern w:val="24"/>
          <w:sz w:val="24"/>
          <w:szCs w:val="24"/>
          <w:lang w:val="bg-BG"/>
        </w:rPr>
        <w:t>“Добревци</w:t>
      </w:r>
      <w:r w:rsidRPr="00DD1622">
        <w:rPr>
          <w:rFonts w:ascii="Times New Roman" w:eastAsia="MS Mincho" w:hAnsi="Times New Roman" w:cs="Times New Roman"/>
          <w:color w:val="000000"/>
          <w:kern w:val="24"/>
          <w:sz w:val="24"/>
          <w:szCs w:val="24"/>
          <w:lang w:val="bg-BG"/>
        </w:rPr>
        <w:t>“</w:t>
      </w:r>
      <w:r w:rsidR="00D54DDF" w:rsidRPr="00DD1622">
        <w:rPr>
          <w:rFonts w:ascii="Times New Roman" w:eastAsia="MS Mincho" w:hAnsi="Times New Roman" w:cs="Times New Roman"/>
          <w:color w:val="000000"/>
          <w:kern w:val="24"/>
          <w:sz w:val="24"/>
          <w:szCs w:val="24"/>
          <w:lang w:val="bg-BG"/>
        </w:rPr>
        <w:t xml:space="preserve"> ( ПУМО)</w:t>
      </w:r>
      <w:r w:rsidRPr="00DD1622">
        <w:rPr>
          <w:rFonts w:ascii="Times New Roman" w:eastAsia="MS Mincho" w:hAnsi="Times New Roman" w:cs="Times New Roman"/>
          <w:color w:val="000000"/>
          <w:kern w:val="24"/>
          <w:sz w:val="24"/>
          <w:szCs w:val="24"/>
          <w:lang w:val="bg-BG"/>
        </w:rPr>
        <w:t>.</w:t>
      </w:r>
    </w:p>
    <w:p w:rsidR="00DD1622" w:rsidRPr="00DD1622" w:rsidRDefault="00FA6881" w:rsidP="00DD1622">
      <w:pPr>
        <w:spacing w:after="120"/>
        <w:ind w:firstLine="709"/>
        <w:jc w:val="both"/>
        <w:rPr>
          <w:rFonts w:ascii="Times New Roman" w:eastAsia="MS Mincho" w:hAnsi="Times New Roman" w:cs="Times New Roman"/>
          <w:i/>
          <w:color w:val="000000"/>
          <w:kern w:val="24"/>
          <w:sz w:val="24"/>
          <w:szCs w:val="24"/>
          <w:lang w:val="bg-BG"/>
        </w:rPr>
      </w:pPr>
      <w:r w:rsidRPr="00FA6881">
        <w:rPr>
          <w:rFonts w:ascii="Times New Roman" w:eastAsia="MS Mincho" w:hAnsi="Times New Roman" w:cs="Times New Roman"/>
          <w:color w:val="000000"/>
          <w:kern w:val="24"/>
          <w:sz w:val="24"/>
          <w:szCs w:val="24"/>
          <w:lang w:val="bg-BG"/>
        </w:rPr>
        <w:t xml:space="preserve">Минните отпадъци ще се формират при </w:t>
      </w:r>
      <w:r w:rsidRPr="00B4450F">
        <w:rPr>
          <w:rFonts w:ascii="Times New Roman" w:eastAsia="MS Mincho" w:hAnsi="Times New Roman" w:cs="Times New Roman"/>
          <w:color w:val="000000"/>
          <w:kern w:val="24"/>
          <w:sz w:val="24"/>
          <w:szCs w:val="24"/>
          <w:lang w:val="bg-BG"/>
        </w:rPr>
        <w:t>дейностите по откриване на полезното изкопаемо.</w:t>
      </w:r>
      <w:r w:rsidR="00B4450F" w:rsidRPr="00B4450F">
        <w:rPr>
          <w:rFonts w:ascii="Times New Roman" w:eastAsia="MS Mincho" w:hAnsi="Times New Roman" w:cs="Times New Roman"/>
          <w:color w:val="000000"/>
          <w:kern w:val="24"/>
          <w:sz w:val="24"/>
          <w:szCs w:val="24"/>
          <w:lang w:val="bg-BG"/>
        </w:rPr>
        <w:t xml:space="preserve"> </w:t>
      </w:r>
      <w:r w:rsidR="00DD1622" w:rsidRPr="00B4450F">
        <w:rPr>
          <w:rFonts w:ascii="Times New Roman" w:eastAsia="MS Mincho" w:hAnsi="Times New Roman" w:cs="Times New Roman"/>
          <w:color w:val="000000"/>
          <w:kern w:val="24"/>
          <w:sz w:val="24"/>
          <w:szCs w:val="24"/>
          <w:lang w:val="bg-BG"/>
        </w:rPr>
        <w:t>Очаква</w:t>
      </w:r>
      <w:r w:rsidR="00DD1622">
        <w:rPr>
          <w:rFonts w:ascii="Times New Roman" w:eastAsia="MS Mincho" w:hAnsi="Times New Roman" w:cs="Times New Roman"/>
          <w:color w:val="000000"/>
          <w:kern w:val="24"/>
          <w:sz w:val="24"/>
          <w:szCs w:val="24"/>
          <w:lang w:val="bg-BG"/>
        </w:rPr>
        <w:t xml:space="preserve"> </w:t>
      </w:r>
      <w:r w:rsidR="00DD1622" w:rsidRPr="00B4450F">
        <w:rPr>
          <w:rFonts w:ascii="Times New Roman" w:eastAsia="MS Mincho" w:hAnsi="Times New Roman" w:cs="Times New Roman"/>
          <w:color w:val="000000"/>
          <w:kern w:val="24"/>
          <w:sz w:val="24"/>
          <w:szCs w:val="24"/>
          <w:lang w:val="bg-BG"/>
        </w:rPr>
        <w:t xml:space="preserve">се общият им обем да </w:t>
      </w:r>
      <w:r w:rsidR="001D0052">
        <w:rPr>
          <w:rFonts w:ascii="Times New Roman" w:eastAsia="MS Mincho" w:hAnsi="Times New Roman" w:cs="Times New Roman"/>
          <w:color w:val="000000"/>
          <w:kern w:val="24"/>
          <w:sz w:val="24"/>
          <w:szCs w:val="24"/>
          <w:lang w:val="bg-BG"/>
        </w:rPr>
        <w:t xml:space="preserve">възлиза на </w:t>
      </w:r>
      <w:r w:rsidR="00DD1622" w:rsidRPr="00FA6881">
        <w:rPr>
          <w:rFonts w:ascii="Times New Roman" w:eastAsia="MS Mincho" w:hAnsi="Times New Roman" w:cs="Times New Roman"/>
          <w:color w:val="000000"/>
          <w:kern w:val="24"/>
          <w:sz w:val="24"/>
          <w:szCs w:val="24"/>
          <w:lang w:val="bg-BG"/>
        </w:rPr>
        <w:t>около 91</w:t>
      </w:r>
      <w:r w:rsidR="00DD1622">
        <w:rPr>
          <w:rFonts w:ascii="Times New Roman" w:eastAsia="MS Mincho" w:hAnsi="Times New Roman" w:cs="Times New Roman"/>
          <w:color w:val="000000"/>
          <w:kern w:val="24"/>
          <w:sz w:val="24"/>
          <w:szCs w:val="24"/>
          <w:lang w:val="bg-BG"/>
        </w:rPr>
        <w:t> </w:t>
      </w:r>
      <w:r w:rsidR="00DD1622" w:rsidRPr="00FA6881">
        <w:rPr>
          <w:rFonts w:ascii="Times New Roman" w:eastAsia="MS Mincho" w:hAnsi="Times New Roman" w:cs="Times New Roman"/>
          <w:color w:val="000000"/>
          <w:kern w:val="24"/>
          <w:sz w:val="24"/>
          <w:szCs w:val="24"/>
          <w:lang w:val="bg-BG"/>
        </w:rPr>
        <w:t>104</w:t>
      </w:r>
      <w:r w:rsidR="00DD1622">
        <w:rPr>
          <w:rFonts w:ascii="Times New Roman" w:eastAsia="MS Mincho" w:hAnsi="Times New Roman" w:cs="Times New Roman"/>
          <w:color w:val="000000"/>
          <w:kern w:val="24"/>
          <w:sz w:val="24"/>
          <w:szCs w:val="24"/>
          <w:lang w:val="bg-BG"/>
        </w:rPr>
        <w:t xml:space="preserve"> </w:t>
      </w:r>
      <w:r w:rsidR="00B764BB">
        <w:rPr>
          <w:rFonts w:ascii="Times New Roman" w:eastAsia="MS Mincho" w:hAnsi="Times New Roman" w:cs="Times New Roman"/>
          <w:color w:val="000000"/>
          <w:kern w:val="24"/>
          <w:sz w:val="24"/>
          <w:szCs w:val="24"/>
        </w:rPr>
        <w:t>m</w:t>
      </w:r>
      <w:r w:rsidR="00DD1622" w:rsidRPr="00FA6881">
        <w:rPr>
          <w:rFonts w:ascii="Times New Roman" w:eastAsia="MS Mincho" w:hAnsi="Times New Roman" w:cs="Times New Roman"/>
          <w:color w:val="000000"/>
          <w:kern w:val="24"/>
          <w:sz w:val="24"/>
          <w:szCs w:val="24"/>
          <w:vertAlign w:val="superscript"/>
          <w:lang w:val="bg-BG"/>
        </w:rPr>
        <w:t>3</w:t>
      </w:r>
      <w:r w:rsidR="00DD1622" w:rsidRPr="00FA6881">
        <w:rPr>
          <w:rFonts w:ascii="Times New Roman" w:eastAsia="MS Mincho" w:hAnsi="Times New Roman" w:cs="Times New Roman"/>
          <w:color w:val="000000"/>
          <w:kern w:val="24"/>
          <w:sz w:val="24"/>
          <w:szCs w:val="24"/>
          <w:lang w:val="bg-BG"/>
        </w:rPr>
        <w:t>.</w:t>
      </w:r>
      <w:r w:rsidR="001D0052">
        <w:rPr>
          <w:rFonts w:ascii="Times New Roman" w:eastAsia="MS Mincho" w:hAnsi="Times New Roman" w:cs="Times New Roman"/>
          <w:color w:val="000000"/>
          <w:kern w:val="24"/>
          <w:sz w:val="24"/>
          <w:szCs w:val="24"/>
          <w:lang w:val="bg-BG"/>
        </w:rPr>
        <w:t xml:space="preserve"> </w:t>
      </w:r>
      <w:r w:rsidR="00DD1622">
        <w:rPr>
          <w:rFonts w:ascii="Times New Roman" w:eastAsia="MS Mincho" w:hAnsi="Times New Roman" w:cs="Times New Roman"/>
          <w:color w:val="000000"/>
          <w:kern w:val="24"/>
          <w:sz w:val="24"/>
          <w:szCs w:val="24"/>
          <w:lang w:val="bg-BG"/>
        </w:rPr>
        <w:t xml:space="preserve">Обемите </w:t>
      </w:r>
      <w:r w:rsidR="00DD1622" w:rsidRPr="00DD1622">
        <w:rPr>
          <w:rFonts w:ascii="Times New Roman" w:eastAsia="MS Mincho" w:hAnsi="Times New Roman" w:cs="Times New Roman"/>
          <w:color w:val="000000"/>
          <w:kern w:val="24"/>
          <w:sz w:val="24"/>
          <w:szCs w:val="24"/>
          <w:lang w:val="bg-BG"/>
        </w:rPr>
        <w:t xml:space="preserve">на </w:t>
      </w:r>
      <w:r w:rsidR="00DD1622">
        <w:rPr>
          <w:rFonts w:ascii="Times New Roman" w:eastAsia="MS Mincho" w:hAnsi="Times New Roman" w:cs="Times New Roman"/>
          <w:color w:val="000000"/>
          <w:kern w:val="24"/>
          <w:sz w:val="24"/>
          <w:szCs w:val="24"/>
          <w:lang w:val="bg-BG"/>
        </w:rPr>
        <w:t xml:space="preserve">откривката, която ще се формира по хоризонти в кариера „Добревци“, </w:t>
      </w:r>
      <w:r w:rsidR="00DD1622" w:rsidRPr="00DD1622">
        <w:rPr>
          <w:rFonts w:ascii="Times New Roman" w:eastAsia="MS Mincho" w:hAnsi="Times New Roman" w:cs="Times New Roman"/>
          <w:color w:val="000000"/>
          <w:kern w:val="24"/>
          <w:sz w:val="24"/>
          <w:szCs w:val="24"/>
          <w:lang w:val="bg-BG"/>
        </w:rPr>
        <w:t xml:space="preserve">е представено в </w:t>
      </w:r>
      <w:r w:rsidR="00DD1622" w:rsidRPr="00DD1622">
        <w:rPr>
          <w:rFonts w:ascii="Times New Roman" w:eastAsia="MS Mincho" w:hAnsi="Times New Roman" w:cs="Times New Roman"/>
          <w:i/>
          <w:color w:val="000000"/>
          <w:kern w:val="24"/>
          <w:sz w:val="24"/>
          <w:szCs w:val="24"/>
          <w:lang w:val="bg-BG"/>
        </w:rPr>
        <w:t>Таблица 9.</w:t>
      </w:r>
    </w:p>
    <w:p w:rsidR="00DD1622" w:rsidRPr="00FA6881" w:rsidRDefault="00DD1622" w:rsidP="00DD1622">
      <w:pPr>
        <w:spacing w:after="120"/>
        <w:ind w:left="720" w:firstLine="720"/>
        <w:jc w:val="both"/>
        <w:rPr>
          <w:rFonts w:ascii="Times New Roman" w:eastAsia="MS Mincho" w:hAnsi="Times New Roman" w:cs="Times New Roman"/>
          <w:b/>
          <w:color w:val="000000"/>
          <w:kern w:val="24"/>
          <w:sz w:val="24"/>
          <w:szCs w:val="24"/>
          <w:lang w:val="bg-BG"/>
        </w:rPr>
      </w:pPr>
      <w:r w:rsidRPr="00FA6881">
        <w:rPr>
          <w:rFonts w:ascii="Times New Roman" w:eastAsia="MS Mincho" w:hAnsi="Times New Roman" w:cs="Times New Roman"/>
          <w:b/>
          <w:i/>
          <w:color w:val="000000"/>
          <w:kern w:val="24"/>
          <w:sz w:val="24"/>
          <w:szCs w:val="24"/>
          <w:lang w:val="bg-BG"/>
        </w:rPr>
        <w:t>Та</w:t>
      </w:r>
      <w:r w:rsidRPr="00DD1622">
        <w:rPr>
          <w:rFonts w:ascii="Times New Roman" w:eastAsia="MS Mincho" w:hAnsi="Times New Roman" w:cs="Times New Roman"/>
          <w:b/>
          <w:i/>
          <w:color w:val="000000"/>
          <w:kern w:val="24"/>
          <w:sz w:val="24"/>
          <w:szCs w:val="24"/>
          <w:lang w:val="bg-BG"/>
        </w:rPr>
        <w:t>блица 9</w:t>
      </w:r>
      <w:r w:rsidRPr="00FA6881">
        <w:rPr>
          <w:rFonts w:ascii="Times New Roman" w:eastAsia="MS Mincho" w:hAnsi="Times New Roman" w:cs="Times New Roman"/>
          <w:b/>
          <w:color w:val="000000"/>
          <w:kern w:val="24"/>
          <w:sz w:val="24"/>
          <w:szCs w:val="24"/>
          <w:lang w:val="bg-BG"/>
        </w:rPr>
        <w:t xml:space="preserve"> </w:t>
      </w:r>
    </w:p>
    <w:tbl>
      <w:tblPr>
        <w:tblW w:w="6804" w:type="dxa"/>
        <w:tblInd w:w="1433" w:type="dxa"/>
        <w:tblCellMar>
          <w:left w:w="0" w:type="dxa"/>
          <w:right w:w="0" w:type="dxa"/>
        </w:tblCellMar>
        <w:tblLook w:val="0600" w:firstRow="0" w:lastRow="0" w:firstColumn="0" w:lastColumn="0" w:noHBand="1" w:noVBand="1"/>
      </w:tblPr>
      <w:tblGrid>
        <w:gridCol w:w="1910"/>
        <w:gridCol w:w="1917"/>
        <w:gridCol w:w="2977"/>
      </w:tblGrid>
      <w:tr w:rsidR="00DD1622" w:rsidRPr="00FA6881" w:rsidTr="00AB2C96">
        <w:trPr>
          <w:trHeight w:val="454"/>
        </w:trPr>
        <w:tc>
          <w:tcPr>
            <w:tcW w:w="6804"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rsidR="00DD1622" w:rsidRPr="00FA6881" w:rsidRDefault="00DD1622" w:rsidP="00AB2C96">
            <w:pPr>
              <w:spacing w:after="0" w:line="240" w:lineRule="auto"/>
              <w:jc w:val="center"/>
              <w:textAlignment w:val="center"/>
              <w:rPr>
                <w:rFonts w:ascii="Times New Roman" w:eastAsia="Times New Roman" w:hAnsi="Times New Roman" w:cs="Times New Roman"/>
                <w:sz w:val="20"/>
                <w:szCs w:val="20"/>
                <w:lang w:eastAsia="bg-BG"/>
              </w:rPr>
            </w:pPr>
            <w:r>
              <w:rPr>
                <w:rFonts w:ascii="Times New Roman" w:eastAsia="Times New Roman" w:hAnsi="Times New Roman" w:cs="Times New Roman"/>
                <w:b/>
                <w:bCs/>
                <w:color w:val="000000"/>
                <w:kern w:val="24"/>
                <w:sz w:val="20"/>
                <w:szCs w:val="20"/>
                <w:lang w:val="bg-BG" w:eastAsia="bg-BG"/>
              </w:rPr>
              <w:t>Обем на откривката (земно-</w:t>
            </w:r>
            <w:r w:rsidRPr="00FA6881">
              <w:rPr>
                <w:rFonts w:ascii="Times New Roman" w:eastAsia="Times New Roman" w:hAnsi="Times New Roman" w:cs="Times New Roman"/>
                <w:b/>
                <w:bCs/>
                <w:color w:val="000000"/>
                <w:kern w:val="24"/>
                <w:sz w:val="20"/>
                <w:szCs w:val="20"/>
                <w:lang w:val="bg-BG" w:eastAsia="bg-BG"/>
              </w:rPr>
              <w:t>хумусна), която ще се отнеме от всеки хоризонт</w:t>
            </w:r>
          </w:p>
        </w:tc>
      </w:tr>
      <w:tr w:rsidR="00DD1622" w:rsidRPr="00FA6881" w:rsidTr="00AB2C96">
        <w:trPr>
          <w:trHeight w:val="454"/>
        </w:trPr>
        <w:tc>
          <w:tcPr>
            <w:tcW w:w="19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15" w:type="dxa"/>
              <w:left w:w="15" w:type="dxa"/>
              <w:bottom w:w="0" w:type="dxa"/>
              <w:right w:w="15" w:type="dxa"/>
            </w:tcMar>
            <w:vAlign w:val="center"/>
            <w:hideMark/>
          </w:tcPr>
          <w:p w:rsidR="00DD1622" w:rsidRPr="00FA6881" w:rsidRDefault="00DD1622" w:rsidP="00AB2C96">
            <w:pPr>
              <w:spacing w:after="0" w:line="240" w:lineRule="auto"/>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b/>
                <w:bCs/>
                <w:color w:val="000000"/>
                <w:kern w:val="24"/>
                <w:sz w:val="20"/>
                <w:szCs w:val="20"/>
                <w:lang w:eastAsia="bg-BG"/>
              </w:rPr>
              <w:t>№</w:t>
            </w:r>
          </w:p>
        </w:tc>
        <w:tc>
          <w:tcPr>
            <w:tcW w:w="19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15" w:type="dxa"/>
              <w:left w:w="15" w:type="dxa"/>
              <w:bottom w:w="0" w:type="dxa"/>
              <w:right w:w="15" w:type="dxa"/>
            </w:tcMar>
            <w:vAlign w:val="center"/>
            <w:hideMark/>
          </w:tcPr>
          <w:p w:rsidR="00DD1622" w:rsidRPr="00FA6881" w:rsidRDefault="00DD1622" w:rsidP="00AB2C96">
            <w:pPr>
              <w:spacing w:after="0" w:line="240" w:lineRule="auto"/>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b/>
                <w:bCs/>
                <w:color w:val="000000"/>
                <w:kern w:val="24"/>
                <w:sz w:val="20"/>
                <w:szCs w:val="20"/>
                <w:lang w:val="bg-BG" w:eastAsia="bg-BG"/>
              </w:rPr>
              <w:t>Хоризонт</w:t>
            </w:r>
          </w:p>
        </w:tc>
        <w:tc>
          <w:tcPr>
            <w:tcW w:w="297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15" w:type="dxa"/>
              <w:left w:w="15" w:type="dxa"/>
              <w:bottom w:w="0" w:type="dxa"/>
              <w:right w:w="15" w:type="dxa"/>
            </w:tcMar>
            <w:vAlign w:val="center"/>
            <w:hideMark/>
          </w:tcPr>
          <w:p w:rsidR="00DD1622" w:rsidRPr="00FA6881" w:rsidRDefault="00DD1622" w:rsidP="00B764BB">
            <w:pPr>
              <w:spacing w:after="0" w:line="240" w:lineRule="auto"/>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b/>
                <w:bCs/>
                <w:color w:val="000000"/>
                <w:kern w:val="24"/>
                <w:sz w:val="20"/>
                <w:szCs w:val="20"/>
                <w:lang w:val="bg-BG" w:eastAsia="bg-BG"/>
              </w:rPr>
              <w:t>Откривка</w:t>
            </w:r>
            <w:r w:rsidRPr="00FA6881">
              <w:rPr>
                <w:rFonts w:ascii="Times New Roman" w:eastAsia="Times New Roman" w:hAnsi="Times New Roman" w:cs="Times New Roman"/>
                <w:b/>
                <w:bCs/>
                <w:color w:val="000000"/>
                <w:kern w:val="24"/>
                <w:sz w:val="20"/>
                <w:szCs w:val="20"/>
                <w:lang w:eastAsia="bg-BG"/>
              </w:rPr>
              <w:t xml:space="preserve">, </w:t>
            </w:r>
            <w:r w:rsidR="00B764BB">
              <w:rPr>
                <w:rFonts w:ascii="Times New Roman" w:eastAsia="Times New Roman" w:hAnsi="Times New Roman" w:cs="Times New Roman"/>
                <w:b/>
                <w:bCs/>
                <w:color w:val="000000"/>
                <w:kern w:val="24"/>
                <w:sz w:val="20"/>
                <w:szCs w:val="20"/>
                <w:lang w:eastAsia="bg-BG"/>
              </w:rPr>
              <w:t>m</w:t>
            </w:r>
            <w:r w:rsidRPr="00FA6881">
              <w:rPr>
                <w:rFonts w:ascii="Times New Roman" w:eastAsia="Times New Roman" w:hAnsi="Times New Roman" w:cs="Times New Roman"/>
                <w:b/>
                <w:bCs/>
                <w:color w:val="000000"/>
                <w:kern w:val="24"/>
                <w:sz w:val="20"/>
                <w:szCs w:val="20"/>
                <w:lang w:eastAsia="bg-BG"/>
              </w:rPr>
              <w:t>3</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1</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460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3 668.58</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2</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450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10 801.04</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3</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440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19 171.40</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4</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430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23 878.26</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5</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420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16 237.76</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6</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410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12 717.81</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7</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400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3 585.37</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8</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390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1 043.80</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9</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B764BB" w:rsidRDefault="00DD1622" w:rsidP="00B764BB">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 xml:space="preserve">380 </w:t>
            </w:r>
            <w:r w:rsidR="00B764BB">
              <w:rPr>
                <w:rFonts w:ascii="Times New Roman" w:eastAsia="Times New Roman" w:hAnsi="Times New Roman" w:cs="Times New Roman"/>
                <w:color w:val="000000"/>
                <w:kern w:val="24"/>
                <w:sz w:val="20"/>
                <w:szCs w:val="20"/>
                <w:lang w:eastAsia="bg-BG"/>
              </w:rPr>
              <w:t>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color w:val="000000"/>
                <w:kern w:val="24"/>
                <w:sz w:val="20"/>
                <w:szCs w:val="20"/>
                <w:lang w:eastAsia="bg-BG"/>
              </w:rPr>
              <w:t>0.00</w:t>
            </w:r>
          </w:p>
        </w:tc>
      </w:tr>
      <w:tr w:rsidR="00DD1622" w:rsidRPr="00FA6881" w:rsidTr="00AB2C96">
        <w:trPr>
          <w:trHeight w:val="30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1622" w:rsidRPr="00FA6881" w:rsidRDefault="00DD1622" w:rsidP="00AB2C96">
            <w:pPr>
              <w:spacing w:after="0" w:line="300" w:lineRule="atLeast"/>
              <w:jc w:val="center"/>
              <w:textAlignment w:val="center"/>
              <w:rPr>
                <w:rFonts w:ascii="Times New Roman" w:eastAsia="Times New Roman" w:hAnsi="Times New Roman" w:cs="Times New Roman"/>
                <w:sz w:val="20"/>
                <w:szCs w:val="20"/>
                <w:lang w:eastAsia="bg-BG"/>
              </w:rPr>
            </w:pPr>
            <w:r w:rsidRPr="00FA6881">
              <w:rPr>
                <w:rFonts w:ascii="Times New Roman" w:eastAsia="Times New Roman" w:hAnsi="Times New Roman" w:cs="Times New Roman"/>
                <w:b/>
                <w:bCs/>
                <w:color w:val="000000"/>
                <w:kern w:val="24"/>
                <w:sz w:val="20"/>
                <w:szCs w:val="20"/>
                <w:lang w:val="bg-BG" w:eastAsia="bg-BG"/>
              </w:rPr>
              <w:t>ОБЩО</w:t>
            </w:r>
            <w:r w:rsidRPr="00FA6881">
              <w:rPr>
                <w:rFonts w:ascii="Times New Roman" w:eastAsia="Times New Roman" w:hAnsi="Times New Roman" w:cs="Times New Roman"/>
                <w:b/>
                <w:bCs/>
                <w:color w:val="000000"/>
                <w:kern w:val="24"/>
                <w:sz w:val="20"/>
                <w:szCs w:val="20"/>
                <w:lang w:eastAsia="bg-BG"/>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D1622" w:rsidRPr="00FA6881" w:rsidRDefault="00DD1622" w:rsidP="00AB2C96">
            <w:pPr>
              <w:spacing w:after="0" w:line="300" w:lineRule="atLeast"/>
              <w:jc w:val="center"/>
              <w:textAlignment w:val="bottom"/>
              <w:rPr>
                <w:rFonts w:ascii="Times New Roman" w:eastAsia="Times New Roman" w:hAnsi="Times New Roman" w:cs="Times New Roman"/>
                <w:sz w:val="20"/>
                <w:szCs w:val="20"/>
                <w:lang w:eastAsia="bg-BG"/>
              </w:rPr>
            </w:pPr>
            <w:r w:rsidRPr="00FA6881">
              <w:rPr>
                <w:rFonts w:ascii="Times New Roman" w:eastAsia="Times New Roman" w:hAnsi="Times New Roman" w:cs="Times New Roman"/>
                <w:b/>
                <w:bCs/>
                <w:color w:val="000000"/>
                <w:kern w:val="24"/>
                <w:sz w:val="20"/>
                <w:szCs w:val="20"/>
                <w:lang w:eastAsia="bg-BG"/>
              </w:rPr>
              <w:t>91 104.02</w:t>
            </w:r>
          </w:p>
        </w:tc>
      </w:tr>
    </w:tbl>
    <w:p w:rsidR="00DD1622" w:rsidRPr="00DD1622" w:rsidRDefault="00DD1622" w:rsidP="00DD1622">
      <w:pPr>
        <w:spacing w:after="120"/>
        <w:ind w:firstLine="709"/>
        <w:jc w:val="both"/>
        <w:rPr>
          <w:rFonts w:ascii="Times New Roman" w:eastAsia="MS Mincho" w:hAnsi="Times New Roman" w:cs="Times New Roman"/>
          <w:color w:val="000000"/>
          <w:kern w:val="24"/>
          <w:sz w:val="24"/>
          <w:szCs w:val="24"/>
          <w:lang w:val="bg-BG"/>
        </w:rPr>
      </w:pPr>
    </w:p>
    <w:p w:rsidR="001D0052" w:rsidRDefault="001D0052" w:rsidP="00DD1622">
      <w:pPr>
        <w:spacing w:after="120"/>
        <w:ind w:firstLine="709"/>
        <w:jc w:val="both"/>
        <w:rPr>
          <w:rFonts w:ascii="Times New Roman" w:eastAsia="MS Mincho" w:hAnsi="Times New Roman" w:cs="Times New Roman"/>
          <w:color w:val="000000"/>
          <w:kern w:val="24"/>
          <w:sz w:val="24"/>
          <w:szCs w:val="24"/>
          <w:lang w:val="bg-BG"/>
        </w:rPr>
      </w:pPr>
      <w:r w:rsidRPr="00B4450F">
        <w:rPr>
          <w:rFonts w:ascii="Times New Roman" w:eastAsia="MS Mincho" w:hAnsi="Times New Roman" w:cs="Times New Roman"/>
          <w:color w:val="000000"/>
          <w:kern w:val="24"/>
          <w:sz w:val="24"/>
          <w:szCs w:val="24"/>
          <w:lang w:val="bg-BG"/>
        </w:rPr>
        <w:t>Откривката се съ</w:t>
      </w:r>
      <w:r>
        <w:rPr>
          <w:rFonts w:ascii="Times New Roman" w:eastAsia="MS Mincho" w:hAnsi="Times New Roman" w:cs="Times New Roman"/>
          <w:color w:val="000000"/>
          <w:kern w:val="24"/>
          <w:sz w:val="24"/>
          <w:szCs w:val="24"/>
          <w:lang w:val="bg-BG"/>
        </w:rPr>
        <w:t>с</w:t>
      </w:r>
      <w:r w:rsidRPr="00B4450F">
        <w:rPr>
          <w:rFonts w:ascii="Times New Roman" w:eastAsia="MS Mincho" w:hAnsi="Times New Roman" w:cs="Times New Roman"/>
          <w:color w:val="000000"/>
          <w:kern w:val="24"/>
          <w:sz w:val="24"/>
          <w:szCs w:val="24"/>
          <w:lang w:val="bg-BG"/>
        </w:rPr>
        <w:t xml:space="preserve">тои от </w:t>
      </w:r>
      <w:r w:rsidRPr="00FA6881">
        <w:rPr>
          <w:rFonts w:ascii="Times New Roman" w:eastAsia="MS Mincho" w:hAnsi="Times New Roman" w:cs="Times New Roman"/>
          <w:color w:val="000000"/>
          <w:kern w:val="24"/>
          <w:sz w:val="24"/>
          <w:szCs w:val="24"/>
          <w:lang w:val="bg-BG"/>
        </w:rPr>
        <w:t>земно-хумусен почвен слой и скална откривка</w:t>
      </w:r>
      <w:r w:rsidRPr="00B4450F">
        <w:rPr>
          <w:rFonts w:ascii="Times New Roman" w:eastAsia="MS Mincho" w:hAnsi="Times New Roman" w:cs="Times New Roman"/>
          <w:color w:val="000000"/>
          <w:kern w:val="24"/>
          <w:sz w:val="24"/>
          <w:szCs w:val="24"/>
          <w:lang w:val="bg-BG"/>
        </w:rPr>
        <w:t xml:space="preserve">. </w:t>
      </w:r>
    </w:p>
    <w:p w:rsidR="00FA6881" w:rsidRPr="00DD1622" w:rsidRDefault="00FA6881" w:rsidP="00DD1622">
      <w:pPr>
        <w:spacing w:after="120"/>
        <w:ind w:firstLine="709"/>
        <w:jc w:val="both"/>
        <w:rPr>
          <w:rFonts w:ascii="Times New Roman" w:eastAsia="MS Mincho" w:hAnsi="Times New Roman" w:cs="Times New Roman"/>
          <w:color w:val="000000"/>
          <w:kern w:val="24"/>
          <w:sz w:val="24"/>
          <w:szCs w:val="24"/>
          <w:lang w:val="bg-BG"/>
        </w:rPr>
      </w:pPr>
      <w:r w:rsidRPr="00FA6881">
        <w:rPr>
          <w:rFonts w:ascii="Times New Roman" w:eastAsia="MS Mincho" w:hAnsi="Times New Roman" w:cs="Times New Roman"/>
          <w:color w:val="000000"/>
          <w:kern w:val="24"/>
          <w:sz w:val="24"/>
          <w:szCs w:val="24"/>
          <w:lang w:val="bg-BG"/>
        </w:rPr>
        <w:t xml:space="preserve">Съгласно § 1 т.21 от </w:t>
      </w:r>
      <w:r w:rsidRPr="00FA6881">
        <w:rPr>
          <w:rFonts w:ascii="Times New Roman" w:eastAsia="MS Mincho" w:hAnsi="Times New Roman" w:cs="Times New Roman"/>
          <w:i/>
          <w:color w:val="000000"/>
          <w:kern w:val="24"/>
          <w:sz w:val="24"/>
          <w:szCs w:val="24"/>
          <w:lang w:val="bg-BG"/>
        </w:rPr>
        <w:t>Допълнителните разпоредби на Закона за почвите</w:t>
      </w:r>
      <w:r w:rsidRPr="00FA6881">
        <w:rPr>
          <w:rFonts w:ascii="Times New Roman" w:eastAsia="MS Mincho" w:hAnsi="Times New Roman" w:cs="Times New Roman"/>
          <w:color w:val="000000"/>
          <w:kern w:val="24"/>
          <w:sz w:val="24"/>
          <w:szCs w:val="24"/>
          <w:lang w:val="bg-BG"/>
        </w:rPr>
        <w:t xml:space="preserve">, отделените земни маси с хумусен материал не представляват генериран отпадък, поради което те не са обект на разглеждане в </w:t>
      </w:r>
      <w:r w:rsidR="00DD1622" w:rsidRPr="00DD1622">
        <w:rPr>
          <w:rFonts w:ascii="Times New Roman" w:eastAsia="MS Mincho" w:hAnsi="Times New Roman" w:cs="Times New Roman"/>
          <w:color w:val="000000"/>
          <w:kern w:val="24"/>
          <w:sz w:val="24"/>
          <w:szCs w:val="24"/>
          <w:lang w:val="bg-BG"/>
        </w:rPr>
        <w:t xml:space="preserve">ПУМО.  </w:t>
      </w:r>
    </w:p>
    <w:p w:rsidR="00DD1622" w:rsidRDefault="00FA6881" w:rsidP="00DD1622">
      <w:pPr>
        <w:spacing w:after="120"/>
        <w:ind w:firstLine="709"/>
        <w:jc w:val="both"/>
        <w:rPr>
          <w:rFonts w:ascii="Times New Roman" w:eastAsia="MS Mincho" w:hAnsi="Times New Roman" w:cs="Times New Roman"/>
          <w:color w:val="000000"/>
          <w:kern w:val="24"/>
          <w:sz w:val="24"/>
          <w:szCs w:val="24"/>
          <w:lang w:val="bg-BG"/>
        </w:rPr>
      </w:pPr>
      <w:r w:rsidRPr="00FA6881">
        <w:rPr>
          <w:rFonts w:ascii="Times New Roman" w:eastAsia="MS Mincho" w:hAnsi="Times New Roman" w:cs="Times New Roman"/>
          <w:color w:val="000000"/>
          <w:kern w:val="24"/>
          <w:sz w:val="24"/>
          <w:szCs w:val="24"/>
          <w:lang w:val="bg-BG"/>
        </w:rPr>
        <w:t>Ск</w:t>
      </w:r>
      <w:r w:rsidR="00DD1622" w:rsidRPr="00DD1622">
        <w:rPr>
          <w:rFonts w:ascii="Times New Roman" w:eastAsia="MS Mincho" w:hAnsi="Times New Roman" w:cs="Times New Roman"/>
          <w:color w:val="000000"/>
          <w:kern w:val="24"/>
          <w:sz w:val="24"/>
          <w:szCs w:val="24"/>
          <w:lang w:val="bg-BG"/>
        </w:rPr>
        <w:t>а</w:t>
      </w:r>
      <w:r w:rsidRPr="00FA6881">
        <w:rPr>
          <w:rFonts w:ascii="Times New Roman" w:eastAsia="MS Mincho" w:hAnsi="Times New Roman" w:cs="Times New Roman"/>
          <w:color w:val="000000"/>
          <w:kern w:val="24"/>
          <w:sz w:val="24"/>
          <w:szCs w:val="24"/>
          <w:lang w:val="bg-BG"/>
        </w:rPr>
        <w:t>ланата откривка представлява смес от земно-хумусни материали</w:t>
      </w:r>
      <w:r w:rsidR="00DD1622" w:rsidRPr="00DD1622">
        <w:rPr>
          <w:rFonts w:ascii="Times New Roman" w:eastAsia="MS Mincho" w:hAnsi="Times New Roman" w:cs="Times New Roman"/>
          <w:color w:val="000000"/>
          <w:kern w:val="24"/>
          <w:sz w:val="24"/>
          <w:szCs w:val="24"/>
          <w:lang w:val="bg-BG"/>
        </w:rPr>
        <w:t>,</w:t>
      </w:r>
      <w:r w:rsidRPr="00FA6881">
        <w:rPr>
          <w:rFonts w:ascii="Times New Roman" w:eastAsia="MS Mincho" w:hAnsi="Times New Roman" w:cs="Times New Roman"/>
          <w:color w:val="000000"/>
          <w:kern w:val="24"/>
          <w:sz w:val="24"/>
          <w:szCs w:val="24"/>
          <w:lang w:val="bg-BG"/>
        </w:rPr>
        <w:t xml:space="preserve"> примесени с малки скални късове. В отделни случай е възможно поява на глинести материали</w:t>
      </w:r>
      <w:r w:rsidR="00DD1622" w:rsidRPr="00DD1622">
        <w:rPr>
          <w:rFonts w:ascii="Times New Roman" w:eastAsia="MS Mincho" w:hAnsi="Times New Roman" w:cs="Times New Roman"/>
          <w:color w:val="000000"/>
          <w:kern w:val="24"/>
          <w:sz w:val="24"/>
          <w:szCs w:val="24"/>
          <w:lang w:val="bg-BG"/>
        </w:rPr>
        <w:t>,</w:t>
      </w:r>
      <w:r w:rsidRPr="00FA6881">
        <w:rPr>
          <w:rFonts w:ascii="Times New Roman" w:eastAsia="MS Mincho" w:hAnsi="Times New Roman" w:cs="Times New Roman"/>
          <w:color w:val="000000"/>
          <w:kern w:val="24"/>
          <w:sz w:val="24"/>
          <w:szCs w:val="24"/>
          <w:lang w:val="bg-BG"/>
        </w:rPr>
        <w:t xml:space="preserve"> отложени по каверните във варовиковия масив.</w:t>
      </w:r>
    </w:p>
    <w:p w:rsidR="001D0052" w:rsidRPr="001D0052" w:rsidRDefault="00DD1622" w:rsidP="001D0052">
      <w:pPr>
        <w:spacing w:after="120"/>
        <w:ind w:firstLine="709"/>
        <w:jc w:val="both"/>
        <w:rPr>
          <w:rFonts w:ascii="Times New Roman" w:eastAsia="MS Mincho" w:hAnsi="Times New Roman" w:cs="Times New Roman"/>
          <w:color w:val="000000"/>
          <w:kern w:val="24"/>
          <w:sz w:val="24"/>
          <w:szCs w:val="24"/>
          <w:lang w:val="bg-BG"/>
        </w:rPr>
      </w:pPr>
      <w:r w:rsidRPr="00FA6881">
        <w:rPr>
          <w:rFonts w:ascii="Times New Roman" w:eastAsia="Times New Roman" w:hAnsi="Times New Roman" w:cs="Times New Roman"/>
          <w:sz w:val="24"/>
          <w:szCs w:val="24"/>
          <w:lang w:val="bg-BG" w:eastAsia="ar-SA"/>
        </w:rPr>
        <w:t>Скалната откривка представлява „</w:t>
      </w:r>
      <w:r w:rsidRPr="00FA6881">
        <w:rPr>
          <w:rFonts w:ascii="Times New Roman" w:eastAsia="Times New Roman" w:hAnsi="Times New Roman" w:cs="Times New Roman"/>
          <w:i/>
          <w:sz w:val="24"/>
          <w:szCs w:val="24"/>
          <w:lang w:val="bg-BG" w:eastAsia="ar-SA"/>
        </w:rPr>
        <w:t>незамърсена почва</w:t>
      </w:r>
      <w:r w:rsidRPr="00FA6881">
        <w:rPr>
          <w:rFonts w:ascii="Times New Roman" w:eastAsia="Times New Roman" w:hAnsi="Times New Roman" w:cs="Times New Roman"/>
          <w:sz w:val="24"/>
          <w:szCs w:val="24"/>
          <w:lang w:val="bg-BG" w:eastAsia="ar-SA"/>
        </w:rPr>
        <w:t>“</w:t>
      </w:r>
      <w:r w:rsidR="001D0052">
        <w:rPr>
          <w:rFonts w:ascii="Times New Roman" w:eastAsia="Times New Roman" w:hAnsi="Times New Roman" w:cs="Times New Roman"/>
          <w:sz w:val="24"/>
          <w:szCs w:val="24"/>
          <w:lang w:val="bg-BG" w:eastAsia="ar-SA"/>
        </w:rPr>
        <w:t>, чиито минераложки и химичн</w:t>
      </w:r>
      <w:r w:rsidRPr="00FA6881">
        <w:rPr>
          <w:rFonts w:ascii="Times New Roman" w:eastAsia="Times New Roman" w:hAnsi="Times New Roman" w:cs="Times New Roman"/>
          <w:sz w:val="24"/>
          <w:szCs w:val="24"/>
          <w:lang w:val="bg-BG" w:eastAsia="ar-SA"/>
        </w:rPr>
        <w:t>и характеристики са близки до тези на основната суровина</w:t>
      </w:r>
      <w:r w:rsidR="001D0052">
        <w:rPr>
          <w:rFonts w:ascii="Times New Roman" w:eastAsia="Times New Roman" w:hAnsi="Times New Roman" w:cs="Times New Roman"/>
          <w:sz w:val="24"/>
          <w:szCs w:val="24"/>
          <w:lang w:val="bg-BG" w:eastAsia="ar-SA"/>
        </w:rPr>
        <w:t>, добивана в находището</w:t>
      </w:r>
      <w:r w:rsidRPr="00FA6881">
        <w:rPr>
          <w:rFonts w:ascii="Times New Roman" w:eastAsia="Times New Roman" w:hAnsi="Times New Roman" w:cs="Times New Roman"/>
          <w:sz w:val="24"/>
          <w:szCs w:val="24"/>
          <w:lang w:val="bg-BG" w:eastAsia="ar-SA"/>
        </w:rPr>
        <w:t>. Не се очакват негативни въздействия по време на временното й съхранение. Откривката не се разпада, разтваря и не претърпява съществени физически, химич</w:t>
      </w:r>
      <w:r w:rsidR="001D0052" w:rsidRPr="001D0052">
        <w:rPr>
          <w:rFonts w:ascii="Times New Roman" w:eastAsia="Times New Roman" w:hAnsi="Times New Roman" w:cs="Times New Roman"/>
          <w:sz w:val="24"/>
          <w:szCs w:val="24"/>
          <w:lang w:val="bg-BG" w:eastAsia="ar-SA"/>
        </w:rPr>
        <w:t>н</w:t>
      </w:r>
      <w:r w:rsidRPr="00FA6881">
        <w:rPr>
          <w:rFonts w:ascii="Times New Roman" w:eastAsia="Times New Roman" w:hAnsi="Times New Roman" w:cs="Times New Roman"/>
          <w:sz w:val="24"/>
          <w:szCs w:val="24"/>
          <w:lang w:val="bg-BG" w:eastAsia="ar-SA"/>
        </w:rPr>
        <w:t>и или биологич</w:t>
      </w:r>
      <w:r w:rsidR="001D0052" w:rsidRPr="001D0052">
        <w:rPr>
          <w:rFonts w:ascii="Times New Roman" w:eastAsia="Times New Roman" w:hAnsi="Times New Roman" w:cs="Times New Roman"/>
          <w:sz w:val="24"/>
          <w:szCs w:val="24"/>
          <w:lang w:val="bg-BG" w:eastAsia="ar-SA"/>
        </w:rPr>
        <w:t>н</w:t>
      </w:r>
      <w:r w:rsidRPr="00FA6881">
        <w:rPr>
          <w:rFonts w:ascii="Times New Roman" w:eastAsia="Times New Roman" w:hAnsi="Times New Roman" w:cs="Times New Roman"/>
          <w:sz w:val="24"/>
          <w:szCs w:val="24"/>
          <w:lang w:val="bg-BG" w:eastAsia="ar-SA"/>
        </w:rPr>
        <w:t xml:space="preserve">и промени. Състои се от естествени материали и съдържанието на тежки метали в тях не се очаква да е по-високо от типичното </w:t>
      </w:r>
      <w:r w:rsidR="001D0052" w:rsidRPr="00FA6881">
        <w:rPr>
          <w:rFonts w:ascii="Times New Roman" w:eastAsia="Times New Roman" w:hAnsi="Times New Roman" w:cs="Times New Roman"/>
          <w:sz w:val="24"/>
          <w:szCs w:val="24"/>
          <w:lang w:val="bg-BG" w:eastAsia="ar-SA"/>
        </w:rPr>
        <w:t>за района</w:t>
      </w:r>
      <w:r w:rsidR="001D0052" w:rsidRPr="001D0052">
        <w:rPr>
          <w:rFonts w:ascii="Times New Roman" w:eastAsia="Times New Roman" w:hAnsi="Times New Roman" w:cs="Times New Roman"/>
          <w:sz w:val="24"/>
          <w:szCs w:val="24"/>
          <w:lang w:val="bg-BG" w:eastAsia="ar-SA"/>
        </w:rPr>
        <w:t xml:space="preserve"> </w:t>
      </w:r>
      <w:r w:rsidRPr="00FA6881">
        <w:rPr>
          <w:rFonts w:ascii="Times New Roman" w:eastAsia="Times New Roman" w:hAnsi="Times New Roman" w:cs="Times New Roman"/>
          <w:sz w:val="24"/>
          <w:szCs w:val="24"/>
          <w:lang w:val="bg-BG" w:eastAsia="ar-SA"/>
        </w:rPr>
        <w:t>фоново ниво. Скалните материали не са запалими и не горят. При добива им не се очаква замърсяване с потенциално опасни вещества.</w:t>
      </w:r>
      <w:r w:rsidR="001D0052" w:rsidRPr="001D0052">
        <w:rPr>
          <w:rFonts w:ascii="Times New Roman" w:eastAsia="Times New Roman" w:hAnsi="Times New Roman" w:cs="Times New Roman"/>
          <w:sz w:val="24"/>
          <w:szCs w:val="24"/>
          <w:lang w:val="bg-BG" w:eastAsia="ar-SA"/>
        </w:rPr>
        <w:t xml:space="preserve"> </w:t>
      </w:r>
    </w:p>
    <w:p w:rsidR="00DD1622" w:rsidRPr="00FA6881" w:rsidRDefault="00DD1622" w:rsidP="001D0052">
      <w:pPr>
        <w:spacing w:after="120"/>
        <w:ind w:firstLine="709"/>
        <w:jc w:val="both"/>
        <w:rPr>
          <w:rFonts w:ascii="Times New Roman" w:eastAsia="MS Mincho" w:hAnsi="Times New Roman" w:cs="Times New Roman"/>
          <w:color w:val="000000"/>
          <w:kern w:val="24"/>
          <w:sz w:val="24"/>
          <w:szCs w:val="24"/>
          <w:lang w:val="bg-BG"/>
        </w:rPr>
      </w:pPr>
      <w:r w:rsidRPr="00FA6881">
        <w:rPr>
          <w:rFonts w:ascii="Times New Roman" w:eastAsia="Times New Roman" w:hAnsi="Times New Roman" w:cs="Times New Roman"/>
          <w:sz w:val="24"/>
          <w:szCs w:val="24"/>
          <w:lang w:val="bg-BG" w:eastAsia="ar-SA"/>
        </w:rPr>
        <w:t>От направеното охарактеризиране на минни отпадъци може да се направи заключение, че скалната откривка се класифицира, както следва:</w:t>
      </w:r>
    </w:p>
    <w:p w:rsidR="00DD1622" w:rsidRPr="00FA6881" w:rsidRDefault="00DD1622" w:rsidP="00144FE6">
      <w:pPr>
        <w:numPr>
          <w:ilvl w:val="0"/>
          <w:numId w:val="17"/>
        </w:numPr>
        <w:spacing w:after="0" w:line="240" w:lineRule="auto"/>
        <w:ind w:left="0" w:firstLine="360"/>
        <w:jc w:val="both"/>
        <w:rPr>
          <w:rFonts w:ascii="Times New Roman" w:eastAsia="Times New Roman" w:hAnsi="Times New Roman" w:cs="Times New Roman"/>
          <w:b/>
          <w:sz w:val="24"/>
          <w:szCs w:val="24"/>
          <w:lang w:val="bg-BG" w:eastAsia="bg-BG"/>
        </w:rPr>
      </w:pPr>
      <w:r w:rsidRPr="00FA6881">
        <w:rPr>
          <w:rFonts w:ascii="Times New Roman" w:eastAsia="Times New Roman" w:hAnsi="Times New Roman" w:cs="Times New Roman"/>
          <w:bCs/>
          <w:i/>
          <w:sz w:val="24"/>
          <w:szCs w:val="24"/>
          <w:lang w:val="bg-BG"/>
        </w:rPr>
        <w:t>Незамърсени почви</w:t>
      </w:r>
      <w:r w:rsidRPr="00FA6881">
        <w:rPr>
          <w:rFonts w:ascii="Times New Roman" w:eastAsia="Times New Roman" w:hAnsi="Times New Roman" w:cs="Times New Roman"/>
          <w:b/>
          <w:bCs/>
          <w:sz w:val="24"/>
          <w:szCs w:val="24"/>
          <w:lang w:val="bg-BG"/>
        </w:rPr>
        <w:t xml:space="preserve"> </w:t>
      </w:r>
      <w:r w:rsidRPr="00FA6881">
        <w:rPr>
          <w:rFonts w:ascii="Times New Roman" w:eastAsia="Times New Roman" w:hAnsi="Times New Roman" w:cs="Times New Roman"/>
          <w:sz w:val="24"/>
          <w:szCs w:val="24"/>
          <w:lang w:val="bg-BG" w:eastAsia="bg-BG"/>
        </w:rPr>
        <w:t>(в съответствие с чл. 15 от Наредбата за управление на минните отпадъци);</w:t>
      </w:r>
    </w:p>
    <w:p w:rsidR="00DD1622" w:rsidRPr="00FA6881" w:rsidRDefault="001D0052" w:rsidP="00144FE6">
      <w:pPr>
        <w:numPr>
          <w:ilvl w:val="0"/>
          <w:numId w:val="17"/>
        </w:numPr>
        <w:spacing w:before="120" w:after="0" w:line="240" w:lineRule="auto"/>
        <w:ind w:left="0" w:firstLine="360"/>
        <w:jc w:val="both"/>
        <w:rPr>
          <w:rFonts w:ascii="Times New Roman" w:eastAsia="Times New Roman" w:hAnsi="Times New Roman" w:cs="Times New Roman"/>
          <w:b/>
          <w:sz w:val="24"/>
          <w:szCs w:val="24"/>
          <w:lang w:val="bg-BG" w:eastAsia="bg-BG"/>
        </w:rPr>
      </w:pPr>
      <w:r w:rsidRPr="001D0052">
        <w:rPr>
          <w:rFonts w:ascii="Times New Roman" w:eastAsia="Times New Roman" w:hAnsi="Times New Roman" w:cs="Times New Roman"/>
          <w:bCs/>
          <w:i/>
          <w:sz w:val="24"/>
          <w:szCs w:val="24"/>
          <w:lang w:val="bg-BG"/>
        </w:rPr>
        <w:t>О</w:t>
      </w:r>
      <w:r w:rsidRPr="00FA6881">
        <w:rPr>
          <w:rFonts w:ascii="Times New Roman" w:eastAsia="Times New Roman" w:hAnsi="Times New Roman" w:cs="Times New Roman"/>
          <w:bCs/>
          <w:i/>
          <w:sz w:val="24"/>
          <w:szCs w:val="24"/>
          <w:lang w:val="bg-BG"/>
        </w:rPr>
        <w:t xml:space="preserve">тпадъци от разкриване и добив на неметални полезни изкопаеми </w:t>
      </w:r>
      <w:r w:rsidRPr="001D0052">
        <w:rPr>
          <w:rFonts w:ascii="Times New Roman" w:eastAsia="Times New Roman" w:hAnsi="Times New Roman" w:cs="Times New Roman"/>
          <w:bCs/>
          <w:i/>
          <w:sz w:val="24"/>
          <w:szCs w:val="24"/>
          <w:lang w:val="bg-BG"/>
        </w:rPr>
        <w:t xml:space="preserve">с код </w:t>
      </w:r>
      <w:r w:rsidR="00DD1622" w:rsidRPr="00FA6881">
        <w:rPr>
          <w:rFonts w:ascii="Times New Roman" w:eastAsia="Times New Roman" w:hAnsi="Times New Roman" w:cs="Times New Roman"/>
          <w:bCs/>
          <w:i/>
          <w:sz w:val="24"/>
          <w:szCs w:val="24"/>
          <w:lang w:val="bg-BG"/>
        </w:rPr>
        <w:t>01 01 02</w:t>
      </w:r>
      <w:r w:rsidR="00DD1622" w:rsidRPr="00FA6881">
        <w:rPr>
          <w:rFonts w:ascii="Times New Roman" w:eastAsia="Times New Roman" w:hAnsi="Times New Roman" w:cs="Times New Roman"/>
          <w:b/>
          <w:bCs/>
          <w:sz w:val="24"/>
          <w:szCs w:val="24"/>
          <w:lang w:val="bg-BG"/>
        </w:rPr>
        <w:t xml:space="preserve"> </w:t>
      </w:r>
      <w:r w:rsidR="00DD1622" w:rsidRPr="00FA6881">
        <w:rPr>
          <w:rFonts w:ascii="Times New Roman" w:eastAsia="Times New Roman" w:hAnsi="Times New Roman" w:cs="Times New Roman"/>
          <w:sz w:val="24"/>
          <w:szCs w:val="24"/>
          <w:lang w:val="bg-BG" w:eastAsia="bg-BG"/>
        </w:rPr>
        <w:t>(в съответствие с Наредба № 2/2014 г.</w:t>
      </w:r>
      <w:r w:rsidRPr="001D0052">
        <w:rPr>
          <w:rFonts w:ascii="Times New Roman" w:eastAsia="Times New Roman" w:hAnsi="Times New Roman" w:cs="Times New Roman"/>
          <w:sz w:val="24"/>
          <w:szCs w:val="24"/>
          <w:lang w:val="bg-BG" w:eastAsia="bg-BG"/>
        </w:rPr>
        <w:t>, посл. изм. ДВ бр.46/2018 г.</w:t>
      </w:r>
      <w:r w:rsidR="00DD1622" w:rsidRPr="00FA6881">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w:t>
      </w:r>
    </w:p>
    <w:p w:rsidR="00D17BE4" w:rsidRDefault="00D17BE4" w:rsidP="00D35B33">
      <w:pPr>
        <w:spacing w:before="120" w:after="0" w:line="240" w:lineRule="auto"/>
        <w:ind w:left="360" w:firstLine="349"/>
        <w:jc w:val="both"/>
        <w:rPr>
          <w:rFonts w:ascii="Times New Roman" w:eastAsia="Times New Roman" w:hAnsi="Times New Roman" w:cs="Times New Roman"/>
          <w:bCs/>
          <w:i/>
          <w:sz w:val="24"/>
          <w:szCs w:val="24"/>
          <w:lang w:val="bg-BG"/>
        </w:rPr>
      </w:pPr>
    </w:p>
    <w:p w:rsidR="00DD1622" w:rsidRPr="00D35B33" w:rsidRDefault="001D0052" w:rsidP="00D35B33">
      <w:pPr>
        <w:spacing w:before="120" w:after="0" w:line="240" w:lineRule="auto"/>
        <w:ind w:left="360" w:firstLine="349"/>
        <w:jc w:val="both"/>
        <w:rPr>
          <w:rFonts w:ascii="Times New Roman" w:eastAsia="Times New Roman" w:hAnsi="Times New Roman" w:cs="Times New Roman"/>
          <w:bCs/>
          <w:i/>
          <w:sz w:val="24"/>
          <w:szCs w:val="24"/>
          <w:lang w:val="bg-BG"/>
        </w:rPr>
      </w:pPr>
      <w:r w:rsidRPr="00D35B33">
        <w:rPr>
          <w:rFonts w:ascii="Times New Roman" w:eastAsia="Times New Roman" w:hAnsi="Times New Roman" w:cs="Times New Roman"/>
          <w:bCs/>
          <w:i/>
          <w:sz w:val="24"/>
          <w:szCs w:val="24"/>
          <w:lang w:val="bg-BG"/>
        </w:rPr>
        <w:t>Изграждане на съоръжение за минни отпадъци</w:t>
      </w:r>
      <w:r w:rsidR="00D35B33" w:rsidRPr="00D35B33">
        <w:rPr>
          <w:rFonts w:ascii="Times New Roman" w:eastAsia="Times New Roman" w:hAnsi="Times New Roman" w:cs="Times New Roman"/>
          <w:bCs/>
          <w:i/>
          <w:sz w:val="24"/>
          <w:szCs w:val="24"/>
          <w:lang w:val="bg-BG"/>
        </w:rPr>
        <w:t xml:space="preserve"> (СМО)</w:t>
      </w:r>
      <w:r w:rsidRPr="00D35B33">
        <w:rPr>
          <w:rFonts w:ascii="Times New Roman" w:eastAsia="Times New Roman" w:hAnsi="Times New Roman" w:cs="Times New Roman"/>
          <w:bCs/>
          <w:i/>
          <w:sz w:val="24"/>
          <w:szCs w:val="24"/>
          <w:lang w:val="bg-BG"/>
        </w:rPr>
        <w:t xml:space="preserve"> - насипище</w:t>
      </w:r>
    </w:p>
    <w:p w:rsidR="00CA2DEF" w:rsidRDefault="001D0052" w:rsidP="00CA2DEF">
      <w:pPr>
        <w:spacing w:before="120" w:after="0"/>
        <w:ind w:firstLine="709"/>
        <w:jc w:val="both"/>
        <w:rPr>
          <w:rFonts w:ascii="Times New Roman" w:eastAsia="Times New Roman" w:hAnsi="Times New Roman" w:cs="Times New Roman"/>
          <w:sz w:val="24"/>
          <w:szCs w:val="24"/>
          <w:lang w:val="bg-BG" w:eastAsia="ar-SA"/>
        </w:rPr>
      </w:pPr>
      <w:r w:rsidRPr="00FA6881">
        <w:rPr>
          <w:rFonts w:ascii="Times New Roman" w:eastAsia="Times New Roman" w:hAnsi="Times New Roman" w:cs="Times New Roman"/>
          <w:sz w:val="24"/>
          <w:szCs w:val="24"/>
          <w:lang w:val="bg-BG" w:eastAsia="ar-SA"/>
        </w:rPr>
        <w:t xml:space="preserve">Отнемането </w:t>
      </w:r>
      <w:r w:rsidRPr="00CA2DEF">
        <w:rPr>
          <w:rFonts w:ascii="Times New Roman" w:eastAsia="Times New Roman" w:hAnsi="Times New Roman" w:cs="Times New Roman"/>
          <w:sz w:val="24"/>
          <w:szCs w:val="24"/>
          <w:lang w:val="bg-BG" w:eastAsia="ar-SA"/>
        </w:rPr>
        <w:t xml:space="preserve">на откривката, </w:t>
      </w:r>
      <w:r w:rsidRPr="00FA6881">
        <w:rPr>
          <w:rFonts w:ascii="Times New Roman" w:eastAsia="Times New Roman" w:hAnsi="Times New Roman" w:cs="Times New Roman"/>
          <w:sz w:val="24"/>
          <w:szCs w:val="24"/>
          <w:lang w:val="bg-BG" w:eastAsia="ar-SA"/>
        </w:rPr>
        <w:t>с дебелина над 25</w:t>
      </w:r>
      <w:r w:rsidRPr="00CA2DEF">
        <w:rPr>
          <w:rFonts w:ascii="Times New Roman" w:eastAsia="Times New Roman" w:hAnsi="Times New Roman" w:cs="Times New Roman"/>
          <w:sz w:val="24"/>
          <w:szCs w:val="24"/>
          <w:lang w:val="bg-BG" w:eastAsia="ar-SA"/>
        </w:rPr>
        <w:t xml:space="preserve"> </w:t>
      </w:r>
      <w:r w:rsidR="00B764BB">
        <w:rPr>
          <w:rFonts w:ascii="Times New Roman" w:eastAsia="Times New Roman" w:hAnsi="Times New Roman" w:cs="Times New Roman"/>
          <w:sz w:val="24"/>
          <w:szCs w:val="24"/>
          <w:lang w:eastAsia="ar-SA"/>
        </w:rPr>
        <w:t>cm</w:t>
      </w:r>
      <w:r w:rsidRPr="00CA2DEF">
        <w:rPr>
          <w:rFonts w:ascii="Times New Roman" w:eastAsia="Times New Roman" w:hAnsi="Times New Roman" w:cs="Times New Roman"/>
          <w:sz w:val="24"/>
          <w:szCs w:val="24"/>
          <w:lang w:val="bg-BG" w:eastAsia="ar-SA"/>
        </w:rPr>
        <w:t xml:space="preserve">, ще </w:t>
      </w:r>
      <w:r w:rsidRPr="00FA6881">
        <w:rPr>
          <w:rFonts w:ascii="Times New Roman" w:eastAsia="Times New Roman" w:hAnsi="Times New Roman" w:cs="Times New Roman"/>
          <w:sz w:val="24"/>
          <w:szCs w:val="24"/>
          <w:lang w:val="bg-BG" w:eastAsia="ar-SA"/>
        </w:rPr>
        <w:t xml:space="preserve">се извършва </w:t>
      </w:r>
      <w:r w:rsidR="00B764BB">
        <w:rPr>
          <w:rFonts w:ascii="Times New Roman" w:eastAsia="Times New Roman" w:hAnsi="Times New Roman" w:cs="Times New Roman"/>
          <w:sz w:val="24"/>
          <w:szCs w:val="24"/>
          <w:lang w:val="bg-BG" w:eastAsia="ar-SA"/>
        </w:rPr>
        <w:t xml:space="preserve">с </w:t>
      </w:r>
      <w:r w:rsidRPr="00CA2DEF">
        <w:rPr>
          <w:rFonts w:ascii="Times New Roman" w:eastAsia="Times New Roman" w:hAnsi="Times New Roman" w:cs="Times New Roman"/>
          <w:sz w:val="24"/>
          <w:szCs w:val="24"/>
          <w:lang w:val="bg-BG" w:eastAsia="ar-SA"/>
        </w:rPr>
        <w:t xml:space="preserve">булдозер и </w:t>
      </w:r>
      <w:r w:rsidRPr="00FA6881">
        <w:rPr>
          <w:rFonts w:ascii="Times New Roman" w:eastAsia="Times New Roman" w:hAnsi="Times New Roman" w:cs="Times New Roman"/>
          <w:sz w:val="24"/>
          <w:szCs w:val="24"/>
          <w:lang w:val="bg-BG" w:eastAsia="ar-SA"/>
        </w:rPr>
        <w:t xml:space="preserve"> ще се събира на купчина</w:t>
      </w:r>
      <w:r w:rsidRPr="00CA2DEF">
        <w:rPr>
          <w:rFonts w:ascii="Times New Roman" w:eastAsia="Times New Roman" w:hAnsi="Times New Roman" w:cs="Times New Roman"/>
          <w:sz w:val="24"/>
          <w:szCs w:val="24"/>
          <w:lang w:val="bg-BG" w:eastAsia="ar-SA"/>
        </w:rPr>
        <w:t>.</w:t>
      </w:r>
      <w:r w:rsidR="00CA2DEF" w:rsidRPr="00FA6881">
        <w:rPr>
          <w:rFonts w:ascii="Times New Roman" w:eastAsia="Times New Roman" w:hAnsi="Times New Roman" w:cs="Times New Roman"/>
          <w:sz w:val="24"/>
          <w:szCs w:val="24"/>
          <w:lang w:val="bg-BG" w:eastAsia="ar-SA"/>
        </w:rPr>
        <w:t xml:space="preserve">  В контура на </w:t>
      </w:r>
      <w:r w:rsidR="00CA2DEF" w:rsidRPr="00CA2DEF">
        <w:rPr>
          <w:rFonts w:ascii="Times New Roman" w:eastAsia="Times New Roman" w:hAnsi="Times New Roman" w:cs="Times New Roman"/>
          <w:sz w:val="24"/>
          <w:szCs w:val="24"/>
          <w:lang w:val="bg-BG" w:eastAsia="ar-SA"/>
        </w:rPr>
        <w:t xml:space="preserve">кариерата </w:t>
      </w:r>
      <w:r w:rsidR="00CA2DEF" w:rsidRPr="00FA6881">
        <w:rPr>
          <w:rFonts w:ascii="Times New Roman" w:eastAsia="Times New Roman" w:hAnsi="Times New Roman" w:cs="Times New Roman"/>
          <w:sz w:val="24"/>
          <w:szCs w:val="24"/>
          <w:lang w:val="bg-BG" w:eastAsia="ar-SA"/>
        </w:rPr>
        <w:t>няма да се извършват дейности по преработка на отбитата суровина или на скалната откривка.</w:t>
      </w:r>
      <w:r w:rsidR="00CA2DEF">
        <w:rPr>
          <w:rFonts w:ascii="Times New Roman" w:eastAsia="Times New Roman" w:hAnsi="Times New Roman" w:cs="Times New Roman"/>
          <w:sz w:val="24"/>
          <w:szCs w:val="24"/>
          <w:lang w:val="bg-BG" w:eastAsia="ar-SA"/>
        </w:rPr>
        <w:t xml:space="preserve"> Събраната скална откривка</w:t>
      </w:r>
      <w:r w:rsidRPr="00CA2DEF">
        <w:rPr>
          <w:rFonts w:ascii="Times New Roman" w:eastAsia="Times New Roman" w:hAnsi="Times New Roman" w:cs="Times New Roman"/>
          <w:sz w:val="24"/>
          <w:szCs w:val="24"/>
          <w:lang w:val="bg-BG" w:eastAsia="ar-SA"/>
        </w:rPr>
        <w:t xml:space="preserve"> </w:t>
      </w:r>
      <w:r w:rsidRPr="00FA6881">
        <w:rPr>
          <w:rFonts w:ascii="Times New Roman" w:eastAsia="Times New Roman" w:hAnsi="Times New Roman" w:cs="Times New Roman"/>
          <w:sz w:val="24"/>
          <w:szCs w:val="24"/>
          <w:lang w:val="bg-BG" w:eastAsia="ar-SA"/>
        </w:rPr>
        <w:t xml:space="preserve">ще се натоварва на </w:t>
      </w:r>
      <w:r w:rsidR="00CA2DEF" w:rsidRPr="00CA2DEF">
        <w:rPr>
          <w:rFonts w:ascii="Times New Roman" w:eastAsia="Times New Roman" w:hAnsi="Times New Roman" w:cs="Times New Roman"/>
          <w:sz w:val="24"/>
          <w:szCs w:val="24"/>
          <w:lang w:val="bg-BG" w:eastAsia="ar-SA"/>
        </w:rPr>
        <w:t>ав</w:t>
      </w:r>
      <w:r w:rsidRPr="00CA2DEF">
        <w:rPr>
          <w:rFonts w:ascii="Times New Roman" w:eastAsia="Times New Roman" w:hAnsi="Times New Roman" w:cs="Times New Roman"/>
          <w:sz w:val="24"/>
          <w:szCs w:val="24"/>
          <w:lang w:val="bg-BG" w:eastAsia="ar-SA"/>
        </w:rPr>
        <w:t xml:space="preserve">тотранспорт </w:t>
      </w:r>
      <w:r w:rsidR="00CA2DEF" w:rsidRPr="00FA6881">
        <w:rPr>
          <w:rFonts w:ascii="Times New Roman" w:eastAsia="Times New Roman" w:hAnsi="Times New Roman" w:cs="Times New Roman"/>
          <w:sz w:val="24"/>
          <w:szCs w:val="24"/>
          <w:lang w:val="bg-BG" w:eastAsia="ar-SA"/>
        </w:rPr>
        <w:t xml:space="preserve">с челен товарач </w:t>
      </w:r>
      <w:r w:rsidRPr="00FA6881">
        <w:rPr>
          <w:rFonts w:ascii="Times New Roman" w:eastAsia="Times New Roman" w:hAnsi="Times New Roman" w:cs="Times New Roman"/>
          <w:sz w:val="24"/>
          <w:szCs w:val="24"/>
          <w:lang w:val="bg-BG" w:eastAsia="ar-SA"/>
        </w:rPr>
        <w:t>и ще се транспортира до външно насипище</w:t>
      </w:r>
      <w:r w:rsidRPr="00CA2DEF">
        <w:rPr>
          <w:rFonts w:ascii="Times New Roman" w:eastAsia="Times New Roman" w:hAnsi="Times New Roman" w:cs="Times New Roman"/>
          <w:sz w:val="24"/>
          <w:szCs w:val="24"/>
          <w:lang w:val="bg-BG" w:eastAsia="ar-SA"/>
        </w:rPr>
        <w:t xml:space="preserve">. </w:t>
      </w:r>
      <w:r w:rsidR="00FA6881" w:rsidRPr="00FA6881">
        <w:rPr>
          <w:rFonts w:ascii="Times New Roman" w:eastAsia="Times New Roman" w:hAnsi="Times New Roman" w:cs="Times New Roman"/>
          <w:sz w:val="24"/>
          <w:szCs w:val="24"/>
          <w:lang w:val="bg-BG" w:eastAsia="ar-SA"/>
        </w:rPr>
        <w:t>То ще бъде разположено в поземлен имот № 12002</w:t>
      </w:r>
      <w:r w:rsidR="00CA2DEF">
        <w:rPr>
          <w:rFonts w:ascii="Times New Roman" w:eastAsia="Times New Roman" w:hAnsi="Times New Roman" w:cs="Times New Roman"/>
          <w:sz w:val="24"/>
          <w:szCs w:val="24"/>
          <w:lang w:val="bg-BG" w:eastAsia="ar-SA"/>
        </w:rPr>
        <w:t>,</w:t>
      </w:r>
      <w:r w:rsidR="00FA6881" w:rsidRPr="00FA6881">
        <w:rPr>
          <w:rFonts w:ascii="Times New Roman" w:eastAsia="Times New Roman" w:hAnsi="Times New Roman" w:cs="Times New Roman"/>
          <w:sz w:val="24"/>
          <w:szCs w:val="24"/>
          <w:lang w:val="bg-BG" w:eastAsia="ar-SA"/>
        </w:rPr>
        <w:t xml:space="preserve"> с начин на трайно ползване „Кариера“</w:t>
      </w:r>
      <w:r w:rsidR="00CA2DEF">
        <w:rPr>
          <w:rFonts w:ascii="Times New Roman" w:eastAsia="Times New Roman" w:hAnsi="Times New Roman" w:cs="Times New Roman"/>
          <w:sz w:val="24"/>
          <w:szCs w:val="24"/>
          <w:lang w:val="bg-BG" w:eastAsia="ar-SA"/>
        </w:rPr>
        <w:t>,</w:t>
      </w:r>
      <w:r w:rsidR="00FA6881" w:rsidRPr="00FA6881">
        <w:rPr>
          <w:rFonts w:ascii="Times New Roman" w:eastAsia="Times New Roman" w:hAnsi="Times New Roman" w:cs="Times New Roman"/>
          <w:sz w:val="24"/>
          <w:szCs w:val="24"/>
          <w:lang w:val="bg-BG" w:eastAsia="ar-SA"/>
        </w:rPr>
        <w:t xml:space="preserve"> в землището на гр. Ябланица, </w:t>
      </w:r>
      <w:r w:rsidRPr="00CA2DEF">
        <w:rPr>
          <w:rFonts w:ascii="Times New Roman" w:eastAsia="Times New Roman" w:hAnsi="Times New Roman" w:cs="Times New Roman"/>
          <w:sz w:val="24"/>
          <w:szCs w:val="24"/>
          <w:lang w:val="bg-BG" w:eastAsia="ar-SA"/>
        </w:rPr>
        <w:t>общ</w:t>
      </w:r>
      <w:r w:rsidR="003178E2">
        <w:rPr>
          <w:rFonts w:ascii="Times New Roman" w:eastAsia="Times New Roman" w:hAnsi="Times New Roman" w:cs="Times New Roman"/>
          <w:sz w:val="24"/>
          <w:szCs w:val="24"/>
          <w:lang w:eastAsia="ar-SA"/>
        </w:rPr>
        <w:t>.</w:t>
      </w:r>
      <w:r w:rsidRPr="00CA2DEF">
        <w:rPr>
          <w:rFonts w:ascii="Times New Roman" w:eastAsia="Times New Roman" w:hAnsi="Times New Roman" w:cs="Times New Roman"/>
          <w:sz w:val="24"/>
          <w:szCs w:val="24"/>
          <w:lang w:val="bg-BG" w:eastAsia="ar-SA"/>
        </w:rPr>
        <w:t xml:space="preserve"> Ябланица, обл</w:t>
      </w:r>
      <w:r w:rsidR="00B764BB">
        <w:rPr>
          <w:rFonts w:ascii="Times New Roman" w:eastAsia="Times New Roman" w:hAnsi="Times New Roman" w:cs="Times New Roman"/>
          <w:sz w:val="24"/>
          <w:szCs w:val="24"/>
          <w:lang w:val="bg-BG" w:eastAsia="ar-SA"/>
        </w:rPr>
        <w:t xml:space="preserve">. </w:t>
      </w:r>
      <w:r w:rsidRPr="00CA2DEF">
        <w:rPr>
          <w:rFonts w:ascii="Times New Roman" w:eastAsia="Times New Roman" w:hAnsi="Times New Roman" w:cs="Times New Roman"/>
          <w:sz w:val="24"/>
          <w:szCs w:val="24"/>
          <w:lang w:val="bg-BG" w:eastAsia="ar-SA"/>
        </w:rPr>
        <w:t xml:space="preserve">Ловеч, </w:t>
      </w:r>
      <w:r w:rsidR="00FA6881" w:rsidRPr="00FA6881">
        <w:rPr>
          <w:rFonts w:ascii="Times New Roman" w:eastAsia="Times New Roman" w:hAnsi="Times New Roman" w:cs="Times New Roman"/>
          <w:sz w:val="24"/>
          <w:szCs w:val="24"/>
          <w:lang w:val="bg-BG" w:eastAsia="ar-SA"/>
        </w:rPr>
        <w:t>собственост на „ЗЛАТНА ПАНЕГА ЦИМЕНТ“ АД</w:t>
      </w:r>
      <w:r w:rsidR="00D35B33">
        <w:rPr>
          <w:rFonts w:ascii="Times New Roman" w:eastAsia="Times New Roman" w:hAnsi="Times New Roman" w:cs="Times New Roman"/>
          <w:sz w:val="24"/>
          <w:szCs w:val="24"/>
          <w:lang w:val="bg-BG" w:eastAsia="ar-SA"/>
        </w:rPr>
        <w:t xml:space="preserve"> (</w:t>
      </w:r>
      <w:r w:rsidR="00D35B33" w:rsidRPr="00D35B33">
        <w:rPr>
          <w:rFonts w:ascii="Times New Roman" w:eastAsia="Times New Roman" w:hAnsi="Times New Roman" w:cs="Times New Roman"/>
          <w:i/>
          <w:sz w:val="24"/>
          <w:szCs w:val="24"/>
          <w:lang w:val="bg-BG" w:eastAsia="ar-SA"/>
        </w:rPr>
        <w:t>Фиг. 1 и Фиг.2 по-горе</w:t>
      </w:r>
      <w:r w:rsidR="00D35B33">
        <w:rPr>
          <w:rFonts w:ascii="Times New Roman" w:eastAsia="Times New Roman" w:hAnsi="Times New Roman" w:cs="Times New Roman"/>
          <w:sz w:val="24"/>
          <w:szCs w:val="24"/>
          <w:lang w:val="bg-BG" w:eastAsia="ar-SA"/>
        </w:rPr>
        <w:t>)</w:t>
      </w:r>
      <w:r w:rsidR="00FA6881" w:rsidRPr="00FA6881">
        <w:rPr>
          <w:rFonts w:ascii="Times New Roman" w:eastAsia="Times New Roman" w:hAnsi="Times New Roman" w:cs="Times New Roman"/>
          <w:sz w:val="24"/>
          <w:szCs w:val="24"/>
          <w:lang w:val="bg-BG" w:eastAsia="ar-SA"/>
        </w:rPr>
        <w:t xml:space="preserve">. </w:t>
      </w:r>
    </w:p>
    <w:p w:rsidR="001D0052" w:rsidRPr="00CA2DEF" w:rsidRDefault="001D0052" w:rsidP="00CA2DEF">
      <w:pPr>
        <w:spacing w:after="120"/>
        <w:ind w:firstLine="709"/>
        <w:jc w:val="both"/>
        <w:rPr>
          <w:rFonts w:ascii="Times New Roman" w:eastAsia="Times New Roman" w:hAnsi="Times New Roman" w:cs="Times New Roman"/>
          <w:sz w:val="24"/>
          <w:szCs w:val="24"/>
          <w:lang w:val="bg-BG" w:eastAsia="ar-SA"/>
        </w:rPr>
      </w:pPr>
      <w:r w:rsidRPr="00FA6881">
        <w:rPr>
          <w:rFonts w:ascii="Times New Roman" w:eastAsia="Times New Roman" w:hAnsi="Times New Roman" w:cs="Times New Roman"/>
          <w:sz w:val="24"/>
          <w:szCs w:val="24"/>
          <w:lang w:val="bg-BG" w:eastAsia="ar-SA"/>
        </w:rPr>
        <w:t xml:space="preserve">Разстоянието от бъдещата кариера „Добревци” до терена на насипището е 1,7 </w:t>
      </w:r>
      <w:r w:rsidR="00B764BB">
        <w:rPr>
          <w:rFonts w:ascii="Times New Roman" w:eastAsia="Times New Roman" w:hAnsi="Times New Roman" w:cs="Times New Roman"/>
          <w:sz w:val="24"/>
          <w:szCs w:val="24"/>
          <w:lang w:eastAsia="ar-SA"/>
        </w:rPr>
        <w:t>km</w:t>
      </w:r>
      <w:r w:rsidRPr="00FA6881">
        <w:rPr>
          <w:rFonts w:ascii="Times New Roman" w:eastAsia="Times New Roman" w:hAnsi="Times New Roman" w:cs="Times New Roman"/>
          <w:sz w:val="24"/>
          <w:szCs w:val="24"/>
          <w:lang w:val="bg-BG" w:eastAsia="ar-SA"/>
        </w:rPr>
        <w:t>.</w:t>
      </w:r>
    </w:p>
    <w:p w:rsidR="00FA6881" w:rsidRPr="00FA6881" w:rsidRDefault="00FA6881" w:rsidP="00D35B33">
      <w:pPr>
        <w:spacing w:after="120"/>
        <w:ind w:firstLine="709"/>
        <w:jc w:val="both"/>
        <w:rPr>
          <w:rFonts w:ascii="Times New Roman" w:eastAsia="Times New Roman" w:hAnsi="Times New Roman" w:cs="Times New Roman"/>
          <w:sz w:val="24"/>
          <w:szCs w:val="24"/>
          <w:lang w:val="bg-BG" w:eastAsia="ar-SA"/>
        </w:rPr>
      </w:pPr>
      <w:r w:rsidRPr="00FA6881">
        <w:rPr>
          <w:rFonts w:ascii="Times New Roman" w:eastAsia="Times New Roman" w:hAnsi="Times New Roman" w:cs="Times New Roman"/>
          <w:sz w:val="24"/>
          <w:szCs w:val="24"/>
          <w:lang w:val="bg-BG" w:eastAsia="ar-SA"/>
        </w:rPr>
        <w:t xml:space="preserve">Площта на насипището ще бъде 6 800 </w:t>
      </w:r>
      <w:r w:rsidR="00B764BB">
        <w:rPr>
          <w:rFonts w:ascii="Times New Roman" w:eastAsia="Times New Roman" w:hAnsi="Times New Roman" w:cs="Times New Roman"/>
          <w:sz w:val="24"/>
          <w:szCs w:val="24"/>
          <w:lang w:eastAsia="ar-SA"/>
        </w:rPr>
        <w:t>m</w:t>
      </w:r>
      <w:r w:rsidRPr="00FA6881">
        <w:rPr>
          <w:rFonts w:ascii="Times New Roman" w:eastAsia="Times New Roman" w:hAnsi="Times New Roman" w:cs="Times New Roman"/>
          <w:sz w:val="24"/>
          <w:szCs w:val="24"/>
          <w:vertAlign w:val="superscript"/>
          <w:lang w:val="bg-BG" w:eastAsia="ar-SA"/>
        </w:rPr>
        <w:t>2</w:t>
      </w:r>
      <w:r w:rsidRPr="00FA6881">
        <w:rPr>
          <w:rFonts w:ascii="Times New Roman" w:eastAsia="Times New Roman" w:hAnsi="Times New Roman" w:cs="Times New Roman"/>
          <w:sz w:val="24"/>
          <w:szCs w:val="24"/>
          <w:lang w:val="bg-BG" w:eastAsia="ar-SA"/>
        </w:rPr>
        <w:t xml:space="preserve"> при средна височина от 10 </w:t>
      </w:r>
      <w:r w:rsidR="00B764BB">
        <w:rPr>
          <w:rFonts w:ascii="Times New Roman" w:eastAsia="Times New Roman" w:hAnsi="Times New Roman" w:cs="Times New Roman"/>
          <w:sz w:val="24"/>
          <w:szCs w:val="24"/>
          <w:lang w:eastAsia="ar-SA"/>
        </w:rPr>
        <w:t>m</w:t>
      </w:r>
      <w:r w:rsidRPr="00FA6881">
        <w:rPr>
          <w:rFonts w:ascii="Times New Roman" w:eastAsia="Times New Roman" w:hAnsi="Times New Roman" w:cs="Times New Roman"/>
          <w:sz w:val="24"/>
          <w:szCs w:val="24"/>
          <w:lang w:val="bg-BG" w:eastAsia="ar-SA"/>
        </w:rPr>
        <w:t xml:space="preserve"> и предвиден обем от 68 000 </w:t>
      </w:r>
      <w:r w:rsidR="00B764BB">
        <w:rPr>
          <w:rFonts w:ascii="Times New Roman" w:eastAsia="Times New Roman" w:hAnsi="Times New Roman" w:cs="Times New Roman"/>
          <w:sz w:val="24"/>
          <w:szCs w:val="24"/>
          <w:lang w:eastAsia="ar-SA"/>
        </w:rPr>
        <w:t>m</w:t>
      </w:r>
      <w:r w:rsidRPr="00FA6881">
        <w:rPr>
          <w:rFonts w:ascii="Times New Roman" w:eastAsia="Times New Roman" w:hAnsi="Times New Roman" w:cs="Times New Roman"/>
          <w:sz w:val="24"/>
          <w:szCs w:val="24"/>
          <w:vertAlign w:val="superscript"/>
          <w:lang w:val="bg-BG" w:eastAsia="ar-SA"/>
        </w:rPr>
        <w:t>3</w:t>
      </w:r>
      <w:r w:rsidR="00CA2DEF" w:rsidRPr="00D35B33">
        <w:rPr>
          <w:rFonts w:ascii="Times New Roman" w:eastAsia="Times New Roman" w:hAnsi="Times New Roman" w:cs="Times New Roman"/>
          <w:sz w:val="24"/>
          <w:szCs w:val="24"/>
          <w:lang w:val="bg-BG" w:eastAsia="ar-SA"/>
        </w:rPr>
        <w:t>.</w:t>
      </w:r>
      <w:r w:rsidR="00D35B33">
        <w:rPr>
          <w:rFonts w:ascii="Times New Roman" w:eastAsia="Times New Roman" w:hAnsi="Times New Roman" w:cs="Times New Roman"/>
          <w:sz w:val="24"/>
          <w:szCs w:val="24"/>
          <w:lang w:val="bg-BG" w:eastAsia="ar-SA"/>
        </w:rPr>
        <w:t xml:space="preserve"> Ще се изгражда с булдозериране.</w:t>
      </w:r>
    </w:p>
    <w:p w:rsidR="00D35B33" w:rsidRDefault="00FA6881" w:rsidP="00D35B33">
      <w:pPr>
        <w:spacing w:after="120"/>
        <w:ind w:firstLine="709"/>
        <w:jc w:val="both"/>
        <w:rPr>
          <w:rFonts w:ascii="Times New Roman" w:eastAsia="Times New Roman" w:hAnsi="Times New Roman" w:cs="Times New Roman"/>
          <w:sz w:val="24"/>
          <w:szCs w:val="24"/>
          <w:lang w:val="bg-BG" w:eastAsia="ar-SA"/>
        </w:rPr>
      </w:pPr>
      <w:r w:rsidRPr="00FA6881">
        <w:rPr>
          <w:rFonts w:ascii="Times New Roman" w:eastAsia="Times New Roman" w:hAnsi="Times New Roman" w:cs="Times New Roman"/>
          <w:sz w:val="24"/>
          <w:szCs w:val="24"/>
          <w:lang w:val="bg-BG" w:eastAsia="ar-SA"/>
        </w:rPr>
        <w:t xml:space="preserve"> </w:t>
      </w:r>
      <w:r w:rsidR="00D35B33" w:rsidRPr="00D35B33">
        <w:rPr>
          <w:rFonts w:ascii="Times New Roman" w:eastAsia="Times New Roman" w:hAnsi="Times New Roman" w:cs="Times New Roman"/>
          <w:sz w:val="24"/>
          <w:szCs w:val="24"/>
          <w:lang w:val="bg-BG" w:eastAsia="ar-SA"/>
        </w:rPr>
        <w:t>От направената класификация на минните отпадъци и предвид геоложката характеристика на терена и спецификата на инвестиционния проект, следва съоръжението за минните отпадъци</w:t>
      </w:r>
      <w:r w:rsidR="0074543D">
        <w:rPr>
          <w:rFonts w:ascii="Times New Roman" w:eastAsia="Times New Roman" w:hAnsi="Times New Roman" w:cs="Times New Roman"/>
          <w:sz w:val="24"/>
          <w:szCs w:val="24"/>
          <w:lang w:eastAsia="ar-SA"/>
        </w:rPr>
        <w:t xml:space="preserve"> </w:t>
      </w:r>
      <w:r w:rsidR="00D35B33" w:rsidRPr="00D35B33">
        <w:rPr>
          <w:rFonts w:ascii="Times New Roman" w:eastAsia="Times New Roman" w:hAnsi="Times New Roman" w:cs="Times New Roman"/>
          <w:sz w:val="24"/>
          <w:szCs w:val="24"/>
          <w:lang w:val="bg-BG" w:eastAsia="ar-SA"/>
        </w:rPr>
        <w:t xml:space="preserve">(СМО) да се определи като </w:t>
      </w:r>
      <w:r w:rsidR="00D35B33" w:rsidRPr="00D35B33">
        <w:rPr>
          <w:rFonts w:ascii="Times New Roman" w:eastAsia="Times New Roman" w:hAnsi="Times New Roman" w:cs="Times New Roman"/>
          <w:i/>
          <w:sz w:val="24"/>
          <w:szCs w:val="24"/>
          <w:lang w:val="bg-BG" w:eastAsia="ar-SA"/>
        </w:rPr>
        <w:t>съоръжение категорията „Б” - насипище (табан)</w:t>
      </w:r>
      <w:r w:rsidR="00DC3F98">
        <w:rPr>
          <w:rFonts w:ascii="Times New Roman" w:eastAsia="Times New Roman" w:hAnsi="Times New Roman" w:cs="Times New Roman"/>
          <w:sz w:val="24"/>
          <w:szCs w:val="24"/>
          <w:lang w:val="bg-BG" w:eastAsia="ar-SA"/>
        </w:rPr>
        <w:t xml:space="preserve"> - по изискванията на</w:t>
      </w:r>
      <w:r w:rsidR="00DC3F98" w:rsidRPr="00DC3F98">
        <w:rPr>
          <w:rFonts w:ascii="Times New Roman" w:eastAsia="Times New Roman" w:hAnsi="Times New Roman" w:cs="Times New Roman"/>
          <w:sz w:val="24"/>
          <w:szCs w:val="24"/>
          <w:lang w:val="bg-BG" w:eastAsia="ar-SA"/>
        </w:rPr>
        <w:t xml:space="preserve"> чл. 22б, ал. 4 </w:t>
      </w:r>
      <w:r w:rsidR="00DC3F98">
        <w:rPr>
          <w:rFonts w:ascii="Times New Roman" w:eastAsia="Times New Roman" w:hAnsi="Times New Roman" w:cs="Times New Roman"/>
          <w:sz w:val="24"/>
          <w:szCs w:val="24"/>
          <w:lang w:val="bg-BG" w:eastAsia="ar-SA"/>
        </w:rPr>
        <w:t xml:space="preserve">от </w:t>
      </w:r>
      <w:r w:rsidR="00DC3F98" w:rsidRPr="00DC3F98">
        <w:rPr>
          <w:rFonts w:ascii="Times New Roman" w:eastAsia="Times New Roman" w:hAnsi="Times New Roman" w:cs="Times New Roman"/>
          <w:sz w:val="24"/>
          <w:szCs w:val="24"/>
          <w:lang w:val="bg-BG" w:eastAsia="ar-SA"/>
        </w:rPr>
        <w:t>ЗПБ</w:t>
      </w:r>
      <w:r w:rsidR="00DC3F98" w:rsidRPr="00DC3F98">
        <w:rPr>
          <w:rFonts w:ascii="Times New Roman" w:eastAsia="Times New Roman" w:hAnsi="Times New Roman" w:cs="Times New Roman"/>
          <w:sz w:val="24"/>
          <w:szCs w:val="24"/>
          <w:lang w:eastAsia="ar-SA"/>
        </w:rPr>
        <w:t>.</w:t>
      </w:r>
      <w:r w:rsidR="00DC3F98">
        <w:rPr>
          <w:rFonts w:ascii="Times New Roman" w:eastAsia="Times New Roman" w:hAnsi="Times New Roman" w:cs="Times New Roman"/>
          <w:sz w:val="24"/>
          <w:szCs w:val="24"/>
          <w:lang w:val="bg-BG" w:eastAsia="ar-SA"/>
        </w:rPr>
        <w:t xml:space="preserve"> </w:t>
      </w:r>
      <w:r w:rsidR="00D35B33" w:rsidRPr="00D35B33">
        <w:rPr>
          <w:rFonts w:ascii="Times New Roman" w:eastAsia="Times New Roman" w:hAnsi="Times New Roman" w:cs="Times New Roman"/>
          <w:sz w:val="24"/>
          <w:szCs w:val="24"/>
          <w:lang w:val="bg-BG" w:eastAsia="ar-SA"/>
        </w:rPr>
        <w:t xml:space="preserve"> Заключението се базира на това, че предвиденото СМО не предполага възникване на голяма авария. Както по време нанасипването, така и при съхранението на минните отпадъци, опасни химични вещества и смеси няма да се използват. Минните отпадъци не се класифицират като опасни. Всички дейности и съхранение на тези отпадъци не се очаква да създадат опасност за човешкото здраве и околната среда. </w:t>
      </w:r>
    </w:p>
    <w:p w:rsidR="00D17BE4" w:rsidRPr="00D35B33" w:rsidRDefault="00D17BE4" w:rsidP="00D35B33">
      <w:pPr>
        <w:spacing w:after="120"/>
        <w:ind w:firstLine="709"/>
        <w:jc w:val="both"/>
        <w:rPr>
          <w:rFonts w:ascii="Times New Roman" w:eastAsia="Times New Roman" w:hAnsi="Times New Roman" w:cs="Times New Roman"/>
          <w:sz w:val="24"/>
          <w:szCs w:val="24"/>
          <w:lang w:val="bg-BG" w:eastAsia="ar-SA"/>
        </w:rPr>
      </w:pPr>
    </w:p>
    <w:p w:rsidR="00351C3A" w:rsidRPr="00546008" w:rsidRDefault="00351C3A" w:rsidP="00546008">
      <w:pPr>
        <w:tabs>
          <w:tab w:val="left" w:pos="720"/>
          <w:tab w:val="left" w:pos="1080"/>
        </w:tabs>
        <w:spacing w:before="120" w:after="0"/>
        <w:jc w:val="both"/>
        <w:rPr>
          <w:rFonts w:ascii="Times New Roman" w:eastAsia="MS Mincho" w:hAnsi="Times New Roman" w:cs="Times New Roman"/>
          <w:b/>
          <w:i/>
          <w:iCs/>
          <w:color w:val="000000"/>
          <w:kern w:val="24"/>
          <w:sz w:val="24"/>
          <w:szCs w:val="24"/>
          <w:u w:val="single"/>
          <w:lang w:val="bg-BG"/>
        </w:rPr>
      </w:pPr>
      <w:r w:rsidRPr="00546008">
        <w:rPr>
          <w:rFonts w:ascii="Times New Roman" w:eastAsia="MS Mincho" w:hAnsi="Times New Roman" w:cs="Times New Roman"/>
          <w:i/>
          <w:iCs/>
          <w:color w:val="0070C0"/>
          <w:kern w:val="24"/>
          <w:sz w:val="24"/>
          <w:szCs w:val="24"/>
          <w:lang w:val="bg-BG"/>
        </w:rPr>
        <w:tab/>
      </w:r>
      <w:r w:rsidRPr="00546008">
        <w:rPr>
          <w:rFonts w:ascii="Times New Roman" w:eastAsia="MS Mincho" w:hAnsi="Times New Roman" w:cs="Times New Roman"/>
          <w:b/>
          <w:i/>
          <w:iCs/>
          <w:color w:val="000000"/>
          <w:kern w:val="24"/>
          <w:sz w:val="24"/>
          <w:szCs w:val="24"/>
          <w:u w:val="single"/>
          <w:lang w:val="bg-BG"/>
        </w:rPr>
        <w:t>Отпадъци по Закона за управление на отпадъците (ЗУО)</w:t>
      </w:r>
    </w:p>
    <w:p w:rsidR="003C7CE2" w:rsidRPr="00546008" w:rsidRDefault="00DE7B24" w:rsidP="00546008">
      <w:pPr>
        <w:widowControl w:val="0"/>
        <w:autoSpaceDE w:val="0"/>
        <w:autoSpaceDN w:val="0"/>
        <w:adjustRightInd w:val="0"/>
        <w:spacing w:before="120" w:after="0"/>
        <w:ind w:right="-40" w:firstLine="709"/>
        <w:jc w:val="both"/>
        <w:rPr>
          <w:rFonts w:ascii="Times New Roman" w:eastAsia="Times New Roman" w:hAnsi="Times New Roman" w:cs="Times New Roman"/>
          <w:iCs/>
          <w:kern w:val="24"/>
          <w:sz w:val="24"/>
          <w:szCs w:val="24"/>
          <w:lang w:val="bg-BG"/>
        </w:rPr>
      </w:pPr>
      <w:r w:rsidRPr="00546008">
        <w:rPr>
          <w:rFonts w:ascii="Times New Roman" w:eastAsia="Times New Roman" w:hAnsi="Times New Roman" w:cs="Times New Roman"/>
          <w:iCs/>
          <w:kern w:val="24"/>
          <w:sz w:val="24"/>
          <w:szCs w:val="24"/>
          <w:lang w:val="bg-BG"/>
        </w:rPr>
        <w:t xml:space="preserve">Отпадъците, които ще </w:t>
      </w:r>
      <w:r w:rsidR="00351C3A" w:rsidRPr="00546008">
        <w:rPr>
          <w:rFonts w:ascii="Times New Roman" w:eastAsia="Times New Roman" w:hAnsi="Times New Roman" w:cs="Times New Roman"/>
          <w:iCs/>
          <w:kern w:val="24"/>
          <w:sz w:val="24"/>
          <w:szCs w:val="24"/>
          <w:lang w:val="bg-BG"/>
        </w:rPr>
        <w:t>е генерират при строителството, експлоатацията и рекултивацията на</w:t>
      </w:r>
      <w:r w:rsidR="00970F5F" w:rsidRPr="00546008">
        <w:rPr>
          <w:rFonts w:ascii="Times New Roman" w:eastAsia="Times New Roman" w:hAnsi="Times New Roman" w:cs="Times New Roman"/>
          <w:iCs/>
          <w:kern w:val="24"/>
          <w:sz w:val="24"/>
          <w:szCs w:val="24"/>
          <w:lang w:val="bg-BG"/>
        </w:rPr>
        <w:t xml:space="preserve"> участъците на находище „Добревци </w:t>
      </w:r>
      <w:r w:rsidRPr="00546008">
        <w:rPr>
          <w:rFonts w:ascii="Times New Roman" w:eastAsia="Times New Roman" w:hAnsi="Times New Roman" w:cs="Times New Roman"/>
          <w:iCs/>
          <w:kern w:val="24"/>
          <w:sz w:val="24"/>
          <w:szCs w:val="24"/>
          <w:lang w:val="bg-BG"/>
        </w:rPr>
        <w:t xml:space="preserve">“ са класифицирани </w:t>
      </w:r>
      <w:r w:rsidR="003C7CE2" w:rsidRPr="00546008">
        <w:rPr>
          <w:rFonts w:ascii="Times New Roman" w:eastAsia="Times New Roman" w:hAnsi="Times New Roman" w:cs="Times New Roman"/>
          <w:color w:val="000000" w:themeColor="text1"/>
          <w:sz w:val="24"/>
          <w:szCs w:val="24"/>
          <w:lang w:val="bg-BG"/>
        </w:rPr>
        <w:t>в съответствие с Наредба №2/2014 г. за класификация на отпадъците</w:t>
      </w:r>
      <w:r w:rsidR="00DC3F98" w:rsidRPr="00546008">
        <w:rPr>
          <w:rFonts w:ascii="Times New Roman" w:eastAsia="Times New Roman" w:hAnsi="Times New Roman" w:cs="Times New Roman"/>
          <w:color w:val="000000" w:themeColor="text1"/>
          <w:sz w:val="24"/>
          <w:szCs w:val="24"/>
          <w:lang w:val="bg-BG"/>
        </w:rPr>
        <w:t xml:space="preserve"> ( обн. ДВ бр.66/2014 г., посл. изм. ДВ бр.46/2018 г.)</w:t>
      </w:r>
      <w:r w:rsidR="003C7CE2" w:rsidRPr="00546008">
        <w:rPr>
          <w:rFonts w:ascii="Times New Roman" w:eastAsia="Times New Roman" w:hAnsi="Times New Roman" w:cs="Times New Roman"/>
          <w:color w:val="000000" w:themeColor="text1"/>
          <w:sz w:val="24"/>
          <w:szCs w:val="24"/>
          <w:lang w:val="bg-BG"/>
        </w:rPr>
        <w:t>.</w:t>
      </w:r>
    </w:p>
    <w:p w:rsidR="003C7CE2" w:rsidRPr="00546008" w:rsidRDefault="003C7CE2" w:rsidP="00546008">
      <w:pPr>
        <w:spacing w:before="120" w:after="0"/>
        <w:jc w:val="both"/>
        <w:rPr>
          <w:rFonts w:ascii="Times New Roman" w:eastAsia="Times New Roman" w:hAnsi="Times New Roman" w:cs="Times New Roman"/>
          <w:color w:val="000000" w:themeColor="text1"/>
          <w:sz w:val="24"/>
          <w:szCs w:val="24"/>
          <w:lang w:val="bg-BG"/>
        </w:rPr>
      </w:pPr>
      <w:r w:rsidRPr="00546008">
        <w:rPr>
          <w:rFonts w:ascii="Times New Roman" w:eastAsia="Times New Roman" w:hAnsi="Times New Roman" w:cs="Times New Roman"/>
          <w:color w:val="000000" w:themeColor="text1"/>
          <w:sz w:val="24"/>
          <w:szCs w:val="24"/>
          <w:lang w:val="bg-BG"/>
        </w:rPr>
        <w:tab/>
        <w:t>За всеки отпадък е посочен и начинът на третиране.</w:t>
      </w:r>
      <w:r w:rsidR="00F63C4B" w:rsidRPr="00546008">
        <w:rPr>
          <w:rFonts w:ascii="Times New Roman" w:eastAsia="Times New Roman" w:hAnsi="Times New Roman" w:cs="Times New Roman"/>
          <w:color w:val="000000" w:themeColor="text1"/>
          <w:sz w:val="24"/>
          <w:szCs w:val="24"/>
          <w:lang w:val="bg-BG"/>
        </w:rPr>
        <w:t xml:space="preserve"> Прогнозните количества на отпадъците са базирани на инвестиционното предложение и дейн</w:t>
      </w:r>
      <w:r w:rsidR="00DC3F98" w:rsidRPr="00546008">
        <w:rPr>
          <w:rFonts w:ascii="Times New Roman" w:eastAsia="Times New Roman" w:hAnsi="Times New Roman" w:cs="Times New Roman"/>
          <w:color w:val="000000" w:themeColor="text1"/>
          <w:sz w:val="24"/>
          <w:szCs w:val="24"/>
          <w:lang w:val="bg-BG"/>
        </w:rPr>
        <w:t>остите на подобни минни обекти, експлоатирани от Възложителя.</w:t>
      </w:r>
    </w:p>
    <w:p w:rsidR="00DC3F98" w:rsidRPr="00DC3F98" w:rsidRDefault="00DC3F98" w:rsidP="00546008">
      <w:pPr>
        <w:spacing w:before="120" w:after="0"/>
        <w:ind w:firstLine="708"/>
        <w:jc w:val="both"/>
        <w:rPr>
          <w:rFonts w:ascii="Times New Roman" w:eastAsia="Times New Roman" w:hAnsi="Times New Roman" w:cs="Times New Roman"/>
          <w:color w:val="000000"/>
          <w:kern w:val="24"/>
          <w:sz w:val="24"/>
          <w:szCs w:val="24"/>
          <w:lang w:val="bg-BG"/>
        </w:rPr>
      </w:pPr>
      <w:r w:rsidRPr="00DC3F98">
        <w:rPr>
          <w:rFonts w:ascii="Times New Roman" w:eastAsia="MS Mincho" w:hAnsi="Times New Roman" w:cs="Times New Roman"/>
          <w:i/>
          <w:color w:val="000000"/>
          <w:kern w:val="24"/>
          <w:sz w:val="24"/>
          <w:szCs w:val="24"/>
          <w:lang w:val="bg-BG"/>
        </w:rPr>
        <w:t>Строителни отпадъци</w:t>
      </w:r>
      <w:r w:rsidRPr="00DC3F98">
        <w:rPr>
          <w:rFonts w:ascii="Times New Roman" w:eastAsia="Times New Roman" w:hAnsi="Times New Roman" w:cs="Times New Roman"/>
          <w:b/>
          <w:i/>
          <w:color w:val="000000"/>
          <w:kern w:val="24"/>
          <w:sz w:val="24"/>
          <w:szCs w:val="24"/>
          <w:lang w:val="bg-BG"/>
        </w:rPr>
        <w:t xml:space="preserve"> </w:t>
      </w:r>
      <w:r w:rsidRPr="00DC3F98">
        <w:rPr>
          <w:rFonts w:ascii="Times New Roman" w:eastAsia="Times New Roman" w:hAnsi="Times New Roman" w:cs="Times New Roman"/>
          <w:color w:val="000000"/>
          <w:kern w:val="24"/>
          <w:sz w:val="24"/>
          <w:szCs w:val="24"/>
          <w:lang w:val="bg-BG"/>
        </w:rPr>
        <w:t>няма да има, тъй като в ИП не се предвижда строителство. Няма разположени съоръжения в обхвата на кариерата, които да генерират строителни отпадъци при закриване на обекта.</w:t>
      </w:r>
    </w:p>
    <w:p w:rsidR="00DC3F98" w:rsidRPr="00DC3F98" w:rsidRDefault="00DC3F98" w:rsidP="00546008">
      <w:pPr>
        <w:tabs>
          <w:tab w:val="left" w:pos="900"/>
          <w:tab w:val="left" w:pos="1080"/>
        </w:tabs>
        <w:spacing w:before="120" w:after="0"/>
        <w:ind w:left="708"/>
        <w:jc w:val="both"/>
        <w:rPr>
          <w:rFonts w:ascii="Times New Roman" w:eastAsia="MS Mincho" w:hAnsi="Times New Roman" w:cs="Times New Roman"/>
          <w:b/>
          <w:i/>
          <w:color w:val="000000"/>
          <w:kern w:val="24"/>
          <w:sz w:val="24"/>
          <w:szCs w:val="24"/>
          <w:lang w:val="bg-BG"/>
        </w:rPr>
      </w:pPr>
      <w:r w:rsidRPr="00DC3F98">
        <w:rPr>
          <w:rFonts w:ascii="Times New Roman" w:eastAsia="MS Mincho" w:hAnsi="Times New Roman" w:cs="Times New Roman"/>
          <w:b/>
          <w:i/>
          <w:color w:val="000000"/>
          <w:kern w:val="24"/>
          <w:sz w:val="24"/>
          <w:szCs w:val="24"/>
          <w:lang w:val="bg-BG"/>
        </w:rPr>
        <w:t>Опасни отпадъци</w:t>
      </w:r>
    </w:p>
    <w:p w:rsidR="00DC3F98" w:rsidRPr="00DC3F98" w:rsidRDefault="00DC3F98" w:rsidP="00AE392B">
      <w:pPr>
        <w:numPr>
          <w:ilvl w:val="0"/>
          <w:numId w:val="2"/>
        </w:numPr>
        <w:tabs>
          <w:tab w:val="num" w:pos="0"/>
          <w:tab w:val="left" w:pos="900"/>
          <w:tab w:val="left" w:pos="1080"/>
        </w:tabs>
        <w:spacing w:before="120" w:after="0"/>
        <w:ind w:left="0" w:firstLine="720"/>
        <w:jc w:val="both"/>
        <w:rPr>
          <w:rFonts w:ascii="Times New Roman" w:eastAsia="MS Mincho" w:hAnsi="Times New Roman" w:cs="Times New Roman"/>
          <w:i/>
          <w:color w:val="000000"/>
          <w:kern w:val="24"/>
          <w:sz w:val="24"/>
          <w:szCs w:val="24"/>
          <w:lang w:val="bg-BG"/>
        </w:rPr>
      </w:pPr>
      <w:r w:rsidRPr="00DC3F98">
        <w:rPr>
          <w:rFonts w:ascii="Times New Roman" w:eastAsia="MS Mincho" w:hAnsi="Times New Roman" w:cs="Times New Roman"/>
          <w:i/>
          <w:color w:val="000000"/>
          <w:kern w:val="24"/>
          <w:sz w:val="24"/>
          <w:szCs w:val="24"/>
          <w:lang w:val="bg-BG"/>
        </w:rPr>
        <w:t xml:space="preserve">15 01 10* Опаковки, съдържащи остатъци от опасни вещества или замърсени с опасни вещества </w:t>
      </w:r>
      <w:r w:rsidRPr="00DC3F98">
        <w:rPr>
          <w:rFonts w:ascii="Times New Roman" w:eastAsia="MS Mincho" w:hAnsi="Times New Roman" w:cs="Times New Roman"/>
          <w:color w:val="000000"/>
          <w:kern w:val="24"/>
          <w:sz w:val="24"/>
          <w:szCs w:val="24"/>
          <w:lang w:val="bg-BG"/>
        </w:rPr>
        <w:t>- получават се при пренос на масла, необходими за добивната техника при строителството, експлоатацията и закриването. Тези опаковки обикновено са оборотни. Количество -</w:t>
      </w:r>
      <w:r w:rsidR="007652C4" w:rsidRPr="00546008">
        <w:rPr>
          <w:rFonts w:ascii="Times New Roman" w:eastAsia="MS Mincho" w:hAnsi="Times New Roman" w:cs="Times New Roman"/>
          <w:color w:val="000000"/>
          <w:kern w:val="24"/>
          <w:sz w:val="24"/>
          <w:szCs w:val="24"/>
          <w:lang w:val="bg-BG"/>
        </w:rPr>
        <w:t xml:space="preserve"> </w:t>
      </w:r>
      <w:r w:rsidRPr="00546008">
        <w:rPr>
          <w:rFonts w:ascii="Times New Roman" w:eastAsia="MS Mincho" w:hAnsi="Times New Roman" w:cs="Times New Roman"/>
          <w:color w:val="000000"/>
          <w:kern w:val="24"/>
          <w:sz w:val="24"/>
          <w:szCs w:val="24"/>
          <w:lang w:val="bg-BG"/>
        </w:rPr>
        <w:t>0,02</w:t>
      </w:r>
      <w:r w:rsidRPr="00DC3F98">
        <w:rPr>
          <w:rFonts w:ascii="Times New Roman" w:eastAsia="MS Mincho" w:hAnsi="Times New Roman" w:cs="Times New Roman"/>
          <w:color w:val="000000"/>
          <w:kern w:val="24"/>
          <w:sz w:val="24"/>
          <w:szCs w:val="24"/>
          <w:lang w:val="bg-BG"/>
        </w:rPr>
        <w:t>0  t/y;</w:t>
      </w:r>
    </w:p>
    <w:p w:rsidR="007652C4" w:rsidRPr="00546008" w:rsidRDefault="00DC3F98" w:rsidP="00AE392B">
      <w:pPr>
        <w:numPr>
          <w:ilvl w:val="0"/>
          <w:numId w:val="2"/>
        </w:numPr>
        <w:tabs>
          <w:tab w:val="clear" w:pos="928"/>
          <w:tab w:val="num" w:pos="0"/>
          <w:tab w:val="left" w:pos="900"/>
          <w:tab w:val="left" w:pos="1080"/>
          <w:tab w:val="num" w:pos="1440"/>
          <w:tab w:val="left" w:pos="4844"/>
        </w:tabs>
        <w:spacing w:before="120" w:after="0"/>
        <w:ind w:left="0" w:firstLine="540"/>
        <w:jc w:val="both"/>
        <w:rPr>
          <w:rFonts w:ascii="Times New Roman" w:eastAsia="Times New Roman" w:hAnsi="Times New Roman" w:cs="Times New Roman"/>
          <w:sz w:val="24"/>
          <w:szCs w:val="24"/>
          <w:lang w:val="ru-RU"/>
        </w:rPr>
      </w:pPr>
      <w:r w:rsidRPr="00DC3F98">
        <w:rPr>
          <w:rFonts w:ascii="Times New Roman" w:eastAsia="MS Mincho" w:hAnsi="Times New Roman" w:cs="Times New Roman"/>
          <w:i/>
          <w:color w:val="000000"/>
          <w:kern w:val="24"/>
          <w:sz w:val="24"/>
          <w:szCs w:val="24"/>
          <w:lang w:val="bg-BG"/>
        </w:rPr>
        <w:t>16 04 03* Други отпадъчни взривни материали - опаковки от взривни вещества.</w:t>
      </w:r>
      <w:r w:rsidRPr="00DC3F98">
        <w:rPr>
          <w:rFonts w:ascii="Times New Roman" w:eastAsia="MS Mincho" w:hAnsi="Times New Roman" w:cs="Times New Roman"/>
          <w:color w:val="000000"/>
          <w:kern w:val="24"/>
          <w:sz w:val="24"/>
          <w:szCs w:val="24"/>
          <w:lang w:val="bg-BG"/>
        </w:rPr>
        <w:t xml:space="preserve"> Генерират се от ПВ</w:t>
      </w:r>
      <w:r w:rsidRPr="00546008">
        <w:rPr>
          <w:rFonts w:ascii="Times New Roman" w:eastAsia="MS Mincho" w:hAnsi="Times New Roman" w:cs="Times New Roman"/>
          <w:color w:val="000000"/>
          <w:kern w:val="24"/>
          <w:sz w:val="24"/>
          <w:szCs w:val="24"/>
          <w:lang w:val="bg-BG"/>
        </w:rPr>
        <w:t>Р</w:t>
      </w:r>
      <w:r w:rsidRPr="00DC3F98">
        <w:rPr>
          <w:rFonts w:ascii="Times New Roman" w:eastAsia="MS Mincho" w:hAnsi="Times New Roman" w:cs="Times New Roman"/>
          <w:color w:val="000000"/>
          <w:kern w:val="24"/>
          <w:sz w:val="24"/>
          <w:szCs w:val="24"/>
          <w:lang w:val="bg-BG"/>
        </w:rPr>
        <w:t xml:space="preserve">, които се </w:t>
      </w:r>
      <w:r w:rsidRPr="00546008">
        <w:rPr>
          <w:rFonts w:ascii="Times New Roman" w:eastAsia="MS Mincho" w:hAnsi="Times New Roman" w:cs="Times New Roman"/>
          <w:color w:val="000000"/>
          <w:kern w:val="24"/>
          <w:sz w:val="24"/>
          <w:szCs w:val="24"/>
          <w:lang w:val="bg-BG"/>
        </w:rPr>
        <w:t>прилагат за</w:t>
      </w:r>
      <w:r w:rsidR="00546008">
        <w:rPr>
          <w:rFonts w:ascii="Times New Roman" w:eastAsia="MS Mincho" w:hAnsi="Times New Roman" w:cs="Times New Roman"/>
          <w:color w:val="000000"/>
          <w:kern w:val="24"/>
          <w:sz w:val="24"/>
          <w:szCs w:val="24"/>
          <w:lang w:val="bg-BG"/>
        </w:rPr>
        <w:t xml:space="preserve"> от</w:t>
      </w:r>
      <w:r w:rsidRPr="00546008">
        <w:rPr>
          <w:rFonts w:ascii="Times New Roman" w:eastAsia="MS Mincho" w:hAnsi="Times New Roman" w:cs="Times New Roman"/>
          <w:color w:val="000000"/>
          <w:kern w:val="24"/>
          <w:sz w:val="24"/>
          <w:szCs w:val="24"/>
          <w:lang w:val="bg-BG"/>
        </w:rPr>
        <w:t>биване на скалната маса при експлоатацията. Кол</w:t>
      </w:r>
      <w:r w:rsidRPr="00DC3F98">
        <w:rPr>
          <w:rFonts w:ascii="Times New Roman" w:eastAsia="MS Mincho" w:hAnsi="Times New Roman" w:cs="Times New Roman"/>
          <w:color w:val="000000"/>
          <w:kern w:val="24"/>
          <w:sz w:val="24"/>
          <w:szCs w:val="24"/>
          <w:lang w:val="bg-BG"/>
        </w:rPr>
        <w:t xml:space="preserve">ичество - 0,4 </w:t>
      </w:r>
      <w:r w:rsidR="007652C4" w:rsidRPr="00546008">
        <w:rPr>
          <w:rFonts w:ascii="Times New Roman" w:eastAsia="MS Mincho" w:hAnsi="Times New Roman" w:cs="Times New Roman"/>
          <w:color w:val="000000"/>
          <w:kern w:val="24"/>
          <w:sz w:val="24"/>
          <w:szCs w:val="24"/>
          <w:lang w:val="bg-BG"/>
        </w:rPr>
        <w:t xml:space="preserve">t/y. </w:t>
      </w:r>
      <w:r w:rsidR="007652C4" w:rsidRPr="00546008">
        <w:rPr>
          <w:rFonts w:ascii="Times New Roman" w:eastAsia="Times New Roman" w:hAnsi="Times New Roman" w:cs="Times New Roman"/>
          <w:sz w:val="24"/>
          <w:szCs w:val="24"/>
          <w:lang w:val="ru-RU"/>
        </w:rPr>
        <w:t>Опаковките, които са в непосредствен досег с взривните вещества (ВВ), са полиетиленови и много малко по количество. Съгласно изискванията за безопасна работа при взривяване, управлението на тези отпадъчни материали е задължение на персонала на фирмата, ангажирана с взривните работи и те ще се изнасят извън обекта.</w:t>
      </w:r>
    </w:p>
    <w:p w:rsidR="00DC3F98" w:rsidRPr="00DC3F98" w:rsidRDefault="00DC3F98" w:rsidP="00546008">
      <w:pPr>
        <w:tabs>
          <w:tab w:val="left" w:pos="900"/>
          <w:tab w:val="left" w:pos="1080"/>
        </w:tabs>
        <w:spacing w:before="120" w:after="0"/>
        <w:ind w:left="709"/>
        <w:jc w:val="both"/>
        <w:rPr>
          <w:rFonts w:ascii="Times New Roman" w:eastAsia="MS Mincho" w:hAnsi="Times New Roman" w:cs="Times New Roman"/>
          <w:b/>
          <w:i/>
          <w:color w:val="000000"/>
          <w:kern w:val="24"/>
          <w:sz w:val="24"/>
          <w:szCs w:val="24"/>
          <w:lang w:val="bg-BG"/>
        </w:rPr>
      </w:pPr>
      <w:r w:rsidRPr="00DC3F98">
        <w:rPr>
          <w:rFonts w:ascii="Times New Roman" w:eastAsia="MS Mincho" w:hAnsi="Times New Roman" w:cs="Times New Roman"/>
          <w:b/>
          <w:i/>
          <w:color w:val="000000"/>
          <w:kern w:val="24"/>
          <w:sz w:val="24"/>
          <w:szCs w:val="24"/>
          <w:lang w:val="bg-BG"/>
        </w:rPr>
        <w:t>Производствени отпадъци</w:t>
      </w:r>
    </w:p>
    <w:p w:rsidR="00DC3F98" w:rsidRPr="00DC3F98" w:rsidRDefault="00DC3F98" w:rsidP="00144FE6">
      <w:pPr>
        <w:numPr>
          <w:ilvl w:val="0"/>
          <w:numId w:val="18"/>
        </w:numPr>
        <w:tabs>
          <w:tab w:val="clear" w:pos="1080"/>
          <w:tab w:val="num" w:pos="0"/>
          <w:tab w:val="left" w:pos="900"/>
        </w:tabs>
        <w:spacing w:before="120" w:after="0"/>
        <w:ind w:left="0" w:firstLine="720"/>
        <w:jc w:val="both"/>
        <w:rPr>
          <w:rFonts w:ascii="Times New Roman" w:eastAsia="MS Mincho" w:hAnsi="Times New Roman" w:cs="Times New Roman"/>
          <w:color w:val="000000"/>
          <w:kern w:val="24"/>
          <w:sz w:val="24"/>
          <w:szCs w:val="24"/>
          <w:lang w:val="bg-BG"/>
        </w:rPr>
      </w:pPr>
      <w:r w:rsidRPr="00DC3F98">
        <w:rPr>
          <w:rFonts w:ascii="Times New Roman" w:eastAsia="MS Mincho" w:hAnsi="Times New Roman" w:cs="Times New Roman"/>
          <w:i/>
          <w:color w:val="000000"/>
          <w:kern w:val="24"/>
          <w:sz w:val="24"/>
          <w:szCs w:val="24"/>
          <w:lang w:val="bg-BG"/>
        </w:rPr>
        <w:t xml:space="preserve">01 01 02 </w:t>
      </w:r>
      <w:r w:rsidR="007652C4" w:rsidRPr="00546008">
        <w:rPr>
          <w:rFonts w:ascii="Times New Roman" w:eastAsia="Times New Roman" w:hAnsi="Times New Roman" w:cs="Times New Roman"/>
          <w:bCs/>
          <w:i/>
          <w:sz w:val="24"/>
          <w:szCs w:val="24"/>
          <w:lang w:val="bg-BG"/>
        </w:rPr>
        <w:t>О</w:t>
      </w:r>
      <w:r w:rsidR="007652C4" w:rsidRPr="00FA6881">
        <w:rPr>
          <w:rFonts w:ascii="Times New Roman" w:eastAsia="Times New Roman" w:hAnsi="Times New Roman" w:cs="Times New Roman"/>
          <w:bCs/>
          <w:i/>
          <w:sz w:val="24"/>
          <w:szCs w:val="24"/>
          <w:lang w:val="bg-BG"/>
        </w:rPr>
        <w:t>тпадъци от разкриване и добив на неметални полезни изкопаеми</w:t>
      </w:r>
      <w:r w:rsidRPr="00DC3F98">
        <w:rPr>
          <w:rFonts w:ascii="Times New Roman" w:eastAsia="MS Mincho" w:hAnsi="Times New Roman" w:cs="Times New Roman"/>
          <w:color w:val="000000"/>
          <w:kern w:val="24"/>
          <w:sz w:val="24"/>
          <w:szCs w:val="24"/>
          <w:lang w:val="bg-BG"/>
        </w:rPr>
        <w:t>– незамърсени почви от разкриване на запасите на полезно изкопаемо. Подробно описание</w:t>
      </w:r>
      <w:r w:rsidR="007652C4" w:rsidRPr="00546008">
        <w:rPr>
          <w:rFonts w:ascii="Times New Roman" w:eastAsia="MS Mincho" w:hAnsi="Times New Roman" w:cs="Times New Roman"/>
          <w:color w:val="000000"/>
          <w:kern w:val="24"/>
          <w:sz w:val="24"/>
          <w:szCs w:val="24"/>
          <w:lang w:val="bg-BG"/>
        </w:rPr>
        <w:t xml:space="preserve"> на характеристиките и управлението им </w:t>
      </w:r>
      <w:r w:rsidRPr="00DC3F98">
        <w:rPr>
          <w:rFonts w:ascii="Times New Roman" w:eastAsia="MS Mincho" w:hAnsi="Times New Roman" w:cs="Times New Roman"/>
          <w:color w:val="000000"/>
          <w:kern w:val="24"/>
          <w:sz w:val="24"/>
          <w:szCs w:val="24"/>
          <w:lang w:val="bg-BG"/>
        </w:rPr>
        <w:t xml:space="preserve"> - в частта за минни отпадъци по-горе.</w:t>
      </w:r>
    </w:p>
    <w:p w:rsidR="00DC3F98" w:rsidRPr="00DC3F98" w:rsidRDefault="00DC3F98" w:rsidP="00144FE6">
      <w:pPr>
        <w:numPr>
          <w:ilvl w:val="0"/>
          <w:numId w:val="18"/>
        </w:numPr>
        <w:tabs>
          <w:tab w:val="clear" w:pos="1080"/>
          <w:tab w:val="num" w:pos="0"/>
          <w:tab w:val="left" w:pos="900"/>
        </w:tabs>
        <w:spacing w:before="120" w:after="0"/>
        <w:ind w:left="0" w:firstLine="720"/>
        <w:jc w:val="both"/>
        <w:rPr>
          <w:rFonts w:ascii="Times New Roman" w:eastAsia="MS Mincho" w:hAnsi="Times New Roman" w:cs="Times New Roman"/>
          <w:color w:val="000000"/>
          <w:kern w:val="24"/>
          <w:sz w:val="24"/>
          <w:szCs w:val="24"/>
          <w:lang w:val="bg-BG"/>
        </w:rPr>
      </w:pPr>
      <w:r w:rsidRPr="00DC3F98">
        <w:rPr>
          <w:rFonts w:ascii="Times New Roman" w:eastAsia="MS Mincho" w:hAnsi="Times New Roman" w:cs="Times New Roman"/>
          <w:i/>
          <w:color w:val="000000"/>
          <w:kern w:val="24"/>
          <w:sz w:val="24"/>
          <w:szCs w:val="24"/>
          <w:lang w:val="bg-BG"/>
        </w:rPr>
        <w:t xml:space="preserve">16 01 03 Излезли от употреба гуми – </w:t>
      </w:r>
      <w:r w:rsidRPr="00DC3F98">
        <w:rPr>
          <w:rFonts w:ascii="Times New Roman" w:eastAsia="MS Mincho" w:hAnsi="Times New Roman" w:cs="Times New Roman"/>
          <w:color w:val="000000"/>
          <w:kern w:val="24"/>
          <w:sz w:val="24"/>
          <w:szCs w:val="24"/>
          <w:lang w:val="bg-BG"/>
        </w:rPr>
        <w:t>отпадат от техниката в кариерата, за етапите на откриване на полезното изкопаемо, експлоатацията и закриването. Количество -1,5  t/y.</w:t>
      </w:r>
      <w:r w:rsidR="007652C4" w:rsidRPr="00546008">
        <w:rPr>
          <w:rFonts w:ascii="Times New Roman" w:eastAsia="MS Mincho" w:hAnsi="Times New Roman" w:cs="Times New Roman"/>
          <w:color w:val="000000"/>
          <w:kern w:val="24"/>
          <w:sz w:val="24"/>
          <w:szCs w:val="24"/>
          <w:lang w:val="bg-BG"/>
        </w:rPr>
        <w:t xml:space="preserve"> </w:t>
      </w:r>
      <w:r w:rsidR="007652C4" w:rsidRPr="00546008">
        <w:rPr>
          <w:rFonts w:ascii="Times New Roman" w:eastAsia="Times New Roman" w:hAnsi="Times New Roman" w:cs="Times New Roman"/>
          <w:kern w:val="24"/>
          <w:sz w:val="24"/>
          <w:szCs w:val="24"/>
          <w:lang w:val="bg-BG"/>
        </w:rPr>
        <w:t>Ще се ще се извозват до „ЗЛАТНА ПАНЕГА ЦИМЕНТ” АД</w:t>
      </w:r>
      <w:r w:rsidR="00B764BB">
        <w:rPr>
          <w:rFonts w:ascii="Times New Roman" w:eastAsia="Times New Roman" w:hAnsi="Times New Roman" w:cs="Times New Roman"/>
          <w:kern w:val="24"/>
          <w:sz w:val="24"/>
          <w:szCs w:val="24"/>
        </w:rPr>
        <w:t xml:space="preserve">, </w:t>
      </w:r>
      <w:r w:rsidR="00B764BB">
        <w:rPr>
          <w:rFonts w:ascii="Times New Roman" w:eastAsia="Times New Roman" w:hAnsi="Times New Roman" w:cs="Times New Roman"/>
          <w:kern w:val="24"/>
          <w:sz w:val="24"/>
          <w:szCs w:val="24"/>
          <w:lang w:val="bg-BG"/>
        </w:rPr>
        <w:t>където щ</w:t>
      </w:r>
      <w:r w:rsidR="007652C4" w:rsidRPr="00546008">
        <w:rPr>
          <w:rFonts w:ascii="Times New Roman" w:eastAsia="Times New Roman" w:hAnsi="Times New Roman" w:cs="Times New Roman"/>
          <w:kern w:val="24"/>
          <w:sz w:val="24"/>
          <w:szCs w:val="24"/>
          <w:lang w:val="bg-BG"/>
        </w:rPr>
        <w:t>е се оползотворяват съобразно условията от Комплексното  разрешително на фирмата.</w:t>
      </w:r>
    </w:p>
    <w:p w:rsidR="007652C4" w:rsidRPr="00546008" w:rsidRDefault="007652C4" w:rsidP="00546008">
      <w:pPr>
        <w:tabs>
          <w:tab w:val="left" w:pos="709"/>
        </w:tabs>
        <w:spacing w:before="120" w:after="0"/>
        <w:jc w:val="both"/>
        <w:rPr>
          <w:rFonts w:ascii="All Times New Roman" w:hAnsi="All Times New Roman"/>
          <w:sz w:val="24"/>
          <w:szCs w:val="24"/>
          <w:lang w:val="pl-PL" w:eastAsia="pl-PL"/>
        </w:rPr>
      </w:pPr>
      <w:r w:rsidRPr="00546008">
        <w:rPr>
          <w:rFonts w:ascii="All Times New Roman" w:hAnsi="All Times New Roman"/>
          <w:sz w:val="24"/>
          <w:szCs w:val="24"/>
          <w:lang w:val="bg-BG" w:eastAsia="pl-PL"/>
        </w:rPr>
        <w:tab/>
        <w:t>Автотранспортните средства и м</w:t>
      </w:r>
      <w:r w:rsidRPr="00546008">
        <w:rPr>
          <w:rFonts w:ascii="All Times New Roman" w:hAnsi="All Times New Roman"/>
          <w:sz w:val="24"/>
          <w:szCs w:val="24"/>
          <w:lang w:eastAsia="pl-PL"/>
        </w:rPr>
        <w:t>обилната техника ще бъд</w:t>
      </w:r>
      <w:r w:rsidRPr="00546008">
        <w:rPr>
          <w:rFonts w:ascii="All Times New Roman" w:hAnsi="All Times New Roman"/>
          <w:sz w:val="24"/>
          <w:szCs w:val="24"/>
          <w:lang w:val="bg-BG" w:eastAsia="pl-PL"/>
        </w:rPr>
        <w:t xml:space="preserve">ат </w:t>
      </w:r>
      <w:r w:rsidRPr="00546008">
        <w:rPr>
          <w:rFonts w:ascii="All Times New Roman" w:hAnsi="All Times New Roman"/>
          <w:sz w:val="24"/>
          <w:szCs w:val="24"/>
          <w:lang w:eastAsia="pl-PL"/>
        </w:rPr>
        <w:t>обслужван</w:t>
      </w:r>
      <w:r w:rsidRPr="00546008">
        <w:rPr>
          <w:rFonts w:ascii="All Times New Roman" w:hAnsi="All Times New Roman"/>
          <w:sz w:val="24"/>
          <w:szCs w:val="24"/>
          <w:lang w:val="bg-BG" w:eastAsia="pl-PL"/>
        </w:rPr>
        <w:t xml:space="preserve">и </w:t>
      </w:r>
      <w:r w:rsidRPr="00546008">
        <w:rPr>
          <w:rFonts w:ascii="All Times New Roman" w:hAnsi="All Times New Roman"/>
          <w:sz w:val="24"/>
          <w:szCs w:val="24"/>
          <w:lang w:eastAsia="pl-PL"/>
        </w:rPr>
        <w:t xml:space="preserve">във фирма извън територията на кариерата. Отпадъците, които ще бъдат генерирани в процеса на ремонтирането и поддръжката на машините, ще се управляват от фирмата, на чиято територия ще се извършва дейността.  </w:t>
      </w:r>
      <w:r w:rsidRPr="00546008">
        <w:rPr>
          <w:rFonts w:ascii="All Times New Roman" w:hAnsi="All Times New Roman"/>
          <w:sz w:val="24"/>
          <w:szCs w:val="24"/>
          <w:lang w:val="pl-PL" w:eastAsia="pl-PL"/>
        </w:rPr>
        <w:t xml:space="preserve">В </w:t>
      </w:r>
      <w:r w:rsidRPr="00546008">
        <w:rPr>
          <w:rFonts w:ascii="All Times New Roman" w:hAnsi="All Times New Roman"/>
          <w:sz w:val="24"/>
          <w:szCs w:val="24"/>
          <w:lang w:eastAsia="pl-PL"/>
        </w:rPr>
        <w:t xml:space="preserve">бъдещата концесионна площ на находище „Добревци” няма да </w:t>
      </w:r>
      <w:r w:rsidRPr="00546008">
        <w:rPr>
          <w:rFonts w:ascii="All Times New Roman" w:hAnsi="All Times New Roman"/>
          <w:sz w:val="24"/>
          <w:szCs w:val="24"/>
          <w:lang w:val="pl-PL" w:eastAsia="pl-PL"/>
        </w:rPr>
        <w:t>се извършват ремонтни или каквито и да било поддържащи дейности</w:t>
      </w:r>
      <w:r w:rsidRPr="00546008">
        <w:rPr>
          <w:rFonts w:ascii="All Times New Roman" w:hAnsi="All Times New Roman"/>
          <w:sz w:val="24"/>
          <w:szCs w:val="24"/>
          <w:lang w:eastAsia="pl-PL"/>
        </w:rPr>
        <w:t>,</w:t>
      </w:r>
      <w:r w:rsidRPr="00546008">
        <w:rPr>
          <w:rFonts w:ascii="All Times New Roman" w:hAnsi="All Times New Roman"/>
          <w:sz w:val="24"/>
          <w:szCs w:val="24"/>
          <w:lang w:val="pl-PL" w:eastAsia="pl-PL"/>
        </w:rPr>
        <w:t xml:space="preserve"> свързани с генерирането и съхранението на отпадъ</w:t>
      </w:r>
      <w:r w:rsidRPr="00546008">
        <w:rPr>
          <w:rFonts w:ascii="All Times New Roman" w:hAnsi="All Times New Roman"/>
          <w:sz w:val="24"/>
          <w:szCs w:val="24"/>
          <w:lang w:eastAsia="pl-PL"/>
        </w:rPr>
        <w:t>ци</w:t>
      </w:r>
      <w:r w:rsidRPr="00546008">
        <w:rPr>
          <w:rFonts w:ascii="All Times New Roman" w:hAnsi="All Times New Roman"/>
          <w:sz w:val="24"/>
          <w:szCs w:val="24"/>
          <w:lang w:val="pl-PL" w:eastAsia="pl-PL"/>
        </w:rPr>
        <w:t>.</w:t>
      </w:r>
    </w:p>
    <w:p w:rsidR="00DC3F98" w:rsidRPr="00DC3F98" w:rsidRDefault="00DC3F98" w:rsidP="00546008">
      <w:pPr>
        <w:tabs>
          <w:tab w:val="left" w:pos="900"/>
        </w:tabs>
        <w:spacing w:before="120" w:after="0"/>
        <w:ind w:left="568"/>
        <w:jc w:val="both"/>
        <w:rPr>
          <w:rFonts w:ascii="Times New Roman" w:eastAsia="MS Mincho" w:hAnsi="Times New Roman" w:cs="Times New Roman"/>
          <w:b/>
          <w:i/>
          <w:color w:val="000000"/>
          <w:kern w:val="24"/>
          <w:sz w:val="24"/>
          <w:szCs w:val="24"/>
          <w:lang w:val="bg-BG"/>
        </w:rPr>
      </w:pPr>
      <w:r w:rsidRPr="00DC3F98">
        <w:rPr>
          <w:rFonts w:ascii="Times New Roman" w:eastAsia="MS Mincho" w:hAnsi="Times New Roman" w:cs="Times New Roman"/>
          <w:b/>
          <w:i/>
          <w:color w:val="000000"/>
          <w:kern w:val="24"/>
          <w:sz w:val="24"/>
          <w:szCs w:val="24"/>
          <w:lang w:val="bg-BG"/>
        </w:rPr>
        <w:t>Битови отпадъци</w:t>
      </w:r>
    </w:p>
    <w:p w:rsidR="00DC3F98" w:rsidRPr="00DC3F98" w:rsidRDefault="00DC3F98" w:rsidP="00AE392B">
      <w:pPr>
        <w:numPr>
          <w:ilvl w:val="0"/>
          <w:numId w:val="2"/>
        </w:numPr>
        <w:tabs>
          <w:tab w:val="clear" w:pos="928"/>
          <w:tab w:val="num" w:pos="0"/>
          <w:tab w:val="left" w:pos="900"/>
          <w:tab w:val="left" w:pos="1080"/>
          <w:tab w:val="num" w:pos="1440"/>
          <w:tab w:val="left" w:pos="4844"/>
        </w:tabs>
        <w:spacing w:before="120" w:after="0"/>
        <w:ind w:left="0" w:firstLine="540"/>
        <w:jc w:val="both"/>
        <w:rPr>
          <w:rFonts w:ascii="Times New Roman" w:eastAsia="Calibri" w:hAnsi="Times New Roman" w:cs="Times New Roman"/>
          <w:sz w:val="24"/>
          <w:szCs w:val="24"/>
          <w:lang w:val="bg-BG" w:eastAsia="bg-BG"/>
        </w:rPr>
      </w:pPr>
      <w:r w:rsidRPr="00DC3F98">
        <w:rPr>
          <w:rFonts w:ascii="Times New Roman" w:eastAsia="MS Mincho" w:hAnsi="Times New Roman" w:cs="Times New Roman"/>
          <w:i/>
          <w:color w:val="000000"/>
          <w:kern w:val="24"/>
          <w:sz w:val="24"/>
          <w:szCs w:val="24"/>
          <w:lang w:val="bg-BG"/>
        </w:rPr>
        <w:t xml:space="preserve">20 03 01 ТБО – </w:t>
      </w:r>
      <w:r w:rsidRPr="00DC3F98">
        <w:rPr>
          <w:rFonts w:ascii="Times New Roman" w:eastAsia="MS Mincho" w:hAnsi="Times New Roman" w:cs="Times New Roman"/>
          <w:color w:val="000000"/>
          <w:kern w:val="24"/>
          <w:sz w:val="24"/>
          <w:szCs w:val="24"/>
          <w:lang w:val="bg-BG"/>
        </w:rPr>
        <w:t xml:space="preserve">ще се отделят в незначително количество в рамките кариерното поле при пребиваването на персонала </w:t>
      </w:r>
      <w:r w:rsidR="007652C4" w:rsidRPr="00546008">
        <w:rPr>
          <w:rFonts w:ascii="Times New Roman" w:eastAsia="MS Mincho" w:hAnsi="Times New Roman" w:cs="Times New Roman"/>
          <w:color w:val="000000"/>
          <w:kern w:val="24"/>
          <w:sz w:val="24"/>
          <w:szCs w:val="24"/>
          <w:lang w:val="bg-BG"/>
        </w:rPr>
        <w:t xml:space="preserve">и </w:t>
      </w:r>
      <w:r w:rsidR="007652C4" w:rsidRPr="00546008">
        <w:rPr>
          <w:rFonts w:ascii="Times New Roman" w:eastAsia="Calibri" w:hAnsi="Times New Roman" w:cs="Times New Roman"/>
          <w:sz w:val="24"/>
          <w:szCs w:val="24"/>
          <w:lang w:val="bg-BG" w:eastAsia="bg-BG"/>
        </w:rPr>
        <w:t>охранителите</w:t>
      </w:r>
      <w:r w:rsidR="007652C4" w:rsidRPr="00546008">
        <w:rPr>
          <w:rFonts w:ascii="Times New Roman" w:eastAsia="MS Mincho" w:hAnsi="Times New Roman" w:cs="Times New Roman"/>
          <w:color w:val="000000"/>
          <w:kern w:val="24"/>
          <w:sz w:val="24"/>
          <w:szCs w:val="24"/>
          <w:lang w:val="bg-BG"/>
        </w:rPr>
        <w:t xml:space="preserve"> </w:t>
      </w:r>
      <w:r w:rsidRPr="00DC3F98">
        <w:rPr>
          <w:rFonts w:ascii="Times New Roman" w:eastAsia="MS Mincho" w:hAnsi="Times New Roman" w:cs="Times New Roman"/>
          <w:color w:val="000000"/>
          <w:kern w:val="24"/>
          <w:sz w:val="24"/>
          <w:szCs w:val="24"/>
          <w:lang w:val="bg-BG"/>
        </w:rPr>
        <w:t xml:space="preserve">по време на работната смяна по време на откривни дейности, експлоатацията и закриването. Количество -  0,500  t/y. </w:t>
      </w:r>
      <w:r w:rsidR="007652C4" w:rsidRPr="00546008">
        <w:rPr>
          <w:rFonts w:ascii="Times New Roman" w:eastAsia="Calibri" w:hAnsi="Times New Roman" w:cs="Times New Roman"/>
          <w:sz w:val="24"/>
          <w:szCs w:val="24"/>
          <w:lang w:val="bg-BG" w:eastAsia="bg-BG"/>
        </w:rPr>
        <w:t>Ще се събират в контейнер и извозват до регионалното депо по договор с общината.</w:t>
      </w:r>
    </w:p>
    <w:p w:rsidR="00546008" w:rsidRPr="00546008" w:rsidRDefault="00546008" w:rsidP="00740156">
      <w:pPr>
        <w:shd w:val="clear" w:color="auto" w:fill="FEFEFE"/>
        <w:spacing w:after="0"/>
        <w:jc w:val="both"/>
        <w:rPr>
          <w:rFonts w:ascii="Times New Roman" w:eastAsia="Times New Roman" w:hAnsi="Times New Roman" w:cs="Times New Roman"/>
          <w:b/>
          <w:i/>
          <w:color w:val="000000"/>
          <w:sz w:val="24"/>
          <w:szCs w:val="24"/>
          <w:lang w:val="bg-BG" w:eastAsia="bg-BG"/>
        </w:rPr>
      </w:pPr>
    </w:p>
    <w:p w:rsidR="00D36818" w:rsidRPr="00546008" w:rsidRDefault="00A945B4" w:rsidP="00740156">
      <w:pPr>
        <w:shd w:val="clear" w:color="auto" w:fill="FEFEFE"/>
        <w:spacing w:after="0"/>
        <w:jc w:val="both"/>
        <w:rPr>
          <w:rFonts w:ascii="Times New Roman" w:eastAsia="Times New Roman" w:hAnsi="Times New Roman" w:cs="Times New Roman"/>
          <w:b/>
          <w:i/>
          <w:color w:val="000000"/>
          <w:sz w:val="24"/>
          <w:szCs w:val="24"/>
          <w:lang w:val="bg-BG" w:eastAsia="bg-BG"/>
        </w:rPr>
      </w:pPr>
      <w:r w:rsidRPr="00546008">
        <w:rPr>
          <w:rFonts w:ascii="Times New Roman" w:eastAsia="Times New Roman" w:hAnsi="Times New Roman" w:cs="Times New Roman"/>
          <w:b/>
          <w:i/>
          <w:color w:val="000000"/>
          <w:sz w:val="24"/>
          <w:szCs w:val="24"/>
          <w:lang w:val="bg-BG" w:eastAsia="bg-BG"/>
        </w:rPr>
        <w:t>г</w:t>
      </w:r>
      <w:r w:rsidR="003D513D" w:rsidRPr="00546008">
        <w:rPr>
          <w:rFonts w:ascii="Times New Roman" w:eastAsia="Times New Roman" w:hAnsi="Times New Roman" w:cs="Times New Roman"/>
          <w:b/>
          <w:i/>
          <w:color w:val="000000"/>
          <w:sz w:val="24"/>
          <w:szCs w:val="24"/>
          <w:lang w:val="bg-BG" w:eastAsia="bg-BG"/>
        </w:rPr>
        <w:t>)</w:t>
      </w:r>
      <w:r w:rsidR="00AD1C39">
        <w:rPr>
          <w:rFonts w:ascii="Times New Roman" w:eastAsia="Times New Roman" w:hAnsi="Times New Roman" w:cs="Times New Roman"/>
          <w:b/>
          <w:i/>
          <w:color w:val="000000"/>
          <w:sz w:val="24"/>
          <w:szCs w:val="24"/>
          <w:lang w:eastAsia="bg-BG"/>
        </w:rPr>
        <w:t xml:space="preserve"> </w:t>
      </w:r>
      <w:r w:rsidR="00CF2F7D" w:rsidRPr="00546008">
        <w:rPr>
          <w:rFonts w:ascii="Times New Roman" w:eastAsia="Times New Roman" w:hAnsi="Times New Roman" w:cs="Times New Roman"/>
          <w:b/>
          <w:i/>
          <w:color w:val="000000"/>
          <w:sz w:val="24"/>
          <w:szCs w:val="24"/>
          <w:lang w:val="bg-BG" w:eastAsia="bg-BG"/>
        </w:rPr>
        <w:t>О</w:t>
      </w:r>
      <w:r w:rsidRPr="00546008">
        <w:rPr>
          <w:rFonts w:ascii="Times New Roman" w:eastAsia="Times New Roman" w:hAnsi="Times New Roman" w:cs="Times New Roman"/>
          <w:b/>
          <w:i/>
          <w:color w:val="000000"/>
          <w:sz w:val="24"/>
          <w:szCs w:val="24"/>
          <w:lang w:val="bg-BG" w:eastAsia="bg-BG"/>
        </w:rPr>
        <w:t>тпадъчни води</w:t>
      </w:r>
    </w:p>
    <w:p w:rsidR="00324251" w:rsidRPr="0046734C" w:rsidRDefault="00E80E35" w:rsidP="00AD1C39">
      <w:pPr>
        <w:spacing w:before="120"/>
        <w:ind w:firstLine="709"/>
        <w:jc w:val="both"/>
        <w:rPr>
          <w:rFonts w:ascii="Times New Roman" w:eastAsia="Calibri" w:hAnsi="Times New Roman" w:cs="Times New Roman"/>
          <w:bCs/>
          <w:sz w:val="24"/>
          <w:szCs w:val="24"/>
          <w:lang w:val="bg-BG"/>
        </w:rPr>
      </w:pPr>
      <w:r w:rsidRPr="00546008">
        <w:rPr>
          <w:rFonts w:ascii="Times New Roman" w:eastAsia="Times New Roman" w:hAnsi="Times New Roman" w:cs="Times New Roman"/>
          <w:b/>
          <w:i/>
          <w:color w:val="0000FF"/>
          <w:sz w:val="24"/>
          <w:szCs w:val="24"/>
          <w:lang w:val="bg-BG"/>
        </w:rPr>
        <w:tab/>
      </w:r>
      <w:r w:rsidR="00324251" w:rsidRPr="00AD1C39">
        <w:rPr>
          <w:rFonts w:ascii="Times New Roman" w:eastAsia="MS Mincho" w:hAnsi="Times New Roman" w:cs="Times New Roman"/>
          <w:b/>
          <w:i/>
          <w:color w:val="000000"/>
          <w:kern w:val="24"/>
          <w:sz w:val="24"/>
          <w:szCs w:val="24"/>
          <w:lang w:val="bg-BG"/>
        </w:rPr>
        <w:t>Канализационна</w:t>
      </w:r>
      <w:r w:rsidR="00324251" w:rsidRPr="0046734C">
        <w:rPr>
          <w:rFonts w:ascii="Times New Roman" w:eastAsia="Calibri" w:hAnsi="Times New Roman" w:cs="Times New Roman"/>
          <w:b/>
          <w:bCs/>
          <w:i/>
          <w:sz w:val="24"/>
          <w:szCs w:val="24"/>
        </w:rPr>
        <w:t xml:space="preserve"> система</w:t>
      </w:r>
      <w:r w:rsidR="00324251" w:rsidRPr="0046734C">
        <w:rPr>
          <w:rFonts w:ascii="Times New Roman" w:eastAsia="Calibri" w:hAnsi="Times New Roman" w:cs="Times New Roman"/>
          <w:b/>
          <w:bCs/>
          <w:i/>
          <w:sz w:val="24"/>
          <w:szCs w:val="24"/>
          <w:lang w:val="bg-BG"/>
        </w:rPr>
        <w:t xml:space="preserve"> </w:t>
      </w:r>
      <w:r w:rsidR="00324251" w:rsidRPr="0046734C">
        <w:rPr>
          <w:rFonts w:ascii="Times New Roman" w:eastAsia="Calibri" w:hAnsi="Times New Roman" w:cs="Times New Roman"/>
          <w:bCs/>
          <w:sz w:val="24"/>
          <w:szCs w:val="24"/>
          <w:lang w:val="bg-BG"/>
        </w:rPr>
        <w:t>на територията на кариерата</w:t>
      </w:r>
      <w:r w:rsidR="00324251" w:rsidRPr="0046734C">
        <w:rPr>
          <w:rFonts w:ascii="Times New Roman" w:eastAsia="Calibri" w:hAnsi="Times New Roman" w:cs="Times New Roman"/>
          <w:bCs/>
          <w:sz w:val="24"/>
          <w:szCs w:val="24"/>
        </w:rPr>
        <w:t xml:space="preserve"> не е необходима. </w:t>
      </w:r>
    </w:p>
    <w:p w:rsidR="00324251" w:rsidRPr="00E5682D" w:rsidRDefault="00324251" w:rsidP="00324251">
      <w:pPr>
        <w:spacing w:before="120" w:after="0"/>
        <w:ind w:firstLine="709"/>
        <w:jc w:val="both"/>
        <w:rPr>
          <w:rFonts w:ascii="Times New Roman" w:eastAsia="Calibri" w:hAnsi="Times New Roman" w:cs="Times New Roman"/>
          <w:bCs/>
          <w:sz w:val="24"/>
          <w:szCs w:val="24"/>
          <w:lang w:val="bg-BG"/>
        </w:rPr>
      </w:pPr>
      <w:r w:rsidRPr="00324251">
        <w:rPr>
          <w:rFonts w:ascii="Times New Roman" w:eastAsia="Calibri" w:hAnsi="Times New Roman" w:cs="Times New Roman"/>
          <w:b/>
          <w:bCs/>
          <w:i/>
          <w:sz w:val="24"/>
          <w:szCs w:val="24"/>
          <w:lang w:val="bg-BG"/>
        </w:rPr>
        <w:t>Събирането и отвеждането на битово – фекалните отпадъчни води, както и в</w:t>
      </w:r>
      <w:r w:rsidRPr="00324251">
        <w:rPr>
          <w:rFonts w:ascii="Times New Roman" w:eastAsia="Calibri" w:hAnsi="Times New Roman" w:cs="Times New Roman"/>
          <w:bCs/>
          <w:sz w:val="24"/>
          <w:szCs w:val="24"/>
        </w:rPr>
        <w:t xml:space="preserve">сички </w:t>
      </w:r>
      <w:r w:rsidRPr="00324251">
        <w:rPr>
          <w:rFonts w:ascii="Times New Roman" w:eastAsia="Calibri" w:hAnsi="Times New Roman" w:cs="Times New Roman"/>
          <w:bCs/>
          <w:sz w:val="24"/>
          <w:szCs w:val="24"/>
          <w:lang w:val="bg-BG"/>
        </w:rPr>
        <w:t xml:space="preserve">други </w:t>
      </w:r>
      <w:r w:rsidRPr="00324251">
        <w:rPr>
          <w:rFonts w:ascii="Times New Roman" w:eastAsia="Calibri" w:hAnsi="Times New Roman" w:cs="Times New Roman"/>
          <w:bCs/>
          <w:sz w:val="24"/>
          <w:szCs w:val="24"/>
        </w:rPr>
        <w:t>нужни условия за санитарно-битово обезпечаване на</w:t>
      </w:r>
      <w:r w:rsidRPr="00324251">
        <w:rPr>
          <w:rFonts w:ascii="Times New Roman" w:eastAsia="Calibri" w:hAnsi="Times New Roman" w:cs="Times New Roman"/>
          <w:bCs/>
          <w:sz w:val="24"/>
          <w:szCs w:val="24"/>
          <w:lang w:val="bg-BG"/>
        </w:rPr>
        <w:t xml:space="preserve"> 14-те души</w:t>
      </w:r>
      <w:r w:rsidRPr="00324251">
        <w:rPr>
          <w:rFonts w:ascii="Times New Roman" w:eastAsia="Calibri" w:hAnsi="Times New Roman" w:cs="Times New Roman"/>
          <w:bCs/>
          <w:sz w:val="24"/>
          <w:szCs w:val="24"/>
        </w:rPr>
        <w:t xml:space="preserve"> работници са съществуващи</w:t>
      </w:r>
      <w:r w:rsidRPr="00E5682D">
        <w:rPr>
          <w:rFonts w:ascii="Times New Roman" w:eastAsia="Calibri" w:hAnsi="Times New Roman" w:cs="Times New Roman"/>
          <w:bCs/>
          <w:sz w:val="24"/>
          <w:szCs w:val="24"/>
          <w:lang w:val="bg-BG"/>
        </w:rPr>
        <w:t xml:space="preserve">, </w:t>
      </w:r>
      <w:r w:rsidRPr="00324251">
        <w:rPr>
          <w:rFonts w:ascii="Times New Roman" w:eastAsia="Calibri" w:hAnsi="Times New Roman" w:cs="Times New Roman"/>
          <w:bCs/>
          <w:sz w:val="24"/>
          <w:szCs w:val="24"/>
        </w:rPr>
        <w:t xml:space="preserve"> на територията на завода</w:t>
      </w:r>
      <w:r w:rsidRPr="00E5682D">
        <w:rPr>
          <w:rFonts w:ascii="Times New Roman" w:eastAsia="Calibri" w:hAnsi="Times New Roman" w:cs="Times New Roman"/>
          <w:bCs/>
          <w:sz w:val="24"/>
          <w:szCs w:val="24"/>
          <w:lang w:val="bg-BG"/>
        </w:rPr>
        <w:t xml:space="preserve"> за производство на цимент</w:t>
      </w:r>
      <w:r w:rsidRPr="00324251">
        <w:rPr>
          <w:rFonts w:ascii="Times New Roman" w:eastAsia="Calibri" w:hAnsi="Times New Roman" w:cs="Times New Roman"/>
          <w:bCs/>
          <w:sz w:val="24"/>
          <w:szCs w:val="24"/>
        </w:rPr>
        <w:t xml:space="preserve">. </w:t>
      </w:r>
    </w:p>
    <w:p w:rsidR="00E5682D" w:rsidRPr="00E5682D" w:rsidRDefault="00324251" w:rsidP="00E5682D">
      <w:pPr>
        <w:spacing w:before="120" w:after="0"/>
        <w:ind w:firstLine="709"/>
        <w:jc w:val="both"/>
        <w:rPr>
          <w:rFonts w:ascii="Times New Roman" w:eastAsia="Calibri" w:hAnsi="Times New Roman" w:cs="Times New Roman"/>
          <w:bCs/>
          <w:sz w:val="24"/>
          <w:szCs w:val="24"/>
          <w:lang w:val="bg-BG"/>
        </w:rPr>
      </w:pPr>
      <w:r w:rsidRPr="00324251">
        <w:rPr>
          <w:rFonts w:ascii="Times New Roman" w:eastAsia="Calibri" w:hAnsi="Times New Roman" w:cs="Times New Roman"/>
          <w:bCs/>
          <w:sz w:val="24"/>
          <w:szCs w:val="24"/>
          <w:lang w:val="bg-BG"/>
        </w:rPr>
        <w:t>На територията на кариерата ще бъде монтирана химическа тоалетна, която ще се почиства от оторизиран оператор</w:t>
      </w:r>
      <w:r w:rsidRPr="00E5682D">
        <w:rPr>
          <w:rFonts w:ascii="Times New Roman" w:eastAsia="Calibri" w:hAnsi="Times New Roman" w:cs="Times New Roman"/>
          <w:bCs/>
          <w:sz w:val="24"/>
          <w:szCs w:val="24"/>
          <w:lang w:val="bg-BG"/>
        </w:rPr>
        <w:t xml:space="preserve">. </w:t>
      </w:r>
      <w:r w:rsidR="00E5682D" w:rsidRPr="00E5682D">
        <w:rPr>
          <w:rFonts w:ascii="Times New Roman" w:eastAsia="Calibri" w:hAnsi="Times New Roman" w:cs="Times New Roman"/>
          <w:bCs/>
          <w:sz w:val="24"/>
          <w:szCs w:val="24"/>
          <w:lang w:val="bg-BG"/>
        </w:rPr>
        <w:t xml:space="preserve">Отпадъчните води ще се извозват </w:t>
      </w:r>
      <w:r w:rsidRPr="00324251">
        <w:rPr>
          <w:rFonts w:ascii="Times New Roman" w:eastAsia="Calibri" w:hAnsi="Times New Roman" w:cs="Times New Roman"/>
          <w:bCs/>
          <w:sz w:val="24"/>
          <w:szCs w:val="24"/>
          <w:lang w:val="bg-BG"/>
        </w:rPr>
        <w:t>в канализационна система с ПСОВ</w:t>
      </w:r>
      <w:r w:rsidR="00E5682D" w:rsidRPr="00E5682D">
        <w:rPr>
          <w:rFonts w:ascii="Times New Roman" w:eastAsia="Calibri" w:hAnsi="Times New Roman" w:cs="Times New Roman"/>
          <w:bCs/>
          <w:sz w:val="24"/>
          <w:szCs w:val="24"/>
          <w:lang w:val="bg-BG"/>
        </w:rPr>
        <w:t>.</w:t>
      </w:r>
    </w:p>
    <w:p w:rsidR="00E5682D" w:rsidRPr="00E5682D" w:rsidRDefault="00324251" w:rsidP="00E5682D">
      <w:pPr>
        <w:spacing w:before="120" w:after="0"/>
        <w:ind w:firstLine="709"/>
        <w:jc w:val="both"/>
        <w:rPr>
          <w:rFonts w:ascii="Times New Roman" w:eastAsia="Calibri" w:hAnsi="Times New Roman" w:cs="Times New Roman"/>
          <w:bCs/>
          <w:sz w:val="24"/>
          <w:szCs w:val="24"/>
          <w:lang w:val="bg-BG"/>
        </w:rPr>
      </w:pPr>
      <w:r w:rsidRPr="00324251">
        <w:rPr>
          <w:rFonts w:ascii="Times New Roman" w:eastAsia="Times New Roman" w:hAnsi="Times New Roman" w:cs="Courier New"/>
          <w:b/>
          <w:bCs/>
          <w:i/>
          <w:color w:val="000000"/>
          <w:sz w:val="24"/>
          <w:szCs w:val="24"/>
          <w:lang w:val="ru-RU" w:eastAsia="bg-BG"/>
        </w:rPr>
        <w:t>Производствени отпадъчни води</w:t>
      </w:r>
      <w:r w:rsidRPr="00324251">
        <w:rPr>
          <w:rFonts w:ascii="Times New Roman" w:eastAsia="Times New Roman" w:hAnsi="Times New Roman" w:cs="Courier New"/>
          <w:b/>
          <w:bCs/>
          <w:color w:val="000000"/>
          <w:sz w:val="24"/>
          <w:szCs w:val="24"/>
          <w:lang w:val="ru-RU" w:eastAsia="bg-BG"/>
        </w:rPr>
        <w:t xml:space="preserve"> </w:t>
      </w:r>
      <w:r w:rsidRPr="00324251">
        <w:rPr>
          <w:rFonts w:ascii="Times New Roman" w:eastAsia="Times New Roman" w:hAnsi="Times New Roman" w:cs="Courier New"/>
          <w:bCs/>
          <w:color w:val="000000"/>
          <w:sz w:val="24"/>
          <w:szCs w:val="24"/>
          <w:lang w:val="ru-RU" w:eastAsia="bg-BG"/>
        </w:rPr>
        <w:t>няма да се отделят.</w:t>
      </w:r>
      <w:r w:rsidR="00E5682D" w:rsidRPr="00E5682D">
        <w:rPr>
          <w:rFonts w:ascii="Times New Roman" w:eastAsia="Times New Roman" w:hAnsi="Times New Roman" w:cs="Times New Roman"/>
          <w:sz w:val="24"/>
          <w:szCs w:val="24"/>
          <w:lang w:val="ru-RU"/>
        </w:rPr>
        <w:t xml:space="preserve"> Използваните количества вода за оросяване на </w:t>
      </w:r>
      <w:r w:rsidR="00E5682D" w:rsidRPr="00E5682D">
        <w:rPr>
          <w:rFonts w:ascii="Times New Roman" w:eastAsia="Times New Roman" w:hAnsi="Times New Roman" w:cs="Times New Roman"/>
          <w:sz w:val="24"/>
          <w:szCs w:val="24"/>
          <w:lang w:val="bg-BG"/>
        </w:rPr>
        <w:t xml:space="preserve">работни площадки и </w:t>
      </w:r>
      <w:r w:rsidR="00E5682D" w:rsidRPr="00E5682D">
        <w:rPr>
          <w:rFonts w:ascii="Times New Roman" w:eastAsia="Times New Roman" w:hAnsi="Times New Roman" w:cs="Times New Roman"/>
          <w:sz w:val="24"/>
          <w:szCs w:val="24"/>
          <w:lang w:val="ru-RU"/>
        </w:rPr>
        <w:t>пътища в сухи периоди са много малки и н</w:t>
      </w:r>
      <w:r w:rsidR="00E5682D" w:rsidRPr="00E5682D">
        <w:rPr>
          <w:rFonts w:ascii="Times New Roman" w:eastAsia="Times New Roman" w:hAnsi="Times New Roman" w:cs="Times New Roman"/>
          <w:sz w:val="24"/>
          <w:szCs w:val="24"/>
          <w:lang w:val="bg-BG"/>
        </w:rPr>
        <w:t xml:space="preserve">яма да </w:t>
      </w:r>
      <w:r w:rsidR="00E5682D" w:rsidRPr="00E5682D">
        <w:rPr>
          <w:rFonts w:ascii="Times New Roman" w:eastAsia="Times New Roman" w:hAnsi="Times New Roman" w:cs="Times New Roman"/>
          <w:sz w:val="24"/>
          <w:szCs w:val="24"/>
          <w:lang w:val="ru-RU"/>
        </w:rPr>
        <w:t xml:space="preserve"> формират поток от отпадъчни води.</w:t>
      </w:r>
    </w:p>
    <w:p w:rsidR="00E5682D" w:rsidRDefault="00324251" w:rsidP="00AC790C">
      <w:pPr>
        <w:spacing w:before="120" w:after="0"/>
        <w:ind w:firstLine="709"/>
        <w:jc w:val="both"/>
        <w:rPr>
          <w:rFonts w:ascii="Times New Roman" w:eastAsia="Times New Roman" w:hAnsi="Times New Roman" w:cs="Courier New"/>
          <w:b/>
          <w:bCs/>
          <w:color w:val="000000"/>
          <w:sz w:val="24"/>
          <w:szCs w:val="24"/>
          <w:lang w:val="ru-RU" w:eastAsia="bg-BG"/>
        </w:rPr>
      </w:pPr>
      <w:r w:rsidRPr="00324251">
        <w:rPr>
          <w:rFonts w:ascii="Times New Roman" w:eastAsia="Times New Roman" w:hAnsi="Times New Roman" w:cs="Courier New"/>
          <w:b/>
          <w:bCs/>
          <w:i/>
          <w:color w:val="000000"/>
          <w:sz w:val="24"/>
          <w:szCs w:val="24"/>
          <w:lang w:val="ru-RU" w:eastAsia="bg-BG"/>
        </w:rPr>
        <w:t>Дъждовните и снежните води</w:t>
      </w:r>
      <w:r w:rsidRPr="00324251">
        <w:rPr>
          <w:rFonts w:ascii="Times New Roman" w:eastAsia="Times New Roman" w:hAnsi="Times New Roman" w:cs="Courier New"/>
          <w:b/>
          <w:bCs/>
          <w:color w:val="000000"/>
          <w:sz w:val="24"/>
          <w:szCs w:val="24"/>
          <w:lang w:val="ru-RU" w:eastAsia="bg-BG"/>
        </w:rPr>
        <w:t xml:space="preserve"> </w:t>
      </w:r>
    </w:p>
    <w:p w:rsidR="00AC790C" w:rsidRPr="00AC790C" w:rsidRDefault="00AC790C" w:rsidP="00AC790C">
      <w:pPr>
        <w:tabs>
          <w:tab w:val="num" w:pos="0"/>
          <w:tab w:val="left" w:pos="720"/>
        </w:tabs>
        <w:spacing w:after="120"/>
        <w:ind w:firstLine="709"/>
        <w:jc w:val="both"/>
        <w:rPr>
          <w:rFonts w:ascii="Times New Roman" w:eastAsia="Times New Roman" w:hAnsi="Times New Roman" w:cs="Times New Roman"/>
          <w:bCs/>
          <w:kern w:val="24"/>
          <w:sz w:val="24"/>
          <w:szCs w:val="24"/>
          <w:lang w:val="bg-BG"/>
        </w:rPr>
      </w:pPr>
      <w:r w:rsidRPr="00AC790C">
        <w:rPr>
          <w:rFonts w:ascii="Times New Roman" w:eastAsia="Times New Roman" w:hAnsi="Times New Roman" w:cs="Times New Roman"/>
          <w:bCs/>
          <w:kern w:val="24"/>
          <w:sz w:val="24"/>
          <w:szCs w:val="24"/>
          <w:lang w:val="bg-BG"/>
        </w:rPr>
        <w:t xml:space="preserve">При геоложкото проучване на площ „Добревци“ и разположената непосредствено южно от нея кариера „Коритна“ до кота 310 </w:t>
      </w:r>
      <w:r w:rsidR="00B764BB">
        <w:rPr>
          <w:rFonts w:ascii="Times New Roman" w:eastAsia="Times New Roman" w:hAnsi="Times New Roman" w:cs="Times New Roman"/>
          <w:bCs/>
          <w:kern w:val="24"/>
          <w:sz w:val="24"/>
          <w:szCs w:val="24"/>
        </w:rPr>
        <w:t>m</w:t>
      </w:r>
      <w:r w:rsidRPr="00AC790C">
        <w:rPr>
          <w:rFonts w:ascii="Times New Roman" w:eastAsia="Times New Roman" w:hAnsi="Times New Roman" w:cs="Times New Roman"/>
          <w:bCs/>
          <w:kern w:val="24"/>
          <w:sz w:val="24"/>
          <w:szCs w:val="24"/>
          <w:lang w:val="bg-BG"/>
        </w:rPr>
        <w:t xml:space="preserve"> и в дълбочина 20 </w:t>
      </w:r>
      <w:r w:rsidR="00B764BB">
        <w:rPr>
          <w:rFonts w:ascii="Times New Roman" w:eastAsia="Times New Roman" w:hAnsi="Times New Roman" w:cs="Times New Roman"/>
          <w:bCs/>
          <w:kern w:val="24"/>
          <w:sz w:val="24"/>
          <w:szCs w:val="24"/>
        </w:rPr>
        <w:t>m</w:t>
      </w:r>
      <w:r w:rsidRPr="00AC790C">
        <w:rPr>
          <w:rFonts w:ascii="Times New Roman" w:eastAsia="Times New Roman" w:hAnsi="Times New Roman" w:cs="Times New Roman"/>
          <w:bCs/>
          <w:kern w:val="24"/>
          <w:sz w:val="24"/>
          <w:szCs w:val="24"/>
          <w:lang w:val="bg-BG"/>
        </w:rPr>
        <w:t xml:space="preserve"> под нея не е установено наличие на подземни води. Водите в кариерното поле ще се формират изцяло за сметка на паднали атмосферни валежи, в т.ч. снеготопене. </w:t>
      </w:r>
    </w:p>
    <w:p w:rsidR="00AC790C" w:rsidRPr="00AC790C" w:rsidRDefault="00AC790C" w:rsidP="00AC790C">
      <w:pPr>
        <w:tabs>
          <w:tab w:val="num" w:pos="0"/>
          <w:tab w:val="left" w:pos="720"/>
        </w:tabs>
        <w:spacing w:after="120"/>
        <w:ind w:firstLine="709"/>
        <w:jc w:val="both"/>
        <w:rPr>
          <w:rFonts w:ascii="Times New Roman" w:eastAsia="Times New Roman" w:hAnsi="Times New Roman" w:cs="Times New Roman"/>
          <w:color w:val="000000"/>
          <w:sz w:val="24"/>
          <w:szCs w:val="24"/>
          <w:lang w:val="bg-BG"/>
        </w:rPr>
      </w:pPr>
      <w:r w:rsidRPr="00AC790C">
        <w:rPr>
          <w:rFonts w:ascii="Times New Roman" w:eastAsia="Times New Roman" w:hAnsi="Times New Roman" w:cs="Times New Roman"/>
          <w:color w:val="000000"/>
          <w:sz w:val="24"/>
          <w:szCs w:val="20"/>
          <w:lang w:val="bg-BG"/>
        </w:rPr>
        <w:t>П</w:t>
      </w:r>
      <w:r w:rsidRPr="00AC790C">
        <w:rPr>
          <w:rFonts w:ascii="Times New Roman" w:eastAsia="Times New Roman" w:hAnsi="Times New Roman" w:cs="Times New Roman"/>
          <w:color w:val="000000"/>
          <w:sz w:val="24"/>
          <w:szCs w:val="24"/>
          <w:lang w:val="bg-BG"/>
        </w:rPr>
        <w:t xml:space="preserve">ри проектирането на бъдещата кариера </w:t>
      </w:r>
      <w:r w:rsidRPr="00AC790C">
        <w:rPr>
          <w:rFonts w:ascii="Times New Roman" w:eastAsia="Times New Roman" w:hAnsi="Times New Roman" w:cs="Times New Roman"/>
          <w:bCs/>
          <w:kern w:val="24"/>
          <w:sz w:val="24"/>
          <w:szCs w:val="24"/>
          <w:lang w:val="bg-BG"/>
        </w:rPr>
        <w:t xml:space="preserve">„Добревци“ </w:t>
      </w:r>
      <w:r w:rsidRPr="00AC790C">
        <w:rPr>
          <w:rFonts w:ascii="Times New Roman" w:eastAsia="Times New Roman" w:hAnsi="Times New Roman" w:cs="Times New Roman"/>
          <w:color w:val="000000"/>
          <w:sz w:val="24"/>
          <w:szCs w:val="24"/>
          <w:lang w:val="bg-BG"/>
        </w:rPr>
        <w:t xml:space="preserve">ще бъдат взети под внимание релефа и плана за изграждане на работните стъпала. Развитието на добива е предвидено така, че в рамките на проекто-концесионния контур само хоризонт 380 </w:t>
      </w:r>
      <w:r w:rsidR="00AD1C39">
        <w:rPr>
          <w:rFonts w:ascii="Times New Roman" w:eastAsia="Times New Roman" w:hAnsi="Times New Roman" w:cs="Times New Roman"/>
          <w:color w:val="000000"/>
          <w:sz w:val="24"/>
          <w:szCs w:val="24"/>
        </w:rPr>
        <w:t>m</w:t>
      </w:r>
      <w:r w:rsidRPr="00AC790C">
        <w:rPr>
          <w:rFonts w:ascii="Times New Roman" w:eastAsia="Times New Roman" w:hAnsi="Times New Roman" w:cs="Times New Roman"/>
          <w:color w:val="000000"/>
          <w:sz w:val="24"/>
          <w:szCs w:val="24"/>
          <w:lang w:val="bg-BG"/>
        </w:rPr>
        <w:t xml:space="preserve"> ще има затворен контур и за него е предвидено изграждането на временен зумпф за събиране на дъждовната вода.</w:t>
      </w:r>
    </w:p>
    <w:p w:rsidR="00AC790C" w:rsidRPr="00AC790C" w:rsidRDefault="00AC790C" w:rsidP="00AC790C">
      <w:pPr>
        <w:spacing w:after="120"/>
        <w:ind w:firstLine="720"/>
        <w:jc w:val="both"/>
        <w:rPr>
          <w:rFonts w:ascii="Times New Roman" w:eastAsia="Times New Roman" w:hAnsi="Times New Roman" w:cs="Times New Roman"/>
          <w:color w:val="000000"/>
          <w:sz w:val="24"/>
          <w:szCs w:val="24"/>
          <w:lang w:val="bg-BG"/>
        </w:rPr>
      </w:pPr>
      <w:r w:rsidRPr="00AC790C">
        <w:rPr>
          <w:rFonts w:ascii="Times New Roman" w:eastAsia="Times New Roman" w:hAnsi="Times New Roman" w:cs="Times New Roman"/>
          <w:color w:val="000000"/>
          <w:sz w:val="24"/>
          <w:szCs w:val="24"/>
          <w:lang w:val="bg-BG"/>
        </w:rPr>
        <w:t xml:space="preserve">Предвидено е в залесителната ивица от вътре на проекто-концесионната граница да се оформи плитка 1,5 </w:t>
      </w:r>
      <w:r w:rsidR="00AD1C39">
        <w:rPr>
          <w:rFonts w:ascii="Times New Roman" w:eastAsia="Times New Roman" w:hAnsi="Times New Roman" w:cs="Times New Roman"/>
          <w:color w:val="000000"/>
          <w:sz w:val="24"/>
          <w:szCs w:val="24"/>
        </w:rPr>
        <w:t>m</w:t>
      </w:r>
      <w:r w:rsidRPr="00AC790C">
        <w:rPr>
          <w:rFonts w:ascii="Times New Roman" w:eastAsia="Times New Roman" w:hAnsi="Times New Roman" w:cs="Times New Roman"/>
          <w:color w:val="000000"/>
          <w:sz w:val="24"/>
          <w:szCs w:val="24"/>
          <w:lang w:val="bg-BG"/>
        </w:rPr>
        <w:t xml:space="preserve"> „гола” канавка, която ще събира дъждовните води от околния по-висок терен и ще ги пренасочва извън кариерното поле, като така няма да се допуска завиряване вътре в котлована. Напречното сечение ще се определи в цялостния проект, където ще се даде и точното й местоположение.</w:t>
      </w:r>
    </w:p>
    <w:p w:rsidR="00AC790C" w:rsidRPr="00AC790C" w:rsidRDefault="00AC790C" w:rsidP="00AC790C">
      <w:pPr>
        <w:spacing w:after="120"/>
        <w:ind w:firstLine="720"/>
        <w:jc w:val="both"/>
        <w:rPr>
          <w:rFonts w:ascii="Times New Roman" w:eastAsia="Times New Roman" w:hAnsi="Times New Roman" w:cs="Times New Roman"/>
          <w:color w:val="000000"/>
          <w:sz w:val="24"/>
          <w:szCs w:val="24"/>
          <w:lang w:val="bg-BG"/>
        </w:rPr>
      </w:pPr>
      <w:r w:rsidRPr="00AC790C">
        <w:rPr>
          <w:rFonts w:ascii="Times New Roman" w:eastAsia="Times New Roman" w:hAnsi="Times New Roman" w:cs="Times New Roman"/>
          <w:color w:val="000000"/>
          <w:sz w:val="24"/>
          <w:szCs w:val="24"/>
          <w:lang w:val="bg-BG"/>
        </w:rPr>
        <w:t>Дъждовните води, попаднали вътре в котлована, ще се събират в малък зумпф, който съгласно правилника за безопасността на труда, ще се изгражда в най-ниската част на всеки отделен работен хоризонт и ще се ползва до погасяване на запасите в него. Съгласно ПБТРНОН, кариерата ще е оборудвана с една основна помпа и една резервна. Целта на зумпфа е да събира дъждовните и снежни води, паднали в котлована, а събраните води при достатъчно количество ще се изпомпват и използват за оросяване на вътрешно кариерните пътища.</w:t>
      </w:r>
    </w:p>
    <w:p w:rsidR="00AC790C" w:rsidRPr="00AC790C" w:rsidRDefault="00AC790C" w:rsidP="00AC790C">
      <w:pPr>
        <w:tabs>
          <w:tab w:val="num" w:pos="0"/>
          <w:tab w:val="left" w:pos="720"/>
        </w:tabs>
        <w:spacing w:after="120"/>
        <w:ind w:firstLine="720"/>
        <w:jc w:val="both"/>
        <w:rPr>
          <w:rFonts w:ascii="Times New Roman" w:eastAsia="Times New Roman" w:hAnsi="Times New Roman" w:cs="Times New Roman"/>
          <w:color w:val="000000"/>
          <w:sz w:val="24"/>
          <w:szCs w:val="24"/>
          <w:lang w:val="bg-BG"/>
        </w:rPr>
      </w:pPr>
      <w:r w:rsidRPr="00AC790C">
        <w:rPr>
          <w:rFonts w:ascii="Times New Roman" w:eastAsia="Times New Roman" w:hAnsi="Times New Roman" w:cs="Times New Roman"/>
          <w:color w:val="000000"/>
          <w:sz w:val="24"/>
          <w:szCs w:val="24"/>
          <w:lang w:val="bg-BG"/>
        </w:rPr>
        <w:t>От досегашната практика в кариерите на „ЗЛАТНА ПАНЕГА ЦИМЕНТ“ АД в района, е установено, че в горещите месеци падналите дъждовни води се изпаряват. В тези случаи за оросяване ще се доставя вода с водоноска от циментовия завод в с.Златна Панега.</w:t>
      </w:r>
    </w:p>
    <w:p w:rsidR="00AC790C" w:rsidRPr="00AC790C" w:rsidRDefault="00AC790C" w:rsidP="00AC790C">
      <w:pPr>
        <w:tabs>
          <w:tab w:val="left" w:pos="900"/>
          <w:tab w:val="left" w:pos="1260"/>
        </w:tabs>
        <w:spacing w:after="120"/>
        <w:ind w:firstLine="720"/>
        <w:jc w:val="both"/>
        <w:rPr>
          <w:rFonts w:ascii="Times New Roman" w:eastAsia="Times New Roman" w:hAnsi="Times New Roman" w:cs="Times New Roman"/>
          <w:color w:val="000000"/>
          <w:sz w:val="24"/>
          <w:szCs w:val="24"/>
          <w:lang w:val="bg-BG"/>
        </w:rPr>
      </w:pPr>
      <w:r w:rsidRPr="00AC790C">
        <w:rPr>
          <w:rFonts w:ascii="Times New Roman" w:eastAsia="Times New Roman" w:hAnsi="Times New Roman" w:cs="Times New Roman"/>
          <w:color w:val="000000"/>
          <w:sz w:val="24"/>
          <w:szCs w:val="24"/>
          <w:lang w:val="bg-BG"/>
        </w:rPr>
        <w:t>Предлаганото в ИП управление на отпадъчните води не предвижда заустване (изпускане) на замърсени води извън минния обект.</w:t>
      </w:r>
    </w:p>
    <w:p w:rsidR="00AC790C" w:rsidRPr="00AC790C" w:rsidRDefault="00AC790C" w:rsidP="00AC790C">
      <w:pPr>
        <w:spacing w:after="120"/>
        <w:ind w:firstLine="709"/>
        <w:jc w:val="both"/>
        <w:rPr>
          <w:rFonts w:ascii="Times New Roman" w:eastAsia="Times New Roman" w:hAnsi="Times New Roman" w:cs="Times New Roman"/>
          <w:color w:val="000000"/>
          <w:sz w:val="24"/>
          <w:szCs w:val="24"/>
          <w:lang w:val="ru-RU"/>
        </w:rPr>
      </w:pPr>
      <w:r w:rsidRPr="00AC790C">
        <w:rPr>
          <w:rFonts w:ascii="Times New Roman" w:eastAsia="Times New Roman" w:hAnsi="Times New Roman" w:cs="Times New Roman"/>
          <w:color w:val="000000"/>
          <w:sz w:val="24"/>
          <w:szCs w:val="24"/>
          <w:lang w:val="bg-BG"/>
        </w:rPr>
        <w:t>З</w:t>
      </w:r>
      <w:r w:rsidRPr="00AC790C">
        <w:rPr>
          <w:rFonts w:ascii="Times New Roman" w:eastAsia="Times New Roman" w:hAnsi="Times New Roman" w:cs="Times New Roman"/>
          <w:color w:val="000000"/>
          <w:sz w:val="24"/>
          <w:szCs w:val="24"/>
          <w:lang w:val="ru-RU"/>
        </w:rPr>
        <w:t>амърсяване на повърхностните и подземните води</w:t>
      </w:r>
      <w:r w:rsidR="00AD1C39">
        <w:rPr>
          <w:rFonts w:ascii="Times New Roman" w:eastAsia="Times New Roman" w:hAnsi="Times New Roman" w:cs="Times New Roman"/>
          <w:color w:val="000000"/>
          <w:sz w:val="24"/>
          <w:szCs w:val="24"/>
          <w:lang w:val="bg-BG"/>
        </w:rPr>
        <w:t xml:space="preserve"> </w:t>
      </w:r>
      <w:r w:rsidRPr="00AC790C">
        <w:rPr>
          <w:rFonts w:ascii="Times New Roman" w:eastAsia="Times New Roman" w:hAnsi="Times New Roman" w:cs="Times New Roman"/>
          <w:color w:val="000000"/>
          <w:sz w:val="24"/>
          <w:szCs w:val="24"/>
          <w:lang w:val="bg-BG"/>
        </w:rPr>
        <w:t xml:space="preserve">при </w:t>
      </w:r>
      <w:r w:rsidRPr="00AC790C">
        <w:rPr>
          <w:rFonts w:ascii="Times New Roman" w:eastAsia="Times New Roman" w:hAnsi="Times New Roman" w:cs="Times New Roman"/>
          <w:color w:val="000000"/>
          <w:sz w:val="24"/>
          <w:szCs w:val="24"/>
          <w:lang w:val="ru-RU"/>
        </w:rPr>
        <w:t>нормални експлоатационни условия не се очаква.</w:t>
      </w:r>
    </w:p>
    <w:p w:rsidR="00AC790C" w:rsidRPr="00900F44" w:rsidRDefault="00AC790C" w:rsidP="00AC790C">
      <w:pPr>
        <w:spacing w:before="120" w:after="0"/>
        <w:ind w:firstLine="709"/>
        <w:jc w:val="both"/>
        <w:rPr>
          <w:rFonts w:ascii="Times New Roman" w:eastAsia="Times New Roman" w:hAnsi="Times New Roman" w:cs="Times New Roman"/>
          <w:sz w:val="24"/>
          <w:szCs w:val="24"/>
          <w:lang w:val="ru-RU"/>
        </w:rPr>
      </w:pPr>
    </w:p>
    <w:p w:rsidR="00C67071" w:rsidRPr="00546008" w:rsidRDefault="00C67071" w:rsidP="00970F5F">
      <w:pPr>
        <w:tabs>
          <w:tab w:val="left" w:pos="720"/>
        </w:tabs>
        <w:spacing w:after="120"/>
        <w:jc w:val="both"/>
        <w:rPr>
          <w:rFonts w:ascii="Times New Roman" w:eastAsia="Times New Roman" w:hAnsi="Times New Roman" w:cs="Times New Roman"/>
          <w:sz w:val="24"/>
          <w:szCs w:val="24"/>
          <w:lang w:val="ru-RU"/>
        </w:rPr>
      </w:pPr>
    </w:p>
    <w:p w:rsidR="00D36818" w:rsidRPr="00546008" w:rsidRDefault="00CF2F7D" w:rsidP="00740156">
      <w:pPr>
        <w:shd w:val="clear" w:color="auto" w:fill="FEFEFE"/>
        <w:spacing w:after="0"/>
        <w:jc w:val="both"/>
        <w:rPr>
          <w:rFonts w:ascii="Times New Roman" w:eastAsia="Times New Roman" w:hAnsi="Times New Roman" w:cs="Times New Roman"/>
          <w:b/>
          <w:i/>
          <w:color w:val="000000"/>
          <w:sz w:val="24"/>
          <w:szCs w:val="24"/>
          <w:lang w:val="bg-BG" w:eastAsia="bg-BG"/>
        </w:rPr>
      </w:pPr>
      <w:r w:rsidRPr="00546008">
        <w:rPr>
          <w:rFonts w:ascii="Times New Roman" w:eastAsia="Times New Roman" w:hAnsi="Times New Roman" w:cs="Times New Roman"/>
          <w:b/>
          <w:i/>
          <w:color w:val="000000"/>
          <w:sz w:val="24"/>
          <w:szCs w:val="24"/>
          <w:lang w:val="bg-BG" w:eastAsia="bg-BG"/>
        </w:rPr>
        <w:t>д) З</w:t>
      </w:r>
      <w:r w:rsidR="00D36818" w:rsidRPr="00546008">
        <w:rPr>
          <w:rFonts w:ascii="Times New Roman" w:eastAsia="Times New Roman" w:hAnsi="Times New Roman" w:cs="Times New Roman"/>
          <w:b/>
          <w:i/>
          <w:color w:val="000000"/>
          <w:sz w:val="24"/>
          <w:szCs w:val="24"/>
          <w:lang w:val="bg-BG" w:eastAsia="bg-BG"/>
        </w:rPr>
        <w:t>амърсяване и вредно въздействие; дискомфорт на околната среда;</w:t>
      </w:r>
    </w:p>
    <w:p w:rsidR="00F63C4B" w:rsidRPr="00546008" w:rsidRDefault="00F63C4B" w:rsidP="00740156">
      <w:pPr>
        <w:shd w:val="clear" w:color="auto" w:fill="FEFEFE"/>
        <w:spacing w:after="0"/>
        <w:jc w:val="both"/>
        <w:rPr>
          <w:rFonts w:ascii="Times New Roman" w:eastAsia="Times New Roman" w:hAnsi="Times New Roman" w:cs="Times New Roman"/>
          <w:b/>
          <w:i/>
          <w:color w:val="000000"/>
          <w:sz w:val="24"/>
          <w:szCs w:val="24"/>
          <w:lang w:val="bg-BG" w:eastAsia="bg-BG"/>
        </w:rPr>
      </w:pPr>
    </w:p>
    <w:p w:rsidR="000631D5" w:rsidRPr="00C12C2E" w:rsidRDefault="000631D5" w:rsidP="00144FE6">
      <w:pPr>
        <w:pStyle w:val="ae"/>
        <w:widowControl w:val="0"/>
        <w:numPr>
          <w:ilvl w:val="0"/>
          <w:numId w:val="8"/>
        </w:numPr>
        <w:tabs>
          <w:tab w:val="left" w:pos="1134"/>
        </w:tabs>
        <w:autoSpaceDE w:val="0"/>
        <w:autoSpaceDN w:val="0"/>
        <w:adjustRightInd w:val="0"/>
        <w:spacing w:after="120"/>
        <w:ind w:left="0" w:firstLine="709"/>
        <w:jc w:val="both"/>
        <w:rPr>
          <w:rFonts w:ascii="Times New Roman" w:eastAsia="Times New Roman" w:hAnsi="Times New Roman" w:cs="Courier New"/>
          <w:b/>
          <w:bCs/>
          <w:color w:val="000000" w:themeColor="text1"/>
          <w:sz w:val="24"/>
          <w:szCs w:val="24"/>
          <w:lang w:val="ru-RU" w:eastAsia="bg-BG"/>
        </w:rPr>
      </w:pPr>
      <w:r w:rsidRPr="00C12C2E">
        <w:rPr>
          <w:rFonts w:ascii="Times New Roman" w:eastAsia="Times New Roman" w:hAnsi="Times New Roman" w:cs="Courier New"/>
          <w:b/>
          <w:bCs/>
          <w:color w:val="000000" w:themeColor="text1"/>
          <w:sz w:val="24"/>
          <w:szCs w:val="24"/>
          <w:lang w:val="ru-RU" w:eastAsia="bg-BG"/>
        </w:rPr>
        <w:t>Отпадъци</w:t>
      </w:r>
    </w:p>
    <w:p w:rsidR="000631D5" w:rsidRPr="00C12C2E" w:rsidRDefault="000631D5" w:rsidP="00C12C2E">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12C2E">
        <w:rPr>
          <w:rFonts w:ascii="Times New Roman" w:eastAsia="Times New Roman" w:hAnsi="Times New Roman" w:cs="Courier New"/>
          <w:bCs/>
          <w:color w:val="000000" w:themeColor="text1"/>
          <w:sz w:val="24"/>
          <w:szCs w:val="24"/>
          <w:lang w:val="bg-BG" w:eastAsia="bg-BG"/>
        </w:rPr>
        <w:t>Изпълнението на дейностите, предвидени с Инвестиционното предложение, предполага генерирането на отпадъци</w:t>
      </w:r>
      <w:r w:rsidRPr="00C12C2E">
        <w:rPr>
          <w:rFonts w:ascii="Times New Roman" w:eastAsia="Times New Roman" w:hAnsi="Times New Roman" w:cs="Courier New"/>
          <w:bCs/>
          <w:color w:val="000000" w:themeColor="text1"/>
          <w:sz w:val="24"/>
          <w:szCs w:val="24"/>
          <w:lang w:val="ru-RU" w:eastAsia="bg-BG"/>
        </w:rPr>
        <w:t xml:space="preserve"> </w:t>
      </w:r>
      <w:r w:rsidRPr="00C12C2E">
        <w:rPr>
          <w:rFonts w:ascii="Times New Roman" w:eastAsia="Times New Roman" w:hAnsi="Times New Roman" w:cs="Courier New"/>
          <w:bCs/>
          <w:color w:val="000000" w:themeColor="text1"/>
          <w:sz w:val="24"/>
          <w:szCs w:val="24"/>
          <w:lang w:val="bg-BG" w:eastAsia="bg-BG"/>
        </w:rPr>
        <w:t xml:space="preserve">и дейности с тях  – виж </w:t>
      </w:r>
      <w:r w:rsidR="00A945B4" w:rsidRPr="00C12C2E">
        <w:rPr>
          <w:rFonts w:ascii="Times New Roman" w:eastAsia="Times New Roman" w:hAnsi="Times New Roman" w:cs="Courier New"/>
          <w:bCs/>
          <w:color w:val="000000" w:themeColor="text1"/>
          <w:sz w:val="24"/>
          <w:szCs w:val="24"/>
          <w:lang w:val="bg-BG" w:eastAsia="bg-BG"/>
        </w:rPr>
        <w:t xml:space="preserve">предходната </w:t>
      </w:r>
      <w:r w:rsidR="00A945B4" w:rsidRPr="001D5D1B">
        <w:rPr>
          <w:rFonts w:ascii="Times New Roman" w:eastAsia="Times New Roman" w:hAnsi="Times New Roman" w:cs="Courier New"/>
          <w:b/>
          <w:bCs/>
          <w:color w:val="000000" w:themeColor="text1"/>
          <w:sz w:val="24"/>
          <w:szCs w:val="24"/>
          <w:lang w:val="bg-BG" w:eastAsia="bg-BG"/>
        </w:rPr>
        <w:t>точка</w:t>
      </w:r>
      <w:r w:rsidR="00A945B4" w:rsidRPr="001D5D1B">
        <w:rPr>
          <w:rFonts w:ascii="Times New Roman" w:eastAsia="Times New Roman" w:hAnsi="Times New Roman" w:cs="Courier New"/>
          <w:b/>
          <w:bCs/>
          <w:color w:val="000000" w:themeColor="text1"/>
          <w:sz w:val="24"/>
          <w:szCs w:val="24"/>
          <w:lang w:val="ru-RU" w:eastAsia="bg-BG"/>
        </w:rPr>
        <w:t xml:space="preserve"> </w:t>
      </w:r>
      <w:r w:rsidR="00A945B4" w:rsidRPr="001D5D1B">
        <w:rPr>
          <w:rFonts w:ascii="Times New Roman" w:eastAsia="Times New Roman" w:hAnsi="Times New Roman" w:cs="Courier New"/>
          <w:b/>
          <w:bCs/>
          <w:color w:val="000000" w:themeColor="text1"/>
          <w:sz w:val="24"/>
          <w:szCs w:val="24"/>
          <w:lang w:eastAsia="bg-BG"/>
        </w:rPr>
        <w:t>II</w:t>
      </w:r>
      <w:r w:rsidR="00A945B4" w:rsidRPr="001D5D1B">
        <w:rPr>
          <w:rFonts w:ascii="Times New Roman" w:eastAsia="Times New Roman" w:hAnsi="Times New Roman" w:cs="Courier New"/>
          <w:b/>
          <w:bCs/>
          <w:color w:val="000000" w:themeColor="text1"/>
          <w:sz w:val="24"/>
          <w:szCs w:val="24"/>
          <w:lang w:val="ru-RU" w:eastAsia="bg-BG"/>
        </w:rPr>
        <w:t>.1</w:t>
      </w:r>
      <w:r w:rsidR="00D10450" w:rsidRPr="001D5D1B">
        <w:rPr>
          <w:rFonts w:ascii="Times New Roman" w:eastAsia="Times New Roman" w:hAnsi="Times New Roman" w:cs="Courier New"/>
          <w:b/>
          <w:bCs/>
          <w:color w:val="000000" w:themeColor="text1"/>
          <w:sz w:val="24"/>
          <w:szCs w:val="24"/>
          <w:lang w:val="bg-BG" w:eastAsia="bg-BG"/>
        </w:rPr>
        <w:t xml:space="preserve"> </w:t>
      </w:r>
      <w:r w:rsidR="00A945B4" w:rsidRPr="001D5D1B">
        <w:rPr>
          <w:rFonts w:ascii="Times New Roman" w:eastAsia="Times New Roman" w:hAnsi="Times New Roman" w:cs="Courier New"/>
          <w:b/>
          <w:bCs/>
          <w:color w:val="000000" w:themeColor="text1"/>
          <w:sz w:val="24"/>
          <w:szCs w:val="24"/>
          <w:lang w:val="bg-BG" w:eastAsia="bg-BG"/>
        </w:rPr>
        <w:t>г).</w:t>
      </w:r>
      <w:r w:rsidRPr="00C12C2E">
        <w:rPr>
          <w:rFonts w:ascii="Times New Roman" w:eastAsia="Times New Roman" w:hAnsi="Times New Roman" w:cs="Courier New"/>
          <w:bCs/>
          <w:color w:val="000000" w:themeColor="text1"/>
          <w:sz w:val="24"/>
          <w:szCs w:val="24"/>
          <w:lang w:val="bg-BG" w:eastAsia="bg-BG"/>
        </w:rPr>
        <w:t xml:space="preserve"> </w:t>
      </w:r>
    </w:p>
    <w:p w:rsidR="000631D5" w:rsidRPr="00C12C2E" w:rsidRDefault="000631D5" w:rsidP="00144FE6">
      <w:pPr>
        <w:pStyle w:val="ae"/>
        <w:widowControl w:val="0"/>
        <w:numPr>
          <w:ilvl w:val="0"/>
          <w:numId w:val="8"/>
        </w:numPr>
        <w:tabs>
          <w:tab w:val="left" w:pos="1134"/>
        </w:tabs>
        <w:autoSpaceDE w:val="0"/>
        <w:autoSpaceDN w:val="0"/>
        <w:adjustRightInd w:val="0"/>
        <w:spacing w:after="120"/>
        <w:ind w:left="0" w:firstLine="709"/>
        <w:jc w:val="both"/>
        <w:rPr>
          <w:rFonts w:ascii="Times New Roman" w:eastAsia="Times New Roman" w:hAnsi="Times New Roman" w:cs="Courier New"/>
          <w:b/>
          <w:bCs/>
          <w:color w:val="000000" w:themeColor="text1"/>
          <w:sz w:val="24"/>
          <w:szCs w:val="24"/>
          <w:lang w:val="ru-RU" w:eastAsia="bg-BG"/>
        </w:rPr>
      </w:pPr>
      <w:r w:rsidRPr="00C12C2E">
        <w:rPr>
          <w:rFonts w:ascii="Times New Roman" w:eastAsia="Times New Roman" w:hAnsi="Times New Roman" w:cs="Courier New"/>
          <w:b/>
          <w:bCs/>
          <w:color w:val="000000" w:themeColor="text1"/>
          <w:sz w:val="24"/>
          <w:szCs w:val="24"/>
          <w:lang w:val="ru-RU" w:eastAsia="bg-BG"/>
        </w:rPr>
        <w:t>Замърсяване на въздуха</w:t>
      </w:r>
      <w:r w:rsidR="00970F5F">
        <w:rPr>
          <w:rFonts w:ascii="Times New Roman" w:eastAsia="Times New Roman" w:hAnsi="Times New Roman" w:cs="Courier New"/>
          <w:b/>
          <w:bCs/>
          <w:color w:val="000000" w:themeColor="text1"/>
          <w:sz w:val="24"/>
          <w:szCs w:val="24"/>
          <w:lang w:val="ru-RU" w:eastAsia="bg-BG"/>
        </w:rPr>
        <w:t xml:space="preserve"> </w:t>
      </w:r>
    </w:p>
    <w:p w:rsidR="007D2085" w:rsidRPr="00293301" w:rsidRDefault="007D2085" w:rsidP="00293301">
      <w:pPr>
        <w:spacing w:before="120" w:after="0"/>
        <w:ind w:firstLine="720"/>
        <w:jc w:val="both"/>
        <w:rPr>
          <w:rFonts w:ascii="Times New Roman" w:eastAsia="Times New Roman" w:hAnsi="Times New Roman" w:cs="Times New Roman"/>
          <w:b/>
          <w:i/>
          <w:color w:val="000000" w:themeColor="text1"/>
          <w:sz w:val="24"/>
          <w:szCs w:val="24"/>
          <w:lang w:val="bg-BG"/>
        </w:rPr>
      </w:pPr>
      <w:r w:rsidRPr="00293301">
        <w:rPr>
          <w:rFonts w:ascii="Times New Roman" w:eastAsia="Times New Roman" w:hAnsi="Times New Roman" w:cs="Times New Roman"/>
          <w:b/>
          <w:i/>
          <w:color w:val="000000" w:themeColor="text1"/>
          <w:sz w:val="24"/>
          <w:szCs w:val="24"/>
          <w:lang w:val="bg-BG"/>
        </w:rPr>
        <w:t>Строителство</w:t>
      </w:r>
    </w:p>
    <w:p w:rsidR="006E05B3" w:rsidRPr="00AD1C39" w:rsidRDefault="007D2085" w:rsidP="00AD1C39">
      <w:pPr>
        <w:spacing w:before="120" w:after="0"/>
        <w:ind w:firstLine="720"/>
        <w:jc w:val="both"/>
        <w:rPr>
          <w:rFonts w:ascii="Times New Roman" w:eastAsia="Times New Roman" w:hAnsi="Times New Roman" w:cs="Courier New"/>
          <w:bCs/>
          <w:color w:val="000000" w:themeColor="text1"/>
          <w:sz w:val="24"/>
          <w:szCs w:val="24"/>
          <w:lang w:val="bg-BG" w:eastAsia="bg-BG"/>
        </w:rPr>
      </w:pPr>
      <w:r w:rsidRPr="00293301">
        <w:rPr>
          <w:rFonts w:ascii="Times New Roman" w:eastAsia="Times New Roman" w:hAnsi="Times New Roman" w:cs="Courier New"/>
          <w:bCs/>
          <w:color w:val="000000" w:themeColor="text1"/>
          <w:sz w:val="24"/>
          <w:szCs w:val="24"/>
          <w:lang w:val="bg-BG" w:eastAsia="bg-BG"/>
        </w:rPr>
        <w:t xml:space="preserve">По време на </w:t>
      </w:r>
      <w:r w:rsidR="00293301" w:rsidRPr="00293301">
        <w:rPr>
          <w:rFonts w:ascii="Times New Roman" w:eastAsia="Times New Roman" w:hAnsi="Times New Roman" w:cs="Courier New"/>
          <w:bCs/>
          <w:color w:val="000000" w:themeColor="text1"/>
          <w:sz w:val="24"/>
          <w:szCs w:val="24"/>
          <w:lang w:val="bg-BG" w:eastAsia="bg-BG"/>
        </w:rPr>
        <w:t xml:space="preserve">минното </w:t>
      </w:r>
      <w:r w:rsidRPr="00293301">
        <w:rPr>
          <w:rFonts w:ascii="Times New Roman" w:eastAsia="Times New Roman" w:hAnsi="Times New Roman" w:cs="Courier New"/>
          <w:bCs/>
          <w:color w:val="000000" w:themeColor="text1"/>
          <w:sz w:val="24"/>
          <w:szCs w:val="24"/>
          <w:lang w:val="bg-BG" w:eastAsia="bg-BG"/>
        </w:rPr>
        <w:t xml:space="preserve">строителството на </w:t>
      </w:r>
      <w:r w:rsidR="00293301" w:rsidRPr="00293301">
        <w:rPr>
          <w:rFonts w:ascii="Times New Roman" w:eastAsia="Times New Roman" w:hAnsi="Times New Roman" w:cs="Courier New"/>
          <w:bCs/>
          <w:color w:val="000000" w:themeColor="text1"/>
          <w:sz w:val="24"/>
          <w:szCs w:val="24"/>
          <w:lang w:val="bg-BG" w:eastAsia="bg-BG"/>
        </w:rPr>
        <w:t xml:space="preserve">бъдещата </w:t>
      </w:r>
      <w:r w:rsidR="00AD1C39">
        <w:rPr>
          <w:rFonts w:ascii="Times New Roman" w:eastAsia="Times New Roman" w:hAnsi="Times New Roman" w:cs="Courier New"/>
          <w:bCs/>
          <w:color w:val="000000" w:themeColor="text1"/>
          <w:sz w:val="24"/>
          <w:szCs w:val="24"/>
          <w:lang w:val="bg-BG" w:eastAsia="bg-BG"/>
        </w:rPr>
        <w:t xml:space="preserve">кариера </w:t>
      </w:r>
      <w:r w:rsidR="00AD1C39">
        <w:rPr>
          <w:rFonts w:ascii="Times New Roman" w:eastAsia="Times New Roman" w:hAnsi="Times New Roman" w:cs="Times New Roman"/>
          <w:bCs/>
          <w:color w:val="000000" w:themeColor="text1"/>
          <w:sz w:val="24"/>
          <w:szCs w:val="24"/>
          <w:lang w:val="bg-BG" w:eastAsia="bg-BG"/>
        </w:rPr>
        <w:t>„</w:t>
      </w:r>
      <w:r w:rsidRPr="00293301">
        <w:rPr>
          <w:rFonts w:ascii="Times New Roman" w:eastAsia="Times New Roman" w:hAnsi="Times New Roman" w:cs="Courier New"/>
          <w:bCs/>
          <w:color w:val="000000" w:themeColor="text1"/>
          <w:sz w:val="24"/>
          <w:szCs w:val="24"/>
          <w:lang w:val="bg-BG" w:eastAsia="bg-BG"/>
        </w:rPr>
        <w:t>Добревци“ се предвиждат поре</w:t>
      </w:r>
      <w:r w:rsidR="00293301" w:rsidRPr="00293301">
        <w:rPr>
          <w:rFonts w:ascii="Times New Roman" w:eastAsia="Times New Roman" w:hAnsi="Times New Roman" w:cs="Courier New"/>
          <w:bCs/>
          <w:color w:val="000000" w:themeColor="text1"/>
          <w:sz w:val="24"/>
          <w:szCs w:val="24"/>
          <w:lang w:val="bg-BG" w:eastAsia="bg-BG"/>
        </w:rPr>
        <w:t xml:space="preserve">дица от мероприятия, свързани с разширяване на съществуващия път; оформяне на работна площадка на хоризонт 460 m; изграждане на външно насипище за земно-хумусна маса; </w:t>
      </w:r>
      <w:r w:rsidR="00293301" w:rsidRPr="00293301">
        <w:rPr>
          <w:rFonts w:ascii="Times New Roman" w:eastAsia="Times New Roman" w:hAnsi="Times New Roman" w:cs="Times New Roman"/>
          <w:bCs/>
          <w:color w:val="000000" w:themeColor="text1"/>
          <w:sz w:val="24"/>
          <w:szCs w:val="24"/>
          <w:lang w:val="bg-BG" w:eastAsia="bg-BG"/>
        </w:rPr>
        <w:t>изграждане на залесителна ивица с ширина 5 m, дължина - 1 845 m, площ - 9 225 m</w:t>
      </w:r>
      <w:r w:rsidR="00293301" w:rsidRPr="00293301">
        <w:rPr>
          <w:rFonts w:ascii="Times New Roman" w:eastAsia="Times New Roman" w:hAnsi="Times New Roman" w:cs="Times New Roman"/>
          <w:bCs/>
          <w:color w:val="000000" w:themeColor="text1"/>
          <w:sz w:val="24"/>
          <w:szCs w:val="24"/>
          <w:vertAlign w:val="superscript"/>
          <w:lang w:val="bg-BG" w:eastAsia="bg-BG"/>
        </w:rPr>
        <w:t xml:space="preserve">2 </w:t>
      </w:r>
      <w:r w:rsidR="00293301" w:rsidRPr="00293301">
        <w:rPr>
          <w:rFonts w:ascii="Times New Roman" w:eastAsia="Times New Roman" w:hAnsi="Times New Roman" w:cs="Times New Roman"/>
          <w:bCs/>
          <w:color w:val="000000" w:themeColor="text1"/>
          <w:sz w:val="24"/>
          <w:szCs w:val="24"/>
          <w:lang w:val="bg-BG" w:eastAsia="bg-BG"/>
        </w:rPr>
        <w:t>по вътрешната страна на бъдещата концесионна граница</w:t>
      </w:r>
      <w:r w:rsidR="00293301">
        <w:rPr>
          <w:rFonts w:ascii="Times New Roman" w:eastAsia="Times New Roman" w:hAnsi="Times New Roman" w:cs="Times New Roman"/>
          <w:bCs/>
          <w:color w:val="000000" w:themeColor="text1"/>
          <w:sz w:val="24"/>
          <w:szCs w:val="24"/>
          <w:lang w:val="bg-BG" w:eastAsia="bg-BG"/>
        </w:rPr>
        <w:t xml:space="preserve">. Проекто-концесионата площ </w:t>
      </w:r>
      <w:r w:rsidR="00E149C7">
        <w:rPr>
          <w:rFonts w:ascii="Times New Roman" w:eastAsia="Times New Roman" w:hAnsi="Times New Roman" w:cs="Times New Roman"/>
          <w:bCs/>
          <w:color w:val="000000" w:themeColor="text1"/>
          <w:sz w:val="24"/>
          <w:szCs w:val="24"/>
          <w:lang w:val="bg-BG" w:eastAsia="bg-BG"/>
        </w:rPr>
        <w:t xml:space="preserve">на находище </w:t>
      </w:r>
      <w:r w:rsidR="00293301">
        <w:rPr>
          <w:rFonts w:ascii="Times New Roman" w:eastAsia="Times New Roman" w:hAnsi="Times New Roman" w:cs="Times New Roman"/>
          <w:bCs/>
          <w:color w:val="000000" w:themeColor="text1"/>
          <w:sz w:val="24"/>
          <w:szCs w:val="24"/>
          <w:lang w:val="bg-BG" w:eastAsia="bg-BG"/>
        </w:rPr>
        <w:t xml:space="preserve">„Добревци“ възлиза на </w:t>
      </w:r>
      <w:r w:rsidR="006E05B3" w:rsidRPr="006E05B3">
        <w:rPr>
          <w:rFonts w:ascii="Times New Roman" w:eastAsia="Times New Roman" w:hAnsi="Times New Roman" w:cs="Times New Roman"/>
          <w:sz w:val="24"/>
          <w:szCs w:val="24"/>
          <w:lang w:val="bg-BG"/>
        </w:rPr>
        <w:t xml:space="preserve">249 005 </w:t>
      </w:r>
      <w:r w:rsidR="00AD1C39">
        <w:rPr>
          <w:rFonts w:ascii="Times New Roman" w:eastAsia="Times New Roman" w:hAnsi="Times New Roman" w:cs="Times New Roman"/>
          <w:sz w:val="24"/>
          <w:szCs w:val="24"/>
        </w:rPr>
        <w:t>m</w:t>
      </w:r>
      <w:r w:rsidR="006E05B3" w:rsidRPr="006E05B3">
        <w:rPr>
          <w:rFonts w:ascii="Times New Roman" w:eastAsia="Times New Roman" w:hAnsi="Times New Roman" w:cs="Times New Roman"/>
          <w:sz w:val="24"/>
          <w:szCs w:val="24"/>
          <w:vertAlign w:val="superscript"/>
          <w:lang w:val="bg-BG"/>
        </w:rPr>
        <w:t>2</w:t>
      </w:r>
      <w:r w:rsidR="006E05B3" w:rsidRPr="006E05B3">
        <w:rPr>
          <w:rFonts w:ascii="Times New Roman" w:eastAsia="Times New Roman" w:hAnsi="Times New Roman" w:cs="Times New Roman"/>
          <w:sz w:val="24"/>
          <w:szCs w:val="24"/>
          <w:lang w:val="bg-BG"/>
        </w:rPr>
        <w:t>, вкл</w:t>
      </w:r>
      <w:r w:rsidR="006E05B3" w:rsidRPr="00B45F0A">
        <w:rPr>
          <w:rFonts w:ascii="Times New Roman" w:eastAsia="Times New Roman" w:hAnsi="Times New Roman" w:cs="Times New Roman"/>
          <w:sz w:val="24"/>
          <w:szCs w:val="24"/>
          <w:lang w:val="bg-BG"/>
        </w:rPr>
        <w:t xml:space="preserve">. площта на залесителния пояс по границата. </w:t>
      </w:r>
    </w:p>
    <w:p w:rsidR="007D2085" w:rsidRPr="00293301" w:rsidRDefault="007D2085" w:rsidP="00293301">
      <w:pPr>
        <w:widowControl w:val="0"/>
        <w:autoSpaceDE w:val="0"/>
        <w:autoSpaceDN w:val="0"/>
        <w:adjustRightInd w:val="0"/>
        <w:spacing w:before="120" w:after="0"/>
        <w:ind w:firstLine="720"/>
        <w:jc w:val="both"/>
        <w:rPr>
          <w:rFonts w:ascii="Times New Roman" w:eastAsia="Times New Roman" w:hAnsi="Times New Roman" w:cs="Courier New"/>
          <w:bCs/>
          <w:color w:val="000000" w:themeColor="text1"/>
          <w:sz w:val="24"/>
          <w:szCs w:val="24"/>
          <w:lang w:val="bg-BG" w:eastAsia="bg-BG"/>
        </w:rPr>
      </w:pPr>
      <w:r w:rsidRPr="00293301">
        <w:rPr>
          <w:rFonts w:ascii="Times New Roman" w:eastAsia="Times New Roman" w:hAnsi="Times New Roman" w:cs="Courier New"/>
          <w:bCs/>
          <w:color w:val="000000" w:themeColor="text1"/>
          <w:sz w:val="24"/>
          <w:szCs w:val="24"/>
          <w:lang w:val="bg-BG" w:eastAsia="bg-BG"/>
        </w:rPr>
        <w:t>Площ</w:t>
      </w:r>
      <w:r w:rsidR="00293301" w:rsidRPr="00293301">
        <w:rPr>
          <w:rFonts w:ascii="Times New Roman" w:eastAsia="Times New Roman" w:hAnsi="Times New Roman" w:cs="Courier New"/>
          <w:bCs/>
          <w:color w:val="000000" w:themeColor="text1"/>
          <w:sz w:val="24"/>
          <w:szCs w:val="24"/>
          <w:lang w:val="bg-BG" w:eastAsia="bg-BG"/>
        </w:rPr>
        <w:t>ите</w:t>
      </w:r>
      <w:r w:rsidRPr="00293301">
        <w:rPr>
          <w:rFonts w:ascii="Times New Roman" w:eastAsia="Times New Roman" w:hAnsi="Times New Roman" w:cs="Courier New"/>
          <w:bCs/>
          <w:color w:val="000000" w:themeColor="text1"/>
          <w:sz w:val="24"/>
          <w:szCs w:val="24"/>
          <w:lang w:val="bg-BG" w:eastAsia="bg-BG"/>
        </w:rPr>
        <w:t>, върху която ще се извършват горепосочените дейности, ще бъде неорганизиран източник основно на прах и в много малка степен на емисии на вредни вещества в отработ</w:t>
      </w:r>
      <w:r w:rsidR="00AD1C39">
        <w:rPr>
          <w:rFonts w:ascii="Times New Roman" w:eastAsia="Times New Roman" w:hAnsi="Times New Roman" w:cs="Courier New"/>
          <w:bCs/>
          <w:color w:val="000000" w:themeColor="text1"/>
          <w:sz w:val="24"/>
          <w:szCs w:val="24"/>
          <w:lang w:val="bg-BG" w:eastAsia="bg-BG"/>
        </w:rPr>
        <w:t xml:space="preserve">ените </w:t>
      </w:r>
      <w:r w:rsidRPr="00293301">
        <w:rPr>
          <w:rFonts w:ascii="Times New Roman" w:eastAsia="Times New Roman" w:hAnsi="Times New Roman" w:cs="Courier New"/>
          <w:bCs/>
          <w:color w:val="000000" w:themeColor="text1"/>
          <w:sz w:val="24"/>
          <w:szCs w:val="24"/>
          <w:lang w:val="bg-BG" w:eastAsia="bg-BG"/>
        </w:rPr>
        <w:t>газове на ДВГ на използваната техника, работеща с дизелово гориво - въглеродни и азотни оксиди, леснолетливи органични съединения, сажди (ФПЧ</w:t>
      </w:r>
      <w:r w:rsidRPr="00293301">
        <w:rPr>
          <w:rFonts w:ascii="Times New Roman" w:eastAsia="Times New Roman" w:hAnsi="Times New Roman" w:cs="Courier New"/>
          <w:bCs/>
          <w:color w:val="000000" w:themeColor="text1"/>
          <w:sz w:val="24"/>
          <w:szCs w:val="24"/>
          <w:vertAlign w:val="subscript"/>
          <w:lang w:val="bg-BG" w:eastAsia="bg-BG"/>
        </w:rPr>
        <w:t>10</w:t>
      </w:r>
      <w:r w:rsidRPr="00293301">
        <w:rPr>
          <w:rFonts w:ascii="Times New Roman" w:eastAsia="Times New Roman" w:hAnsi="Times New Roman" w:cs="Courier New"/>
          <w:bCs/>
          <w:color w:val="000000" w:themeColor="text1"/>
          <w:sz w:val="24"/>
          <w:szCs w:val="24"/>
          <w:lang w:val="bg-BG" w:eastAsia="bg-BG"/>
        </w:rPr>
        <w:t xml:space="preserve">) и нищожни количества кадмий и устойчиви органични замърсители. Нормалната продължителност на минното строителство за подобен род </w:t>
      </w:r>
      <w:r w:rsidR="00293301" w:rsidRPr="00293301">
        <w:rPr>
          <w:rFonts w:ascii="Times New Roman" w:eastAsia="Times New Roman" w:hAnsi="Times New Roman" w:cs="Courier New"/>
          <w:bCs/>
          <w:color w:val="000000" w:themeColor="text1"/>
          <w:sz w:val="24"/>
          <w:szCs w:val="24"/>
          <w:lang w:val="bg-BG" w:eastAsia="bg-BG"/>
        </w:rPr>
        <w:t xml:space="preserve">минни обекти </w:t>
      </w:r>
      <w:r w:rsidRPr="00293301">
        <w:rPr>
          <w:rFonts w:ascii="Times New Roman" w:eastAsia="Times New Roman" w:hAnsi="Times New Roman" w:cs="Courier New"/>
          <w:bCs/>
          <w:color w:val="000000" w:themeColor="text1"/>
          <w:sz w:val="24"/>
          <w:szCs w:val="24"/>
          <w:lang w:val="bg-BG" w:eastAsia="bg-BG"/>
        </w:rPr>
        <w:t>е от 6 до 12 месеца.</w:t>
      </w:r>
    </w:p>
    <w:p w:rsidR="007D2085" w:rsidRPr="00293301" w:rsidRDefault="007D2085" w:rsidP="00293301">
      <w:pPr>
        <w:widowControl w:val="0"/>
        <w:autoSpaceDE w:val="0"/>
        <w:autoSpaceDN w:val="0"/>
        <w:adjustRightInd w:val="0"/>
        <w:spacing w:before="120" w:after="0"/>
        <w:ind w:firstLine="720"/>
        <w:jc w:val="both"/>
        <w:rPr>
          <w:rFonts w:ascii="Times New Roman" w:eastAsia="Times New Roman" w:hAnsi="Times New Roman" w:cs="Courier New"/>
          <w:bCs/>
          <w:color w:val="000000" w:themeColor="text1"/>
          <w:sz w:val="24"/>
          <w:szCs w:val="24"/>
          <w:lang w:val="bg-BG" w:eastAsia="bg-BG"/>
        </w:rPr>
      </w:pPr>
      <w:r w:rsidRPr="00293301">
        <w:rPr>
          <w:rFonts w:ascii="Times New Roman" w:eastAsia="Times New Roman" w:hAnsi="Times New Roman" w:cs="Courier New"/>
          <w:bCs/>
          <w:color w:val="000000" w:themeColor="text1"/>
          <w:sz w:val="24"/>
          <w:szCs w:val="24"/>
          <w:lang w:val="bg-BG" w:eastAsia="bg-BG"/>
        </w:rPr>
        <w:t xml:space="preserve">Интензивността на </w:t>
      </w:r>
      <w:r w:rsidRPr="00293301">
        <w:rPr>
          <w:rFonts w:ascii="Times New Roman" w:eastAsia="Times New Roman" w:hAnsi="Times New Roman" w:cs="Courier New"/>
          <w:b/>
          <w:bCs/>
          <w:color w:val="000000" w:themeColor="text1"/>
          <w:sz w:val="24"/>
          <w:szCs w:val="24"/>
          <w:lang w:val="bg-BG" w:eastAsia="bg-BG"/>
        </w:rPr>
        <w:t>прахоотделянето</w:t>
      </w:r>
      <w:r w:rsidRPr="00293301">
        <w:rPr>
          <w:rFonts w:ascii="Times New Roman" w:eastAsia="Times New Roman" w:hAnsi="Times New Roman" w:cs="Courier New"/>
          <w:bCs/>
          <w:color w:val="000000" w:themeColor="text1"/>
          <w:sz w:val="24"/>
          <w:szCs w:val="24"/>
          <w:lang w:val="bg-BG" w:eastAsia="bg-BG"/>
        </w:rPr>
        <w:t xml:space="preserve"> зависи в голяма степен от метеорологичните условия по време на провеждане на разкривните работи и от сезона, през който ще се извършват строителните работи, климатичните и метеорологичните фактори (вятър, влажност, температура, устойчивост на атмосферата), характеристиките на земните частици и много други условия. </w:t>
      </w:r>
    </w:p>
    <w:p w:rsidR="007D2085" w:rsidRPr="00293301" w:rsidRDefault="007D2085" w:rsidP="00293301">
      <w:pPr>
        <w:widowControl w:val="0"/>
        <w:autoSpaceDE w:val="0"/>
        <w:autoSpaceDN w:val="0"/>
        <w:adjustRightInd w:val="0"/>
        <w:spacing w:before="120" w:after="0"/>
        <w:ind w:firstLine="720"/>
        <w:jc w:val="both"/>
        <w:rPr>
          <w:rFonts w:ascii="Times New Roman" w:eastAsia="Times New Roman" w:hAnsi="Times New Roman" w:cs="Courier New"/>
          <w:bCs/>
          <w:color w:val="000000" w:themeColor="text1"/>
          <w:sz w:val="24"/>
          <w:szCs w:val="24"/>
          <w:lang w:val="bg-BG" w:eastAsia="bg-BG"/>
        </w:rPr>
      </w:pPr>
      <w:r w:rsidRPr="00293301">
        <w:rPr>
          <w:rFonts w:ascii="Times New Roman" w:eastAsia="Times New Roman" w:hAnsi="Times New Roman" w:cs="Courier New"/>
          <w:bCs/>
          <w:color w:val="000000" w:themeColor="text1"/>
          <w:sz w:val="24"/>
          <w:szCs w:val="24"/>
          <w:lang w:val="bg-BG" w:eastAsia="bg-BG"/>
        </w:rPr>
        <w:t xml:space="preserve">Намаление на прахоотделяне може да се осъществи при следната мярка: използване оросяване за поддържане на достатъчна влага в насипните материали през сухите летни и есенни месеци. При това нивата на праховите емисии (контролирани емисии) се снижават с 80% </w:t>
      </w:r>
      <w:r w:rsidRPr="00293301">
        <w:rPr>
          <w:rFonts w:ascii="Times New Roman" w:eastAsia="Times New Roman" w:hAnsi="Times New Roman" w:cs="Courier New"/>
          <w:bCs/>
          <w:color w:val="000000" w:themeColor="text1"/>
          <w:sz w:val="24"/>
          <w:szCs w:val="24"/>
          <w:vertAlign w:val="superscript"/>
          <w:lang w:val="bg-BG" w:eastAsia="bg-BG"/>
        </w:rPr>
        <w:footnoteReference w:id="1"/>
      </w:r>
      <w:r w:rsidRPr="00293301">
        <w:rPr>
          <w:rFonts w:ascii="Times New Roman" w:eastAsia="Times New Roman" w:hAnsi="Times New Roman" w:cs="Courier New"/>
          <w:bCs/>
          <w:color w:val="000000" w:themeColor="text1"/>
          <w:sz w:val="24"/>
          <w:szCs w:val="24"/>
          <w:lang w:val="bg-BG" w:eastAsia="bg-BG"/>
        </w:rPr>
        <w:t xml:space="preserve"> по формулата:</w:t>
      </w:r>
    </w:p>
    <w:p w:rsidR="007D2085" w:rsidRPr="00293301" w:rsidRDefault="007D2085" w:rsidP="00293301">
      <w:pPr>
        <w:widowControl w:val="0"/>
        <w:autoSpaceDE w:val="0"/>
        <w:autoSpaceDN w:val="0"/>
        <w:adjustRightInd w:val="0"/>
        <w:spacing w:before="120" w:after="0"/>
        <w:ind w:firstLine="720"/>
        <w:jc w:val="both"/>
        <w:rPr>
          <w:rFonts w:ascii="Times New Roman" w:eastAsia="Times New Roman" w:hAnsi="Times New Roman" w:cs="Courier New"/>
          <w:bCs/>
          <w:color w:val="000000" w:themeColor="text1"/>
          <w:sz w:val="24"/>
          <w:szCs w:val="24"/>
          <w:lang w:val="bg-BG" w:eastAsia="bg-BG"/>
        </w:rPr>
      </w:pPr>
      <w:r w:rsidRPr="00293301">
        <w:rPr>
          <w:rFonts w:ascii="Times New Roman" w:eastAsia="Times New Roman" w:hAnsi="Times New Roman" w:cs="Courier New"/>
          <w:bCs/>
          <w:noProof/>
          <w:color w:val="000000" w:themeColor="text1"/>
          <w:sz w:val="24"/>
          <w:szCs w:val="24"/>
          <w:lang w:val="bg-BG" w:eastAsia="bg-BG"/>
        </w:rPr>
        <w:drawing>
          <wp:inline distT="0" distB="0" distL="0" distR="0" wp14:anchorId="0836B4D4" wp14:editId="35C3DE97">
            <wp:extent cx="1181100" cy="4381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rsidRPr="00293301">
        <w:rPr>
          <w:rFonts w:ascii="Times New Roman" w:eastAsia="Times New Roman" w:hAnsi="Times New Roman" w:cs="Courier New"/>
          <w:bCs/>
          <w:color w:val="000000" w:themeColor="text1"/>
          <w:sz w:val="24"/>
          <w:szCs w:val="24"/>
          <w:lang w:val="bg-BG" w:eastAsia="bg-BG"/>
        </w:rPr>
        <w:t xml:space="preserve">, </w:t>
      </w:r>
    </w:p>
    <w:tbl>
      <w:tblPr>
        <w:tblW w:w="0" w:type="auto"/>
        <w:tblInd w:w="766" w:type="dxa"/>
        <w:tblLook w:val="01E0" w:firstRow="1" w:lastRow="1" w:firstColumn="1" w:lastColumn="1" w:noHBand="0" w:noVBand="0"/>
      </w:tblPr>
      <w:tblGrid>
        <w:gridCol w:w="977"/>
        <w:gridCol w:w="629"/>
        <w:gridCol w:w="6796"/>
      </w:tblGrid>
      <w:tr w:rsidR="007D2085" w:rsidRPr="00293301" w:rsidTr="007D2085">
        <w:trPr>
          <w:trHeight w:val="283"/>
        </w:trPr>
        <w:tc>
          <w:tcPr>
            <w:tcW w:w="977" w:type="dxa"/>
            <w:vMerge w:val="restart"/>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r w:rsidRPr="00C5220E">
              <w:rPr>
                <w:rFonts w:ascii="Times New Roman" w:eastAsia="Times New Roman" w:hAnsi="Times New Roman" w:cs="Courier New"/>
                <w:bCs/>
                <w:color w:val="000000" w:themeColor="text1"/>
                <w:lang w:val="bg-BG" w:eastAsia="bg-BG"/>
              </w:rPr>
              <w:t>където:</w:t>
            </w:r>
          </w:p>
        </w:tc>
        <w:tc>
          <w:tcPr>
            <w:tcW w:w="629" w:type="dxa"/>
            <w:hideMark/>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r w:rsidRPr="00C5220E">
              <w:rPr>
                <w:rFonts w:ascii="Times New Roman" w:eastAsia="Times New Roman" w:hAnsi="Times New Roman" w:cs="Courier New"/>
                <w:bCs/>
                <w:i/>
                <w:color w:val="000000" w:themeColor="text1"/>
                <w:lang w:val="bg-BG" w:eastAsia="bg-BG"/>
              </w:rPr>
              <w:t>Е</w:t>
            </w:r>
            <w:r w:rsidRPr="00C5220E">
              <w:rPr>
                <w:rFonts w:ascii="Times New Roman" w:eastAsia="Times New Roman" w:hAnsi="Times New Roman" w:cs="Courier New"/>
                <w:bCs/>
                <w:i/>
                <w:color w:val="000000" w:themeColor="text1"/>
                <w:vertAlign w:val="subscript"/>
                <w:lang w:val="bg-BG" w:eastAsia="bg-BG"/>
              </w:rPr>
              <w:t>c</w:t>
            </w:r>
          </w:p>
        </w:tc>
        <w:tc>
          <w:tcPr>
            <w:tcW w:w="6796" w:type="dxa"/>
            <w:hideMark/>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r w:rsidRPr="00C5220E">
              <w:rPr>
                <w:rFonts w:ascii="Times New Roman" w:eastAsia="Times New Roman" w:hAnsi="Times New Roman" w:cs="Courier New"/>
                <w:bCs/>
                <w:color w:val="000000" w:themeColor="text1"/>
                <w:lang w:val="bg-BG" w:eastAsia="bg-BG"/>
              </w:rPr>
              <w:t>- нивото на контролираната емисия,</w:t>
            </w:r>
          </w:p>
        </w:tc>
      </w:tr>
      <w:tr w:rsidR="007D2085" w:rsidRPr="00293301" w:rsidTr="007D2085">
        <w:trPr>
          <w:trHeight w:val="283"/>
        </w:trPr>
        <w:tc>
          <w:tcPr>
            <w:tcW w:w="977" w:type="dxa"/>
            <w:vMerge/>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p>
        </w:tc>
        <w:tc>
          <w:tcPr>
            <w:tcW w:w="629" w:type="dxa"/>
            <w:hideMark/>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r w:rsidRPr="00C5220E">
              <w:rPr>
                <w:rFonts w:ascii="Times New Roman" w:eastAsia="Times New Roman" w:hAnsi="Times New Roman" w:cs="Courier New"/>
                <w:bCs/>
                <w:i/>
                <w:color w:val="000000" w:themeColor="text1"/>
                <w:lang w:val="bg-BG" w:eastAsia="bg-BG"/>
              </w:rPr>
              <w:t>Е</w:t>
            </w:r>
          </w:p>
        </w:tc>
        <w:tc>
          <w:tcPr>
            <w:tcW w:w="6796" w:type="dxa"/>
            <w:hideMark/>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r w:rsidRPr="00C5220E">
              <w:rPr>
                <w:rFonts w:ascii="Times New Roman" w:eastAsia="Times New Roman" w:hAnsi="Times New Roman" w:cs="Courier New"/>
                <w:bCs/>
                <w:color w:val="000000" w:themeColor="text1"/>
                <w:lang w:val="bg-BG" w:eastAsia="bg-BG"/>
              </w:rPr>
              <w:t>- нивото на неконтролираната емисия,</w:t>
            </w:r>
          </w:p>
        </w:tc>
      </w:tr>
      <w:tr w:rsidR="007D2085" w:rsidRPr="00293301" w:rsidTr="007D2085">
        <w:trPr>
          <w:trHeight w:val="283"/>
        </w:trPr>
        <w:tc>
          <w:tcPr>
            <w:tcW w:w="977" w:type="dxa"/>
            <w:vMerge/>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p>
        </w:tc>
        <w:tc>
          <w:tcPr>
            <w:tcW w:w="629" w:type="dxa"/>
            <w:hideMark/>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r w:rsidRPr="00C5220E">
              <w:rPr>
                <w:rFonts w:ascii="Times New Roman" w:eastAsia="Times New Roman" w:hAnsi="Times New Roman" w:cs="Courier New"/>
                <w:bCs/>
                <w:i/>
                <w:color w:val="000000" w:themeColor="text1"/>
                <w:lang w:val="bg-BG" w:eastAsia="bg-BG"/>
              </w:rPr>
              <w:t>С</w:t>
            </w:r>
          </w:p>
        </w:tc>
        <w:tc>
          <w:tcPr>
            <w:tcW w:w="6796" w:type="dxa"/>
            <w:hideMark/>
          </w:tcPr>
          <w:p w:rsidR="007D2085" w:rsidRPr="00C5220E" w:rsidRDefault="007D2085" w:rsidP="00293301">
            <w:pPr>
              <w:widowControl w:val="0"/>
              <w:autoSpaceDE w:val="0"/>
              <w:autoSpaceDN w:val="0"/>
              <w:adjustRightInd w:val="0"/>
              <w:spacing w:before="120" w:after="0" w:line="240" w:lineRule="auto"/>
              <w:jc w:val="both"/>
              <w:rPr>
                <w:rFonts w:ascii="Times New Roman" w:eastAsia="Times New Roman" w:hAnsi="Times New Roman" w:cs="Courier New"/>
                <w:bCs/>
                <w:i/>
                <w:color w:val="000000" w:themeColor="text1"/>
                <w:lang w:val="bg-BG" w:eastAsia="bg-BG"/>
              </w:rPr>
            </w:pPr>
            <w:r w:rsidRPr="00C5220E">
              <w:rPr>
                <w:rFonts w:ascii="Times New Roman" w:eastAsia="Times New Roman" w:hAnsi="Times New Roman" w:cs="Courier New"/>
                <w:bCs/>
                <w:color w:val="000000" w:themeColor="text1"/>
                <w:lang w:val="bg-BG" w:eastAsia="bg-BG"/>
              </w:rPr>
              <w:t>- ефективността на контрола в %.</w:t>
            </w:r>
          </w:p>
        </w:tc>
      </w:tr>
    </w:tbl>
    <w:p w:rsidR="007D2085" w:rsidRPr="00293301" w:rsidRDefault="007D2085" w:rsidP="00293301">
      <w:pPr>
        <w:widowControl w:val="0"/>
        <w:autoSpaceDE w:val="0"/>
        <w:autoSpaceDN w:val="0"/>
        <w:adjustRightInd w:val="0"/>
        <w:spacing w:before="120" w:after="0"/>
        <w:ind w:firstLine="720"/>
        <w:jc w:val="both"/>
        <w:rPr>
          <w:rFonts w:ascii="Times New Roman" w:eastAsia="Times New Roman" w:hAnsi="Times New Roman" w:cs="Courier New"/>
          <w:bCs/>
          <w:iCs/>
          <w:color w:val="000000" w:themeColor="text1"/>
          <w:sz w:val="24"/>
          <w:szCs w:val="24"/>
          <w:lang w:val="bg-BG" w:eastAsia="bg-BG"/>
        </w:rPr>
      </w:pPr>
      <w:r w:rsidRPr="00293301">
        <w:rPr>
          <w:rFonts w:ascii="Times New Roman" w:eastAsia="Times New Roman" w:hAnsi="Times New Roman" w:cs="Courier New"/>
          <w:bCs/>
          <w:iCs/>
          <w:color w:val="000000" w:themeColor="text1"/>
          <w:sz w:val="24"/>
          <w:szCs w:val="24"/>
          <w:lang w:val="bg-BG" w:eastAsia="bg-BG"/>
        </w:rPr>
        <w:t xml:space="preserve">Фазата на строителството като цяло няма да окаже значим ефект върху качеството на атмосферния въздух. За избягването на риска от замърсяване се изисква спазване на точен график на строителните работи, съобразени и с метеорологичните условия, т.е да се позволи на естествените способности на атмосферата за самоочистване. </w:t>
      </w:r>
    </w:p>
    <w:p w:rsidR="007D2085" w:rsidRPr="00C5220E" w:rsidRDefault="007D2085" w:rsidP="007D2085">
      <w:pPr>
        <w:spacing w:after="120"/>
        <w:ind w:firstLine="720"/>
        <w:jc w:val="both"/>
        <w:rPr>
          <w:rFonts w:ascii="Times New Roman" w:eastAsia="Times New Roman" w:hAnsi="Times New Roman" w:cs="Times New Roman"/>
          <w:b/>
          <w:i/>
          <w:color w:val="000000" w:themeColor="text1"/>
          <w:sz w:val="24"/>
          <w:szCs w:val="24"/>
          <w:lang w:val="bg-BG"/>
        </w:rPr>
      </w:pPr>
      <w:r w:rsidRPr="00C5220E">
        <w:rPr>
          <w:rFonts w:ascii="Times New Roman" w:eastAsia="Times New Roman" w:hAnsi="Times New Roman" w:cs="Times New Roman"/>
          <w:b/>
          <w:i/>
          <w:color w:val="000000" w:themeColor="text1"/>
          <w:sz w:val="24"/>
          <w:szCs w:val="24"/>
          <w:lang w:val="bg-BG"/>
        </w:rPr>
        <w:t>Експлоатация</w:t>
      </w:r>
    </w:p>
    <w:p w:rsidR="006E05B3"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i/>
          <w:color w:val="000000" w:themeColor="text1"/>
          <w:sz w:val="24"/>
          <w:szCs w:val="24"/>
          <w:lang w:val="bg-BG" w:eastAsia="bg-BG"/>
        </w:rPr>
        <w:t xml:space="preserve">Откривни работи – </w:t>
      </w:r>
      <w:r w:rsidRPr="00C5220E">
        <w:rPr>
          <w:rFonts w:ascii="Times New Roman" w:eastAsia="Times New Roman" w:hAnsi="Times New Roman" w:cs="Courier New"/>
          <w:bCs/>
          <w:color w:val="000000" w:themeColor="text1"/>
          <w:sz w:val="24"/>
          <w:szCs w:val="24"/>
          <w:lang w:val="bg-BG" w:eastAsia="bg-BG"/>
        </w:rPr>
        <w:t>те целят изземване на земно-хумусните материали от покривката на полезното изкопаемо и осигуряване на условия за добив</w:t>
      </w:r>
      <w:r w:rsidR="00AD1C39">
        <w:rPr>
          <w:rFonts w:ascii="Times New Roman" w:eastAsia="Times New Roman" w:hAnsi="Times New Roman" w:cs="Courier New"/>
          <w:bCs/>
          <w:color w:val="000000" w:themeColor="text1"/>
          <w:sz w:val="24"/>
          <w:szCs w:val="24"/>
          <w:lang w:val="bg-BG" w:eastAsia="bg-BG"/>
        </w:rPr>
        <w:t>а</w:t>
      </w:r>
      <w:r w:rsidRPr="00C5220E">
        <w:rPr>
          <w:rFonts w:ascii="Times New Roman" w:eastAsia="Times New Roman" w:hAnsi="Times New Roman" w:cs="Courier New"/>
          <w:bCs/>
          <w:color w:val="000000" w:themeColor="text1"/>
          <w:sz w:val="24"/>
          <w:szCs w:val="24"/>
          <w:lang w:val="bg-BG" w:eastAsia="bg-BG"/>
        </w:rPr>
        <w:t xml:space="preserve"> му. Ще се извършва чрез булдозериране. Предвидено е откривните материали да се товарят на автотранспорт и да се транспортират до външно насипище, разположено в поземлен имот № 12002 в землището на гр. Ябланица, собственост на „ЗЛАТНА ПАНЕГА ЦИМЕНТ“ АД. Площта на насипището ще бъде 6 800 m</w:t>
      </w:r>
      <w:r w:rsidRPr="00C5220E">
        <w:rPr>
          <w:rFonts w:ascii="Times New Roman" w:eastAsia="Times New Roman" w:hAnsi="Times New Roman" w:cs="Courier New"/>
          <w:bCs/>
          <w:color w:val="000000" w:themeColor="text1"/>
          <w:sz w:val="24"/>
          <w:szCs w:val="24"/>
          <w:vertAlign w:val="superscript"/>
          <w:lang w:val="bg-BG" w:eastAsia="bg-BG"/>
        </w:rPr>
        <w:t>2</w:t>
      </w:r>
      <w:r w:rsidRPr="00C5220E">
        <w:rPr>
          <w:rFonts w:ascii="Times New Roman" w:eastAsia="Times New Roman" w:hAnsi="Times New Roman" w:cs="Courier New"/>
          <w:bCs/>
          <w:color w:val="000000" w:themeColor="text1"/>
          <w:sz w:val="24"/>
          <w:szCs w:val="24"/>
          <w:lang w:val="bg-BG" w:eastAsia="bg-BG"/>
        </w:rPr>
        <w:t xml:space="preserve"> при средна височина от 10 m и предвиден обем от 68 000 m</w:t>
      </w:r>
      <w:r w:rsidRPr="00C5220E">
        <w:rPr>
          <w:rFonts w:ascii="Times New Roman" w:eastAsia="Times New Roman" w:hAnsi="Times New Roman" w:cs="Courier New"/>
          <w:bCs/>
          <w:color w:val="000000" w:themeColor="text1"/>
          <w:sz w:val="24"/>
          <w:szCs w:val="24"/>
          <w:vertAlign w:val="superscript"/>
          <w:lang w:val="bg-BG" w:eastAsia="bg-BG"/>
        </w:rPr>
        <w:t>3</w:t>
      </w:r>
      <w:r w:rsidRPr="00C5220E">
        <w:rPr>
          <w:rFonts w:ascii="Times New Roman" w:eastAsia="Times New Roman" w:hAnsi="Times New Roman" w:cs="Courier New"/>
          <w:bCs/>
          <w:color w:val="000000" w:themeColor="text1"/>
          <w:sz w:val="24"/>
          <w:szCs w:val="24"/>
          <w:lang w:val="bg-BG" w:eastAsia="bg-BG"/>
        </w:rPr>
        <w:t>, което е достатъчно да покрие нуждите на бъдещето развитие на кариерата.</w:t>
      </w:r>
      <w:r w:rsidR="006E05B3" w:rsidRPr="00C5220E">
        <w:rPr>
          <w:rFonts w:ascii="Times New Roman" w:eastAsia="Times New Roman" w:hAnsi="Times New Roman" w:cs="Courier New"/>
          <w:bCs/>
          <w:color w:val="000000" w:themeColor="text1"/>
          <w:sz w:val="24"/>
          <w:szCs w:val="24"/>
          <w:lang w:val="bg-BG" w:eastAsia="bg-BG"/>
        </w:rPr>
        <w:t xml:space="preserve"> Транспортът на откривката от находището до насипището щ</w:t>
      </w:r>
      <w:r w:rsidR="00AD1C39">
        <w:rPr>
          <w:rFonts w:ascii="Times New Roman" w:eastAsia="Times New Roman" w:hAnsi="Times New Roman" w:cs="Courier New"/>
          <w:bCs/>
          <w:color w:val="000000" w:themeColor="text1"/>
          <w:sz w:val="24"/>
          <w:szCs w:val="24"/>
          <w:lang w:val="bg-BG" w:eastAsia="bg-BG"/>
        </w:rPr>
        <w:t>е се извършва с автотранспорт.</w:t>
      </w:r>
      <w:r w:rsidR="006E05B3" w:rsidRPr="00C5220E">
        <w:rPr>
          <w:rFonts w:ascii="Times New Roman" w:eastAsia="Times New Roman" w:hAnsi="Times New Roman" w:cs="Courier New"/>
          <w:bCs/>
          <w:color w:val="000000" w:themeColor="text1"/>
          <w:sz w:val="24"/>
          <w:szCs w:val="24"/>
          <w:lang w:val="bg-BG" w:eastAsia="bg-BG"/>
        </w:rPr>
        <w:t xml:space="preserve"> </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i/>
          <w:color w:val="000000" w:themeColor="text1"/>
          <w:sz w:val="24"/>
          <w:szCs w:val="24"/>
          <w:lang w:val="bg-BG" w:eastAsia="bg-BG"/>
        </w:rPr>
        <w:t xml:space="preserve">Добивни работи – </w:t>
      </w:r>
      <w:r w:rsidRPr="00C5220E">
        <w:rPr>
          <w:rFonts w:ascii="Times New Roman" w:eastAsia="Times New Roman" w:hAnsi="Times New Roman" w:cs="Courier New"/>
          <w:bCs/>
          <w:color w:val="000000" w:themeColor="text1"/>
          <w:sz w:val="24"/>
          <w:szCs w:val="24"/>
          <w:lang w:val="bg-BG" w:eastAsia="bg-BG"/>
        </w:rPr>
        <w:t xml:space="preserve">те са съвкупност от </w:t>
      </w:r>
      <w:r w:rsidR="00293301" w:rsidRPr="00C5220E">
        <w:rPr>
          <w:rFonts w:ascii="Times New Roman" w:eastAsia="Times New Roman" w:hAnsi="Times New Roman" w:cs="Courier New"/>
          <w:bCs/>
          <w:color w:val="000000" w:themeColor="text1"/>
          <w:sz w:val="24"/>
          <w:szCs w:val="24"/>
          <w:lang w:val="bg-BG" w:eastAsia="bg-BG"/>
        </w:rPr>
        <w:t xml:space="preserve">дейности </w:t>
      </w:r>
      <w:r w:rsidRPr="00C5220E">
        <w:rPr>
          <w:rFonts w:ascii="Times New Roman" w:eastAsia="Times New Roman" w:hAnsi="Times New Roman" w:cs="Courier New"/>
          <w:bCs/>
          <w:color w:val="000000" w:themeColor="text1"/>
          <w:sz w:val="24"/>
          <w:szCs w:val="24"/>
          <w:lang w:val="bg-BG" w:eastAsia="bg-BG"/>
        </w:rPr>
        <w:t xml:space="preserve">по отделяне на полезно изкопаемо от масива, натоварването му на транспортни средства и транспорт до трошачната инсталация на територията на циментовия завод. Предвиден е годишен добив от 600 000 </w:t>
      </w:r>
      <w:r w:rsidR="00AD1C39">
        <w:rPr>
          <w:rFonts w:ascii="Times New Roman" w:eastAsia="Times New Roman" w:hAnsi="Times New Roman" w:cs="Courier New"/>
          <w:bCs/>
          <w:color w:val="000000" w:themeColor="text1"/>
          <w:sz w:val="24"/>
          <w:szCs w:val="24"/>
          <w:lang w:eastAsia="bg-BG"/>
        </w:rPr>
        <w:t>t</w:t>
      </w:r>
      <w:r w:rsidRPr="00C5220E">
        <w:rPr>
          <w:rFonts w:ascii="Times New Roman" w:eastAsia="Times New Roman" w:hAnsi="Times New Roman" w:cs="Courier New"/>
          <w:bCs/>
          <w:color w:val="000000" w:themeColor="text1"/>
          <w:sz w:val="24"/>
          <w:szCs w:val="24"/>
          <w:lang w:val="bg-BG" w:eastAsia="bg-BG"/>
        </w:rPr>
        <w:t xml:space="preserve"> варовици и мергели при обезпеченост на запасите 35 години. </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 xml:space="preserve">В </w:t>
      </w:r>
      <w:r w:rsidR="00293301" w:rsidRPr="00C5220E">
        <w:rPr>
          <w:rFonts w:ascii="Times New Roman" w:eastAsia="Times New Roman" w:hAnsi="Times New Roman" w:cs="Courier New"/>
          <w:bCs/>
          <w:color w:val="000000" w:themeColor="text1"/>
          <w:sz w:val="24"/>
          <w:szCs w:val="24"/>
          <w:lang w:val="bg-BG" w:eastAsia="bg-BG"/>
        </w:rPr>
        <w:t xml:space="preserve">проекто-концесионната площ </w:t>
      </w:r>
      <w:r w:rsidRPr="00C5220E">
        <w:rPr>
          <w:rFonts w:ascii="Times New Roman" w:eastAsia="Times New Roman" w:hAnsi="Times New Roman" w:cs="Courier New"/>
          <w:bCs/>
          <w:color w:val="000000" w:themeColor="text1"/>
          <w:sz w:val="24"/>
          <w:szCs w:val="24"/>
          <w:lang w:val="bg-BG" w:eastAsia="bg-BG"/>
        </w:rPr>
        <w:t>няма да се извършват дейности по преработка на отбитата суровина или на скалната откривка.</w:t>
      </w:r>
    </w:p>
    <w:p w:rsidR="007D2085" w:rsidRPr="00C5220E" w:rsidRDefault="006E05B3"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 xml:space="preserve">Описаните откривни и добивни работи </w:t>
      </w:r>
      <w:r w:rsidR="007D2085" w:rsidRPr="00C5220E">
        <w:rPr>
          <w:rFonts w:ascii="Times New Roman" w:eastAsia="Times New Roman" w:hAnsi="Times New Roman" w:cs="Courier New"/>
          <w:bCs/>
          <w:color w:val="000000" w:themeColor="text1"/>
          <w:sz w:val="24"/>
          <w:szCs w:val="24"/>
          <w:lang w:val="bg-BG" w:eastAsia="bg-BG"/>
        </w:rPr>
        <w:t>са източник на емисии от прах при товарене на прахообразни материали</w:t>
      </w:r>
      <w:r w:rsidRPr="00C5220E">
        <w:rPr>
          <w:rFonts w:ascii="Times New Roman" w:eastAsia="Times New Roman" w:hAnsi="Times New Roman" w:cs="Courier New"/>
          <w:bCs/>
          <w:color w:val="000000" w:themeColor="text1"/>
          <w:sz w:val="24"/>
          <w:szCs w:val="24"/>
          <w:lang w:val="bg-BG" w:eastAsia="bg-BG"/>
        </w:rPr>
        <w:t>,</w:t>
      </w:r>
      <w:r w:rsidR="007D2085" w:rsidRPr="00C5220E">
        <w:rPr>
          <w:rFonts w:ascii="Times New Roman" w:eastAsia="Times New Roman" w:hAnsi="Times New Roman" w:cs="Courier New"/>
          <w:bCs/>
          <w:color w:val="000000" w:themeColor="text1"/>
          <w:sz w:val="24"/>
          <w:szCs w:val="24"/>
          <w:lang w:val="bg-BG" w:eastAsia="bg-BG"/>
        </w:rPr>
        <w:t xml:space="preserve"> и от изгорелите газове на двигателите на използваната кариерната техника</w:t>
      </w:r>
      <w:r w:rsidRPr="00C5220E">
        <w:rPr>
          <w:rFonts w:ascii="Times New Roman" w:eastAsia="Times New Roman" w:hAnsi="Times New Roman" w:cs="Courier New"/>
          <w:bCs/>
          <w:color w:val="000000" w:themeColor="text1"/>
          <w:sz w:val="24"/>
          <w:szCs w:val="24"/>
          <w:lang w:val="bg-BG" w:eastAsia="bg-BG"/>
        </w:rPr>
        <w:t xml:space="preserve"> и автотранспорт</w:t>
      </w:r>
      <w:r w:rsidR="007D2085" w:rsidRPr="00C5220E">
        <w:rPr>
          <w:rFonts w:ascii="Times New Roman" w:eastAsia="Times New Roman" w:hAnsi="Times New Roman" w:cs="Courier New"/>
          <w:bCs/>
          <w:color w:val="000000" w:themeColor="text1"/>
          <w:sz w:val="24"/>
          <w:szCs w:val="24"/>
          <w:lang w:val="bg-BG" w:eastAsia="bg-BG"/>
        </w:rPr>
        <w:t>.</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i/>
          <w:color w:val="000000" w:themeColor="text1"/>
          <w:sz w:val="24"/>
          <w:szCs w:val="24"/>
          <w:lang w:val="bg-BG" w:eastAsia="bg-BG"/>
        </w:rPr>
        <w:t>Комплекс от пробивно-взривни работи (ПВР)</w:t>
      </w:r>
      <w:r w:rsidRPr="00C5220E">
        <w:rPr>
          <w:rFonts w:ascii="Times New Roman" w:eastAsia="Times New Roman" w:hAnsi="Times New Roman" w:cs="Courier New"/>
          <w:b/>
          <w:bCs/>
          <w:color w:val="000000" w:themeColor="text1"/>
          <w:sz w:val="24"/>
          <w:szCs w:val="24"/>
          <w:lang w:val="bg-BG" w:eastAsia="bg-BG"/>
        </w:rPr>
        <w:t xml:space="preserve"> – </w:t>
      </w:r>
      <w:r w:rsidRPr="00C5220E">
        <w:rPr>
          <w:rFonts w:ascii="Times New Roman" w:eastAsia="Times New Roman" w:hAnsi="Times New Roman" w:cs="Courier New"/>
          <w:bCs/>
          <w:color w:val="000000" w:themeColor="text1"/>
          <w:sz w:val="24"/>
          <w:szCs w:val="24"/>
          <w:lang w:val="bg-BG" w:eastAsia="bg-BG"/>
        </w:rPr>
        <w:t xml:space="preserve">суровината се </w:t>
      </w:r>
      <w:r w:rsidR="006E05B3" w:rsidRPr="00C5220E">
        <w:rPr>
          <w:rFonts w:ascii="Times New Roman" w:eastAsia="Times New Roman" w:hAnsi="Times New Roman" w:cs="Courier New"/>
          <w:bCs/>
          <w:color w:val="000000" w:themeColor="text1"/>
          <w:sz w:val="24"/>
          <w:szCs w:val="24"/>
          <w:lang w:val="bg-BG" w:eastAsia="bg-BG"/>
        </w:rPr>
        <w:t xml:space="preserve">отбива от масива </w:t>
      </w:r>
      <w:r w:rsidRPr="00C5220E">
        <w:rPr>
          <w:rFonts w:ascii="Times New Roman" w:eastAsia="Times New Roman" w:hAnsi="Times New Roman" w:cs="Courier New"/>
          <w:bCs/>
          <w:color w:val="000000" w:themeColor="text1"/>
          <w:sz w:val="24"/>
          <w:szCs w:val="24"/>
          <w:lang w:val="bg-BG" w:eastAsia="bg-BG"/>
        </w:rPr>
        <w:t>чрез ПВР. Пробиването на сондажите се извърши посредством сондажна машина. При работа на сондажната машина в околния въздух се емитират изгорели газове от двигателя й. От устието на сондажа се изхвърля прахо-въздушна струя. Изработването на взривните дупки е свързано с замърсяване на околния въздух с прах и изгорели газове от ДВГ на сондажната машина.</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За разрушаване на скалния масив се използва метода на сондажните заряди, които се взривяват по „NONEL” технологията – не електрическа инициираща система. Според геоложките и метеорологичните условия ще се използва взривното вещество (ВВ) от типа на нафто-селтитрено взривна смес (</w:t>
      </w:r>
      <w:r w:rsidRPr="00C5220E">
        <w:rPr>
          <w:rFonts w:ascii="Times New Roman" w:eastAsia="Times New Roman" w:hAnsi="Times New Roman" w:cs="Courier New"/>
          <w:b/>
          <w:bCs/>
          <w:color w:val="000000" w:themeColor="text1"/>
          <w:sz w:val="24"/>
          <w:szCs w:val="24"/>
          <w:lang w:val="bg-BG" w:eastAsia="bg-BG"/>
        </w:rPr>
        <w:t>Анфовекс</w:t>
      </w:r>
      <w:r w:rsidRPr="00C5220E">
        <w:rPr>
          <w:rFonts w:ascii="Times New Roman" w:eastAsia="Times New Roman" w:hAnsi="Times New Roman" w:cs="Courier New"/>
          <w:bCs/>
          <w:color w:val="000000" w:themeColor="text1"/>
          <w:sz w:val="24"/>
          <w:szCs w:val="24"/>
          <w:lang w:val="bg-BG" w:eastAsia="bg-BG"/>
        </w:rPr>
        <w:t>), която е слабо чувствително ВВ с почти нулев кислороден баланс, т.е. при експлозия отделя минимално количество отровни газове, които бързо се разсейват в атмосферата и не довеждат до трайно замърсяване на околната среда. Взривните полета за едно взривяване са 1 100 m</w:t>
      </w:r>
      <w:r w:rsidRPr="00C5220E">
        <w:rPr>
          <w:rFonts w:ascii="Times New Roman" w:eastAsia="Times New Roman" w:hAnsi="Times New Roman" w:cs="Courier New"/>
          <w:bCs/>
          <w:color w:val="000000" w:themeColor="text1"/>
          <w:sz w:val="24"/>
          <w:szCs w:val="24"/>
          <w:vertAlign w:val="superscript"/>
          <w:lang w:val="bg-BG" w:eastAsia="bg-BG"/>
        </w:rPr>
        <w:t>2</w:t>
      </w:r>
      <w:r w:rsidRPr="00C5220E">
        <w:rPr>
          <w:rFonts w:ascii="Times New Roman" w:eastAsia="Times New Roman" w:hAnsi="Times New Roman" w:cs="Courier New"/>
          <w:bCs/>
          <w:color w:val="000000" w:themeColor="text1"/>
          <w:sz w:val="24"/>
          <w:szCs w:val="24"/>
          <w:lang w:val="bg-BG" w:eastAsia="bg-BG"/>
        </w:rPr>
        <w:t xml:space="preserve"> с обем на взривената скална маса от 12 500 m</w:t>
      </w:r>
      <w:r w:rsidRPr="00C5220E">
        <w:rPr>
          <w:rFonts w:ascii="Times New Roman" w:eastAsia="Times New Roman" w:hAnsi="Times New Roman" w:cs="Courier New"/>
          <w:bCs/>
          <w:color w:val="000000" w:themeColor="text1"/>
          <w:sz w:val="24"/>
          <w:szCs w:val="24"/>
          <w:vertAlign w:val="superscript"/>
          <w:lang w:val="bg-BG" w:eastAsia="bg-BG"/>
        </w:rPr>
        <w:t>3</w:t>
      </w:r>
      <w:r w:rsidRPr="00C5220E">
        <w:rPr>
          <w:rFonts w:ascii="Times New Roman" w:eastAsia="Times New Roman" w:hAnsi="Times New Roman" w:cs="Courier New"/>
          <w:bCs/>
          <w:color w:val="000000" w:themeColor="text1"/>
          <w:sz w:val="24"/>
          <w:szCs w:val="24"/>
          <w:lang w:val="bg-BG" w:eastAsia="bg-BG"/>
        </w:rPr>
        <w:t xml:space="preserve"> и количество на ВВ от 6 000 kg. Честотата на провеждане на взривните работи зависи от нуждите на циментовия завод от скални материали и ще бъде 2-4 пъти месечно.</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 xml:space="preserve">Взривната дейност е източник на краткотрайно залпово замърсяване на атмосферния въздух с прах и токсични газове (основно CO и NOx) в концентрации над пределно допустимите. Правилникът за безопасност на труда при взривни работи регламентира необходимия технологичен престой за проветряване след взривяване, с оглед да се гарантира разсейването на прахо-газовия облак и снижаването на концентрациите от прах и токсични газове под пределно допустимите норми. </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i/>
          <w:color w:val="000000" w:themeColor="text1"/>
          <w:sz w:val="24"/>
          <w:szCs w:val="24"/>
          <w:lang w:val="bg-BG" w:eastAsia="bg-BG"/>
        </w:rPr>
        <w:t>Раздробяване на едрогабаритни скални късове</w:t>
      </w:r>
      <w:r w:rsidRPr="00C5220E">
        <w:rPr>
          <w:rFonts w:ascii="Times New Roman" w:eastAsia="Times New Roman" w:hAnsi="Times New Roman" w:cs="Courier New"/>
          <w:bCs/>
          <w:color w:val="000000" w:themeColor="text1"/>
          <w:sz w:val="24"/>
          <w:szCs w:val="24"/>
          <w:lang w:val="bg-BG" w:eastAsia="bg-BG"/>
        </w:rPr>
        <w:t xml:space="preserve"> – използва се хидравкичен чук за дораздробяване.</w:t>
      </w:r>
      <w:r w:rsidR="006E05B3" w:rsidRPr="00C5220E">
        <w:rPr>
          <w:rFonts w:ascii="Times New Roman" w:eastAsia="Times New Roman" w:hAnsi="Times New Roman" w:cs="Courier New"/>
          <w:bCs/>
          <w:color w:val="000000" w:themeColor="text1"/>
          <w:sz w:val="24"/>
          <w:szCs w:val="24"/>
          <w:lang w:val="bg-BG" w:eastAsia="bg-BG"/>
        </w:rPr>
        <w:t xml:space="preserve"> </w:t>
      </w:r>
      <w:r w:rsidRPr="00C5220E">
        <w:rPr>
          <w:rFonts w:ascii="Times New Roman" w:eastAsia="Times New Roman" w:hAnsi="Times New Roman" w:cs="Courier New"/>
          <w:bCs/>
          <w:color w:val="000000" w:themeColor="text1"/>
          <w:sz w:val="24"/>
          <w:szCs w:val="24"/>
          <w:lang w:val="bg-BG" w:eastAsia="bg-BG"/>
        </w:rPr>
        <w:t>Емисиите от раздробяване на едрогабаритните скални късове са нищожни в сравнение с тези от масовите взривявания.</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i/>
          <w:color w:val="000000" w:themeColor="text1"/>
          <w:sz w:val="24"/>
          <w:szCs w:val="24"/>
          <w:lang w:val="bg-BG" w:eastAsia="bg-BG"/>
        </w:rPr>
        <w:t>Изземване и натоварване на скална маса</w:t>
      </w:r>
      <w:r w:rsidRPr="00C5220E">
        <w:rPr>
          <w:rFonts w:ascii="Times New Roman" w:eastAsia="Times New Roman" w:hAnsi="Times New Roman" w:cs="Courier New"/>
          <w:bCs/>
          <w:color w:val="000000" w:themeColor="text1"/>
          <w:sz w:val="24"/>
          <w:szCs w:val="24"/>
          <w:lang w:val="bg-BG" w:eastAsia="bg-BG"/>
        </w:rPr>
        <w:t xml:space="preserve"> – добитата скална маса се товари с челен товарач и хидравличен еднокофов багер на автосамосвали и се транспортира по </w:t>
      </w:r>
      <w:r w:rsidR="006E05B3" w:rsidRPr="00C5220E">
        <w:rPr>
          <w:rFonts w:ascii="Times New Roman" w:eastAsia="Times New Roman" w:hAnsi="Times New Roman" w:cs="Courier New"/>
          <w:bCs/>
          <w:color w:val="000000" w:themeColor="text1"/>
          <w:sz w:val="24"/>
          <w:szCs w:val="24"/>
          <w:lang w:val="bg-BG" w:eastAsia="bg-BG"/>
        </w:rPr>
        <w:t xml:space="preserve">съществуващ път в източна посока </w:t>
      </w:r>
      <w:r w:rsidRPr="00C5220E">
        <w:rPr>
          <w:rFonts w:ascii="Times New Roman" w:eastAsia="Times New Roman" w:hAnsi="Times New Roman" w:cs="Courier New"/>
          <w:bCs/>
          <w:color w:val="000000" w:themeColor="text1"/>
          <w:sz w:val="24"/>
          <w:szCs w:val="24"/>
          <w:lang w:val="bg-BG" w:eastAsia="bg-BG"/>
        </w:rPr>
        <w:t>за натрошаване в съществуващата трошачна инсталация на територията на циментовия завод в с. Златна Панега.</w:t>
      </w:r>
    </w:p>
    <w:p w:rsidR="007D2085" w:rsidRPr="00C5220E" w:rsidRDefault="007D2085" w:rsidP="007D2085">
      <w:pPr>
        <w:widowControl w:val="0"/>
        <w:autoSpaceDE w:val="0"/>
        <w:autoSpaceDN w:val="0"/>
        <w:adjustRightInd w:val="0"/>
        <w:spacing w:after="120"/>
        <w:ind w:firstLine="720"/>
        <w:jc w:val="both"/>
        <w:rPr>
          <w:rFonts w:ascii="Times New Roman" w:eastAsia="Times New Roman" w:hAnsi="Times New Roman" w:cs="Courier New"/>
          <w:b/>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Тези дейности са източник на емисии от прах при товарене на прахообразни материали и от изгорелите газове на двигателите на използваната кариерната техника</w:t>
      </w:r>
      <w:r w:rsidRPr="00C5220E">
        <w:rPr>
          <w:rFonts w:ascii="Times New Roman" w:eastAsia="Times New Roman" w:hAnsi="Times New Roman" w:cs="Courier New"/>
          <w:b/>
          <w:bCs/>
          <w:color w:val="000000" w:themeColor="text1"/>
          <w:sz w:val="24"/>
          <w:szCs w:val="24"/>
          <w:lang w:val="bg-BG" w:eastAsia="bg-BG"/>
        </w:rPr>
        <w:t>.</w:t>
      </w:r>
    </w:p>
    <w:p w:rsidR="007D2085" w:rsidRPr="00C5220E" w:rsidRDefault="007D2085" w:rsidP="007D2085">
      <w:pPr>
        <w:spacing w:after="120"/>
        <w:ind w:firstLine="720"/>
        <w:jc w:val="both"/>
        <w:rPr>
          <w:rFonts w:ascii="Times New Roman" w:eastAsia="Times New Roman" w:hAnsi="Times New Roman" w:cs="Times New Roman"/>
          <w:b/>
          <w:i/>
          <w:color w:val="000000" w:themeColor="text1"/>
          <w:sz w:val="24"/>
          <w:szCs w:val="24"/>
          <w:lang w:val="bg-BG"/>
        </w:rPr>
      </w:pPr>
      <w:r w:rsidRPr="00C5220E">
        <w:rPr>
          <w:rFonts w:ascii="Times New Roman" w:eastAsia="Times New Roman" w:hAnsi="Times New Roman" w:cs="Times New Roman"/>
          <w:b/>
          <w:i/>
          <w:color w:val="000000" w:themeColor="text1"/>
          <w:sz w:val="24"/>
          <w:szCs w:val="24"/>
          <w:lang w:val="bg-BG"/>
        </w:rPr>
        <w:t xml:space="preserve">Поетапната рекултивация </w:t>
      </w:r>
    </w:p>
    <w:p w:rsidR="007D2085" w:rsidRPr="00C5220E" w:rsidRDefault="007D2085" w:rsidP="006E05B3">
      <w:pPr>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 xml:space="preserve">ИП за добив на мергели и варовици от </w:t>
      </w:r>
      <w:r w:rsidR="00E149C7">
        <w:rPr>
          <w:rFonts w:ascii="Times New Roman" w:eastAsia="Times New Roman" w:hAnsi="Times New Roman" w:cs="Times New Roman"/>
          <w:bCs/>
          <w:color w:val="000000" w:themeColor="text1"/>
          <w:sz w:val="24"/>
          <w:szCs w:val="24"/>
          <w:lang w:val="bg-BG" w:eastAsia="bg-BG"/>
        </w:rPr>
        <w:t>находище</w:t>
      </w:r>
      <w:r w:rsidRPr="00C5220E">
        <w:rPr>
          <w:rFonts w:ascii="Times New Roman" w:eastAsia="Times New Roman" w:hAnsi="Times New Roman" w:cs="Times New Roman"/>
          <w:bCs/>
          <w:color w:val="000000" w:themeColor="text1"/>
          <w:sz w:val="24"/>
          <w:szCs w:val="24"/>
          <w:lang w:val="bg-BG" w:eastAsia="bg-BG"/>
        </w:rPr>
        <w:t xml:space="preserve"> „Добревци“ предвижда поетапна техническа и биологична рекултивация. </w:t>
      </w:r>
      <w:r w:rsidRPr="00C5220E">
        <w:rPr>
          <w:rFonts w:ascii="Times New Roman" w:eastAsia="Times New Roman" w:hAnsi="Times New Roman" w:cs="Courier New"/>
          <w:bCs/>
          <w:color w:val="000000" w:themeColor="text1"/>
          <w:sz w:val="24"/>
          <w:szCs w:val="24"/>
          <w:lang w:val="bg-BG" w:eastAsia="bg-BG"/>
        </w:rPr>
        <w:t>Тези дейности са източник на емисии от прах при разтоварване на прахообразни материали и от изгорелите газове на двигателите на използваната мобилна техника.</w:t>
      </w:r>
    </w:p>
    <w:p w:rsidR="007D2085" w:rsidRPr="00C5220E" w:rsidRDefault="007D2085" w:rsidP="007D2085">
      <w:pPr>
        <w:spacing w:after="120"/>
        <w:ind w:firstLine="720"/>
        <w:jc w:val="both"/>
        <w:rPr>
          <w:rFonts w:ascii="Times New Roman" w:eastAsia="Times New Roman" w:hAnsi="Times New Roman" w:cs="Times New Roman"/>
          <w:b/>
          <w:i/>
          <w:color w:val="000000" w:themeColor="text1"/>
          <w:sz w:val="24"/>
          <w:szCs w:val="24"/>
          <w:lang w:val="bg-BG"/>
        </w:rPr>
      </w:pPr>
      <w:r w:rsidRPr="00C5220E">
        <w:rPr>
          <w:rFonts w:ascii="Times New Roman" w:eastAsia="Times New Roman" w:hAnsi="Times New Roman" w:cs="Times New Roman"/>
          <w:b/>
          <w:i/>
          <w:color w:val="000000" w:themeColor="text1"/>
          <w:sz w:val="24"/>
          <w:szCs w:val="24"/>
          <w:lang w:val="bg-BG"/>
        </w:rPr>
        <w:t>Транспортна схема</w:t>
      </w:r>
    </w:p>
    <w:p w:rsidR="007D2085" w:rsidRPr="00C5220E" w:rsidRDefault="007D2085" w:rsidP="007D2085">
      <w:pPr>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През проекто-концесионната площ преминава съществуващ път с ширина 4 m. Необходимо е да се доразвие и да стане с широчина 10 m. Явява се вътрешен път, който с течение на времето постепенно ще се скъсява с погасяване на запасите от всяко стъпало.</w:t>
      </w:r>
    </w:p>
    <w:p w:rsidR="007D2085" w:rsidRPr="00C5220E" w:rsidRDefault="007D2085" w:rsidP="007D2085">
      <w:pPr>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 xml:space="preserve">За извозване на суровината ще се използва съществуващ асфалтов път, който свързва експлоатираната кариера за мергели „Коритна” с циментовия завод и </w:t>
      </w:r>
      <w:r w:rsidRPr="00C5220E">
        <w:rPr>
          <w:rFonts w:ascii="Times New Roman" w:eastAsia="Times New Roman" w:hAnsi="Times New Roman" w:cs="Courier New"/>
          <w:b/>
          <w:bCs/>
          <w:color w:val="000000" w:themeColor="text1"/>
          <w:sz w:val="24"/>
          <w:szCs w:val="24"/>
          <w:lang w:val="bg-BG" w:eastAsia="bg-BG"/>
        </w:rPr>
        <w:t>не преминава през населени места</w:t>
      </w:r>
      <w:r w:rsidRPr="00C5220E">
        <w:rPr>
          <w:rFonts w:ascii="Times New Roman" w:eastAsia="Times New Roman" w:hAnsi="Times New Roman" w:cs="Courier New"/>
          <w:bCs/>
          <w:color w:val="000000" w:themeColor="text1"/>
          <w:sz w:val="24"/>
          <w:szCs w:val="24"/>
          <w:lang w:val="bg-BG" w:eastAsia="bg-BG"/>
        </w:rPr>
        <w:t>. По трасето на пътя има изградени един надлез и един подлез, чрез които на практика се избягва смесването на карие</w:t>
      </w:r>
      <w:r w:rsidR="00AD1C39">
        <w:rPr>
          <w:rFonts w:ascii="Times New Roman" w:eastAsia="Times New Roman" w:hAnsi="Times New Roman" w:cs="Courier New"/>
          <w:bCs/>
          <w:color w:val="000000" w:themeColor="text1"/>
          <w:sz w:val="24"/>
          <w:szCs w:val="24"/>
          <w:lang w:val="bg-BG" w:eastAsia="bg-BG"/>
        </w:rPr>
        <w:t>рния</w:t>
      </w:r>
      <w:r w:rsidRPr="00C5220E">
        <w:rPr>
          <w:rFonts w:ascii="Times New Roman" w:eastAsia="Times New Roman" w:hAnsi="Times New Roman" w:cs="Courier New"/>
          <w:bCs/>
          <w:color w:val="000000" w:themeColor="text1"/>
          <w:sz w:val="24"/>
          <w:szCs w:val="24"/>
          <w:lang w:val="bg-BG" w:eastAsia="bg-BG"/>
        </w:rPr>
        <w:t xml:space="preserve"> товаропоток с този по републиканската пътна мрежа. Транспортът се извършва с автосамосвали с товароносимост 27 </w:t>
      </w:r>
      <w:r w:rsidR="00AD1C39">
        <w:rPr>
          <w:rFonts w:ascii="Times New Roman" w:eastAsia="Times New Roman" w:hAnsi="Times New Roman" w:cs="Courier New"/>
          <w:bCs/>
          <w:color w:val="000000" w:themeColor="text1"/>
          <w:sz w:val="24"/>
          <w:szCs w:val="24"/>
          <w:lang w:eastAsia="bg-BG"/>
        </w:rPr>
        <w:t>t</w:t>
      </w:r>
      <w:r w:rsidRPr="00C5220E">
        <w:rPr>
          <w:rFonts w:ascii="Times New Roman" w:eastAsia="Times New Roman" w:hAnsi="Times New Roman" w:cs="Courier New"/>
          <w:bCs/>
          <w:color w:val="000000" w:themeColor="text1"/>
          <w:sz w:val="24"/>
          <w:szCs w:val="24"/>
          <w:lang w:val="bg-BG" w:eastAsia="bg-BG"/>
        </w:rPr>
        <w:t xml:space="preserve"> със средно 61 курса за ден на разстояние 5.7 km.</w:t>
      </w:r>
    </w:p>
    <w:p w:rsidR="007D2085" w:rsidRPr="00C5220E" w:rsidRDefault="007D2085" w:rsidP="007D2085">
      <w:pPr>
        <w:spacing w:after="120"/>
        <w:ind w:firstLine="720"/>
        <w:jc w:val="both"/>
        <w:rPr>
          <w:rFonts w:ascii="Times New Roman" w:eastAsia="Times New Roman" w:hAnsi="Times New Roman" w:cs="Courier New"/>
          <w:bCs/>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Транспортната дейност при експедиция на готовата продукция (61 курса на ден</w:t>
      </w:r>
      <w:r w:rsidR="006E05B3" w:rsidRPr="00C5220E">
        <w:rPr>
          <w:rFonts w:ascii="Times New Roman" w:eastAsia="Times New Roman" w:hAnsi="Times New Roman" w:cs="Courier New"/>
          <w:bCs/>
          <w:color w:val="000000" w:themeColor="text1"/>
          <w:sz w:val="24"/>
          <w:szCs w:val="24"/>
          <w:lang w:val="bg-BG" w:eastAsia="bg-BG"/>
        </w:rPr>
        <w:t>)</w:t>
      </w:r>
      <w:r w:rsidRPr="00C5220E">
        <w:rPr>
          <w:rFonts w:ascii="Times New Roman" w:eastAsia="Times New Roman" w:hAnsi="Times New Roman" w:cs="Courier New"/>
          <w:bCs/>
          <w:color w:val="000000" w:themeColor="text1"/>
          <w:sz w:val="24"/>
          <w:szCs w:val="24"/>
          <w:lang w:val="bg-BG" w:eastAsia="bg-BG"/>
        </w:rPr>
        <w:t xml:space="preserve">, са източник на емисии от прах и изгорели газове от двигателите на автосамосвалите. Замърсяването на атмосферния въздух, вследствие транспортната дейност е разсредоточено по продължение на пътя, който представлява линеен източник на замърсяване на атмосферния въздух с прах и токсични вещества от изгорелите газове на дизеловите двигатели на самосвалите. </w:t>
      </w:r>
    </w:p>
    <w:p w:rsidR="007D2085" w:rsidRPr="00C5220E" w:rsidRDefault="007D2085" w:rsidP="007D2085">
      <w:pPr>
        <w:spacing w:after="120"/>
        <w:ind w:firstLine="720"/>
        <w:jc w:val="both"/>
        <w:rPr>
          <w:rFonts w:ascii="Times New Roman" w:eastAsia="Times New Roman" w:hAnsi="Times New Roman" w:cs="Courier New"/>
          <w:color w:val="000000" w:themeColor="text1"/>
          <w:sz w:val="24"/>
          <w:szCs w:val="24"/>
          <w:lang w:val="bg-BG" w:eastAsia="bg-BG"/>
        </w:rPr>
      </w:pPr>
      <w:r w:rsidRPr="00C5220E">
        <w:rPr>
          <w:rFonts w:ascii="Times New Roman" w:eastAsia="Times New Roman" w:hAnsi="Times New Roman" w:cs="Times New Roman"/>
          <w:b/>
          <w:i/>
          <w:color w:val="000000" w:themeColor="text1"/>
          <w:sz w:val="24"/>
          <w:szCs w:val="24"/>
          <w:lang w:val="bg-BG"/>
        </w:rPr>
        <w:t>Организирани източници</w:t>
      </w:r>
      <w:r w:rsidRPr="00C5220E">
        <w:rPr>
          <w:rFonts w:ascii="Times New Roman" w:eastAsia="Times New Roman" w:hAnsi="Times New Roman" w:cs="Courier New"/>
          <w:b/>
          <w:color w:val="000000" w:themeColor="text1"/>
          <w:sz w:val="24"/>
          <w:szCs w:val="24"/>
          <w:lang w:val="bg-BG" w:eastAsia="bg-BG"/>
        </w:rPr>
        <w:t xml:space="preserve"> –</w:t>
      </w:r>
      <w:r w:rsidRPr="00C5220E">
        <w:rPr>
          <w:rFonts w:ascii="Times New Roman" w:eastAsia="Times New Roman" w:hAnsi="Times New Roman" w:cs="Courier New"/>
          <w:color w:val="000000" w:themeColor="text1"/>
          <w:sz w:val="24"/>
          <w:szCs w:val="24"/>
          <w:lang w:val="bg-BG" w:eastAsia="bg-BG"/>
        </w:rPr>
        <w:t xml:space="preserve"> няма.</w:t>
      </w:r>
    </w:p>
    <w:p w:rsidR="007D2085" w:rsidRPr="00C5220E" w:rsidRDefault="007D2085" w:rsidP="007D2085">
      <w:pPr>
        <w:spacing w:after="120"/>
        <w:ind w:firstLine="720"/>
        <w:jc w:val="both"/>
        <w:rPr>
          <w:rFonts w:ascii="Times New Roman" w:eastAsia="Times New Roman" w:hAnsi="Times New Roman" w:cs="Times New Roman"/>
          <w:b/>
          <w:i/>
          <w:color w:val="000000" w:themeColor="text1"/>
          <w:sz w:val="24"/>
          <w:szCs w:val="24"/>
          <w:lang w:val="bg-BG"/>
        </w:rPr>
      </w:pPr>
      <w:r w:rsidRPr="00C5220E">
        <w:rPr>
          <w:rFonts w:ascii="Times New Roman" w:eastAsia="Times New Roman" w:hAnsi="Times New Roman" w:cs="Times New Roman"/>
          <w:b/>
          <w:i/>
          <w:color w:val="000000" w:themeColor="text1"/>
          <w:sz w:val="24"/>
          <w:szCs w:val="24"/>
          <w:lang w:val="bg-BG"/>
        </w:rPr>
        <w:t>Пречиствателни съоръжения</w:t>
      </w:r>
    </w:p>
    <w:p w:rsidR="007D2085" w:rsidRPr="00C5220E" w:rsidRDefault="007D2085" w:rsidP="007D2085">
      <w:pPr>
        <w:spacing w:after="120"/>
        <w:ind w:firstLine="720"/>
        <w:jc w:val="both"/>
        <w:rPr>
          <w:rFonts w:ascii="Times New Roman" w:eastAsia="Times New Roman" w:hAnsi="Times New Roman" w:cs="Courier New"/>
          <w:color w:val="000000" w:themeColor="text1"/>
          <w:sz w:val="24"/>
          <w:szCs w:val="24"/>
          <w:lang w:val="bg-BG" w:eastAsia="bg-BG"/>
        </w:rPr>
      </w:pPr>
      <w:r w:rsidRPr="00C5220E">
        <w:rPr>
          <w:rFonts w:ascii="Times New Roman" w:eastAsia="Times New Roman" w:hAnsi="Times New Roman" w:cs="Courier New"/>
          <w:bCs/>
          <w:color w:val="000000" w:themeColor="text1"/>
          <w:sz w:val="24"/>
          <w:szCs w:val="24"/>
          <w:lang w:val="bg-BG" w:eastAsia="bg-BG"/>
        </w:rPr>
        <w:t>Основният технологичен процес при открит добив на полезни изкопаеми</w:t>
      </w:r>
      <w:r w:rsidRPr="00C5220E" w:rsidDel="001E13A5">
        <w:rPr>
          <w:rFonts w:ascii="Times New Roman" w:eastAsia="Times New Roman" w:hAnsi="Times New Roman" w:cs="Courier New"/>
          <w:bCs/>
          <w:color w:val="000000" w:themeColor="text1"/>
          <w:sz w:val="24"/>
          <w:szCs w:val="24"/>
          <w:lang w:val="bg-BG" w:eastAsia="bg-BG"/>
        </w:rPr>
        <w:t xml:space="preserve"> </w:t>
      </w:r>
      <w:r w:rsidRPr="00C5220E">
        <w:rPr>
          <w:rFonts w:ascii="Times New Roman" w:eastAsia="Times New Roman" w:hAnsi="Times New Roman" w:cs="Courier New"/>
          <w:bCs/>
          <w:color w:val="000000" w:themeColor="text1"/>
          <w:sz w:val="24"/>
          <w:szCs w:val="24"/>
          <w:lang w:val="bg-BG" w:eastAsia="bg-BG"/>
        </w:rPr>
        <w:t xml:space="preserve">не предвижда </w:t>
      </w:r>
      <w:r w:rsidRPr="00C5220E">
        <w:rPr>
          <w:rFonts w:ascii="Times New Roman" w:eastAsia="Times New Roman" w:hAnsi="Times New Roman" w:cs="Courier New"/>
          <w:bCs/>
          <w:i/>
          <w:color w:val="000000" w:themeColor="text1"/>
          <w:sz w:val="24"/>
          <w:szCs w:val="24"/>
          <w:lang w:val="bg-BG" w:eastAsia="bg-BG"/>
        </w:rPr>
        <w:t>apriori</w:t>
      </w:r>
      <w:r w:rsidRPr="00C5220E">
        <w:rPr>
          <w:rFonts w:ascii="Times New Roman" w:eastAsia="Times New Roman" w:hAnsi="Times New Roman" w:cs="Courier New"/>
          <w:bCs/>
          <w:color w:val="000000" w:themeColor="text1"/>
          <w:sz w:val="24"/>
          <w:szCs w:val="24"/>
          <w:lang w:val="bg-BG" w:eastAsia="bg-BG"/>
        </w:rPr>
        <w:t xml:space="preserve"> използване на пречиствателни съоръжения с изключение както на кариерната техниката, така и на тежкотоварните превозни средства, които имат фабрично монтирани катализатори за намаление на вредните вещества в изгорелите газове. </w:t>
      </w:r>
      <w:r w:rsidRPr="00C5220E">
        <w:rPr>
          <w:rFonts w:ascii="Times New Roman" w:eastAsia="Times New Roman" w:hAnsi="Times New Roman" w:cs="Courier New"/>
          <w:color w:val="000000" w:themeColor="text1"/>
          <w:sz w:val="24"/>
          <w:szCs w:val="24"/>
          <w:lang w:val="bg-BG" w:eastAsia="bg-BG"/>
        </w:rPr>
        <w:t>В цялостния проект се препоръчва употреба на сондажни машини, съоръжени с прахоулавящи съоръжения. Като цяло се прилага оросяване на откритите прахови площи при работа с прахообразни материали при неблагоприятни метеорологични условия.</w:t>
      </w:r>
    </w:p>
    <w:p w:rsidR="007D2085" w:rsidRPr="007D2085" w:rsidRDefault="007D2085" w:rsidP="007D2085">
      <w:pPr>
        <w:spacing w:after="120"/>
        <w:ind w:firstLine="720"/>
        <w:jc w:val="both"/>
        <w:outlineLvl w:val="0"/>
        <w:rPr>
          <w:rFonts w:ascii="Times New Roman" w:eastAsia="Times New Roman" w:hAnsi="Times New Roman" w:cs="Times New Roman"/>
          <w:b/>
          <w:i/>
          <w:color w:val="000000" w:themeColor="text1"/>
          <w:sz w:val="24"/>
          <w:szCs w:val="24"/>
          <w:u w:val="single"/>
          <w:lang w:val="bg-BG"/>
        </w:rPr>
      </w:pPr>
      <w:r w:rsidRPr="007D2085">
        <w:rPr>
          <w:rFonts w:ascii="Times New Roman" w:eastAsia="Times New Roman" w:hAnsi="Times New Roman" w:cs="Times New Roman"/>
          <w:b/>
          <w:i/>
          <w:color w:val="000000" w:themeColor="text1"/>
          <w:sz w:val="24"/>
          <w:szCs w:val="24"/>
          <w:u w:val="single"/>
          <w:lang w:val="bg-BG"/>
        </w:rPr>
        <w:t>Количествени оценки на емисиите</w:t>
      </w:r>
    </w:p>
    <w:p w:rsidR="007D2085" w:rsidRPr="00C5220E" w:rsidRDefault="007D2085" w:rsidP="007D2085">
      <w:pPr>
        <w:spacing w:after="120"/>
        <w:ind w:firstLine="709"/>
        <w:jc w:val="both"/>
        <w:rPr>
          <w:rFonts w:ascii="Times New Roman" w:eastAsia="Times New Roman" w:hAnsi="Times New Roman" w:cs="Times New Roman"/>
          <w:color w:val="000000" w:themeColor="text1"/>
          <w:kern w:val="24"/>
          <w:sz w:val="24"/>
          <w:szCs w:val="24"/>
          <w:lang w:val="bg-BG"/>
        </w:rPr>
      </w:pPr>
      <w:r w:rsidRPr="00C5220E">
        <w:rPr>
          <w:rFonts w:ascii="Times New Roman" w:eastAsia="Times New Roman" w:hAnsi="Times New Roman" w:cs="Times New Roman"/>
          <w:color w:val="000000" w:themeColor="text1"/>
          <w:kern w:val="24"/>
          <w:sz w:val="24"/>
          <w:szCs w:val="24"/>
          <w:lang w:val="bg-BG"/>
        </w:rPr>
        <w:t xml:space="preserve">Изчисляването на количества газо-прахови емисии по време на строителството, експлоатацията и поетапната рекултивация на находище „Добревци“ се определят на базата на следните дейности: </w:t>
      </w:r>
    </w:p>
    <w:p w:rsidR="007D2085" w:rsidRPr="00C5220E" w:rsidRDefault="007D2085" w:rsidP="00AE392B">
      <w:pPr>
        <w:numPr>
          <w:ilvl w:val="0"/>
          <w:numId w:val="3"/>
        </w:numPr>
        <w:tabs>
          <w:tab w:val="num" w:pos="-741"/>
        </w:tabs>
        <w:spacing w:after="0" w:line="240" w:lineRule="auto"/>
        <w:ind w:left="1066" w:hanging="357"/>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Изчистване, изкопаване, булдозериране, подравняване и земно-изкопни работи;</w:t>
      </w:r>
    </w:p>
    <w:p w:rsidR="007D2085" w:rsidRPr="00C5220E" w:rsidRDefault="007D2085" w:rsidP="00AE392B">
      <w:pPr>
        <w:numPr>
          <w:ilvl w:val="0"/>
          <w:numId w:val="3"/>
        </w:numPr>
        <w:tabs>
          <w:tab w:val="num" w:pos="-741"/>
        </w:tabs>
        <w:spacing w:after="0" w:line="240" w:lineRule="auto"/>
        <w:ind w:left="1066" w:hanging="357"/>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Взривни дейности</w:t>
      </w:r>
    </w:p>
    <w:p w:rsidR="007D2085" w:rsidRPr="00C5220E" w:rsidRDefault="007D2085" w:rsidP="00AE392B">
      <w:pPr>
        <w:numPr>
          <w:ilvl w:val="0"/>
          <w:numId w:val="3"/>
        </w:numPr>
        <w:tabs>
          <w:tab w:val="num" w:pos="-741"/>
        </w:tabs>
        <w:spacing w:after="0" w:line="240" w:lineRule="auto"/>
        <w:ind w:left="1066" w:hanging="357"/>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Обработка на прахови материали - товарене и разтоварване на земни маси;</w:t>
      </w:r>
    </w:p>
    <w:p w:rsidR="007D2085" w:rsidRPr="00C5220E" w:rsidRDefault="007D2085" w:rsidP="00AE392B">
      <w:pPr>
        <w:numPr>
          <w:ilvl w:val="0"/>
          <w:numId w:val="3"/>
        </w:numPr>
        <w:tabs>
          <w:tab w:val="num" w:pos="-741"/>
        </w:tabs>
        <w:spacing w:after="0" w:line="240" w:lineRule="auto"/>
        <w:ind w:left="1066" w:hanging="357"/>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ДВГ на кариерна техника</w:t>
      </w:r>
    </w:p>
    <w:p w:rsidR="007D2085" w:rsidRPr="00C5220E" w:rsidRDefault="007D2085" w:rsidP="00AE392B">
      <w:pPr>
        <w:numPr>
          <w:ilvl w:val="0"/>
          <w:numId w:val="3"/>
        </w:numPr>
        <w:tabs>
          <w:tab w:val="num" w:pos="-741"/>
        </w:tabs>
        <w:spacing w:after="0" w:line="240" w:lineRule="auto"/>
        <w:ind w:left="1066" w:hanging="357"/>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ДВГ на автотранспорта в границите на кариерните участъци и до циментовия завод;</w:t>
      </w:r>
    </w:p>
    <w:p w:rsidR="007D2085" w:rsidRPr="00C5220E" w:rsidRDefault="007D2085" w:rsidP="00AE392B">
      <w:pPr>
        <w:numPr>
          <w:ilvl w:val="0"/>
          <w:numId w:val="3"/>
        </w:numPr>
        <w:tabs>
          <w:tab w:val="num" w:pos="-741"/>
        </w:tabs>
        <w:spacing w:after="120" w:line="240" w:lineRule="auto"/>
        <w:ind w:left="1066" w:hanging="357"/>
        <w:contextualSpacing/>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Прахообразуване от ветрова ерозия при открити прахови зони (насипища за земни маси).</w:t>
      </w:r>
    </w:p>
    <w:p w:rsidR="007D2085" w:rsidRPr="00C5220E" w:rsidRDefault="007D2085" w:rsidP="00AE392B">
      <w:pPr>
        <w:numPr>
          <w:ilvl w:val="0"/>
          <w:numId w:val="3"/>
        </w:numPr>
        <w:tabs>
          <w:tab w:val="num" w:pos="-741"/>
        </w:tabs>
        <w:spacing w:after="120" w:line="240" w:lineRule="auto"/>
        <w:ind w:left="1066" w:hanging="357"/>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Поетапна рекултивация.</w:t>
      </w:r>
    </w:p>
    <w:p w:rsidR="007D2085" w:rsidRPr="00C5220E" w:rsidRDefault="007D2085" w:rsidP="007D2085">
      <w:pPr>
        <w:spacing w:after="120"/>
        <w:ind w:firstLine="709"/>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 xml:space="preserve">Инвентаризацията на емисиите дава оценка както за нивата на замърсяване, така и идентифицира типа </w:t>
      </w:r>
      <w:r w:rsidR="003D2A38">
        <w:rPr>
          <w:rFonts w:ascii="Times New Roman" w:eastAsia="Times New Roman" w:hAnsi="Times New Roman" w:cs="Times New Roman"/>
          <w:bCs/>
          <w:color w:val="000000" w:themeColor="text1"/>
          <w:sz w:val="24"/>
          <w:szCs w:val="24"/>
          <w:lang w:val="bg-BG" w:eastAsia="bg-BG"/>
        </w:rPr>
        <w:t xml:space="preserve">и </w:t>
      </w:r>
      <w:r w:rsidRPr="00C5220E">
        <w:rPr>
          <w:rFonts w:ascii="Times New Roman" w:eastAsia="Times New Roman" w:hAnsi="Times New Roman" w:cs="Times New Roman"/>
          <w:bCs/>
          <w:color w:val="000000" w:themeColor="text1"/>
          <w:sz w:val="24"/>
          <w:szCs w:val="24"/>
          <w:lang w:val="bg-BG" w:eastAsia="bg-BG"/>
        </w:rPr>
        <w:t xml:space="preserve">източниците на замърсяване. В случая, всеки работен участъка на кариерата се определя като пълзящ </w:t>
      </w:r>
      <w:r w:rsidRPr="00C5220E">
        <w:rPr>
          <w:rFonts w:ascii="Times New Roman" w:eastAsia="Times New Roman" w:hAnsi="Times New Roman" w:cs="Times New Roman"/>
          <w:b/>
          <w:bCs/>
          <w:color w:val="000000" w:themeColor="text1"/>
          <w:sz w:val="24"/>
          <w:szCs w:val="24"/>
          <w:lang w:val="bg-BG" w:eastAsia="bg-BG"/>
        </w:rPr>
        <w:t>площен</w:t>
      </w:r>
      <w:r w:rsidRPr="00C5220E">
        <w:rPr>
          <w:rFonts w:ascii="Times New Roman" w:eastAsia="Times New Roman" w:hAnsi="Times New Roman" w:cs="Times New Roman"/>
          <w:bCs/>
          <w:color w:val="000000" w:themeColor="text1"/>
          <w:sz w:val="24"/>
          <w:szCs w:val="24"/>
          <w:lang w:val="bg-BG" w:eastAsia="bg-BG"/>
        </w:rPr>
        <w:t xml:space="preserve"> (променящ местоположението си) източник през отделните концесионни години с ограничени размери, </w:t>
      </w:r>
      <w:r w:rsidRPr="00C5220E">
        <w:rPr>
          <w:rFonts w:ascii="Times New Roman" w:eastAsia="Times New Roman" w:hAnsi="Times New Roman" w:cs="Times New Roman"/>
          <w:b/>
          <w:bCs/>
          <w:color w:val="000000" w:themeColor="text1"/>
          <w:sz w:val="24"/>
          <w:szCs w:val="24"/>
          <w:lang w:val="bg-BG" w:eastAsia="bg-BG"/>
        </w:rPr>
        <w:t xml:space="preserve">линеен </w:t>
      </w:r>
      <w:r w:rsidRPr="00C5220E">
        <w:rPr>
          <w:rFonts w:ascii="Times New Roman" w:eastAsia="Times New Roman" w:hAnsi="Times New Roman" w:cs="Times New Roman"/>
          <w:bCs/>
          <w:color w:val="000000" w:themeColor="text1"/>
          <w:sz w:val="24"/>
          <w:szCs w:val="24"/>
          <w:lang w:val="bg-BG" w:eastAsia="bg-BG"/>
        </w:rPr>
        <w:t xml:space="preserve">– от транспортната схема и </w:t>
      </w:r>
      <w:r w:rsidRPr="00C5220E">
        <w:rPr>
          <w:rFonts w:ascii="Times New Roman" w:eastAsia="Times New Roman" w:hAnsi="Times New Roman" w:cs="Times New Roman"/>
          <w:b/>
          <w:bCs/>
          <w:color w:val="000000" w:themeColor="text1"/>
          <w:sz w:val="24"/>
          <w:szCs w:val="24"/>
          <w:lang w:val="bg-BG" w:eastAsia="bg-BG"/>
        </w:rPr>
        <w:t>залпов</w:t>
      </w:r>
      <w:r w:rsidRPr="00C5220E">
        <w:rPr>
          <w:rFonts w:ascii="Times New Roman" w:eastAsia="Times New Roman" w:hAnsi="Times New Roman" w:cs="Times New Roman"/>
          <w:bCs/>
          <w:color w:val="000000" w:themeColor="text1"/>
          <w:sz w:val="24"/>
          <w:szCs w:val="24"/>
          <w:lang w:val="bg-BG" w:eastAsia="bg-BG"/>
        </w:rPr>
        <w:t xml:space="preserve"> при взривните дейности. Всички те са неорганизирани източници.</w:t>
      </w:r>
    </w:p>
    <w:p w:rsidR="007D2085" w:rsidRPr="00C5220E" w:rsidRDefault="007D2085" w:rsidP="007D2085">
      <w:pPr>
        <w:spacing w:after="120"/>
        <w:ind w:firstLine="709"/>
        <w:jc w:val="both"/>
        <w:rPr>
          <w:rFonts w:ascii="Times New Roman" w:eastAsia="Times New Roman" w:hAnsi="Times New Roman" w:cs="Times New Roman"/>
          <w:b/>
          <w:bCs/>
          <w:i/>
          <w:color w:val="000000" w:themeColor="text1"/>
          <w:sz w:val="24"/>
          <w:szCs w:val="24"/>
          <w:lang w:val="bg-BG" w:eastAsia="bg-BG"/>
        </w:rPr>
      </w:pPr>
      <w:r w:rsidRPr="00C5220E">
        <w:rPr>
          <w:rFonts w:ascii="Times New Roman" w:eastAsia="Times New Roman" w:hAnsi="Times New Roman" w:cs="Times New Roman"/>
          <w:b/>
          <w:bCs/>
          <w:i/>
          <w:color w:val="000000" w:themeColor="text1"/>
          <w:sz w:val="24"/>
          <w:szCs w:val="24"/>
          <w:lang w:val="bg-BG" w:eastAsia="bg-BG"/>
        </w:rPr>
        <w:t>Прахови емисии от площен източник</w:t>
      </w:r>
    </w:p>
    <w:p w:rsidR="007D2085" w:rsidRDefault="007D2085" w:rsidP="007D2085">
      <w:pPr>
        <w:spacing w:after="120"/>
        <w:ind w:firstLine="709"/>
        <w:jc w:val="both"/>
        <w:rPr>
          <w:rFonts w:ascii="Times New Roman" w:eastAsia="Times New Roman" w:hAnsi="Times New Roman" w:cs="Times New Roman"/>
          <w:bCs/>
          <w:color w:val="000000" w:themeColor="text1"/>
          <w:sz w:val="24"/>
          <w:szCs w:val="24"/>
          <w:lang w:val="bg-BG" w:eastAsia="bg-BG"/>
        </w:rPr>
      </w:pPr>
      <w:r w:rsidRPr="00C5220E">
        <w:rPr>
          <w:rFonts w:ascii="Times New Roman" w:eastAsia="Times New Roman" w:hAnsi="Times New Roman" w:cs="Times New Roman"/>
          <w:bCs/>
          <w:color w:val="000000" w:themeColor="text1"/>
          <w:sz w:val="24"/>
          <w:szCs w:val="24"/>
          <w:lang w:val="bg-BG" w:eastAsia="bg-BG"/>
        </w:rPr>
        <w:t xml:space="preserve">Оценката за </w:t>
      </w:r>
      <w:r w:rsidRPr="00C5220E">
        <w:rPr>
          <w:rFonts w:ascii="Times New Roman" w:eastAsia="Times New Roman" w:hAnsi="Times New Roman" w:cs="Times New Roman"/>
          <w:b/>
          <w:bCs/>
          <w:color w:val="000000" w:themeColor="text1"/>
          <w:sz w:val="24"/>
          <w:szCs w:val="24"/>
          <w:lang w:val="bg-BG" w:eastAsia="bg-BG"/>
        </w:rPr>
        <w:t xml:space="preserve">праховите емисии </w:t>
      </w:r>
      <w:r w:rsidRPr="00C5220E">
        <w:rPr>
          <w:rFonts w:ascii="Times New Roman" w:eastAsia="Times New Roman" w:hAnsi="Times New Roman" w:cs="Times New Roman"/>
          <w:color w:val="000000" w:themeColor="text1"/>
          <w:kern w:val="24"/>
          <w:sz w:val="24"/>
          <w:szCs w:val="24"/>
          <w:lang w:val="bg-BG"/>
        </w:rPr>
        <w:t>(обща прах, фини прахови частици до 10 (ФПЧ</w:t>
      </w:r>
      <w:r w:rsidRPr="00C5220E">
        <w:rPr>
          <w:rFonts w:ascii="Times New Roman" w:eastAsia="Times New Roman" w:hAnsi="Times New Roman" w:cs="Times New Roman"/>
          <w:color w:val="000000" w:themeColor="text1"/>
          <w:kern w:val="24"/>
          <w:sz w:val="24"/>
          <w:szCs w:val="24"/>
          <w:vertAlign w:val="subscript"/>
          <w:lang w:val="bg-BG"/>
        </w:rPr>
        <w:t>10</w:t>
      </w:r>
      <w:r w:rsidRPr="00C5220E">
        <w:rPr>
          <w:rFonts w:ascii="Times New Roman" w:eastAsia="Times New Roman" w:hAnsi="Times New Roman" w:cs="Times New Roman"/>
          <w:color w:val="000000" w:themeColor="text1"/>
          <w:kern w:val="24"/>
          <w:sz w:val="24"/>
          <w:szCs w:val="24"/>
          <w:lang w:val="bg-BG"/>
        </w:rPr>
        <w:t>) и до 2.5 микрона (ФПЧ</w:t>
      </w:r>
      <w:r w:rsidRPr="00C5220E">
        <w:rPr>
          <w:rFonts w:ascii="Times New Roman" w:eastAsia="Times New Roman" w:hAnsi="Times New Roman" w:cs="Times New Roman"/>
          <w:color w:val="000000" w:themeColor="text1"/>
          <w:kern w:val="24"/>
          <w:sz w:val="24"/>
          <w:szCs w:val="24"/>
          <w:vertAlign w:val="subscript"/>
          <w:lang w:val="bg-BG"/>
        </w:rPr>
        <w:t>2.5</w:t>
      </w:r>
      <w:r w:rsidRPr="00C5220E">
        <w:rPr>
          <w:rFonts w:ascii="Times New Roman" w:eastAsia="Times New Roman" w:hAnsi="Times New Roman" w:cs="Times New Roman"/>
          <w:color w:val="000000" w:themeColor="text1"/>
          <w:kern w:val="24"/>
          <w:sz w:val="24"/>
          <w:szCs w:val="24"/>
          <w:lang w:val="bg-BG"/>
        </w:rPr>
        <w:t xml:space="preserve">)) за работните участъци на находище „Добревци“ </w:t>
      </w:r>
      <w:r w:rsidRPr="00C5220E">
        <w:rPr>
          <w:rFonts w:ascii="Times New Roman" w:eastAsia="Times New Roman" w:hAnsi="Times New Roman" w:cs="Times New Roman"/>
          <w:bCs/>
          <w:color w:val="000000" w:themeColor="text1"/>
          <w:sz w:val="24"/>
          <w:szCs w:val="24"/>
          <w:lang w:val="bg-BG" w:eastAsia="bg-BG"/>
        </w:rPr>
        <w:t xml:space="preserve">може да се направи на база емисионни фактори на американската Агенция за околна среда (ЕРА) за работа в открити прахови области: </w:t>
      </w:r>
      <w:r w:rsidRPr="00C5220E">
        <w:rPr>
          <w:rFonts w:ascii="Times New Roman" w:eastAsia="Times New Roman" w:hAnsi="Times New Roman" w:cs="Times New Roman"/>
          <w:bCs/>
          <w:i/>
          <w:color w:val="000000" w:themeColor="text1"/>
          <w:sz w:val="24"/>
          <w:szCs w:val="24"/>
          <w:lang w:val="bg-BG" w:eastAsia="bg-BG"/>
        </w:rPr>
        <w:t>Construction and Aggregate Processing</w:t>
      </w:r>
      <w:r w:rsidRPr="00C5220E">
        <w:rPr>
          <w:rFonts w:ascii="Times New Roman" w:eastAsia="Times New Roman" w:hAnsi="Times New Roman" w:cs="Times New Roman"/>
          <w:bCs/>
          <w:color w:val="000000" w:themeColor="text1"/>
          <w:sz w:val="24"/>
          <w:szCs w:val="24"/>
          <w:lang w:val="bg-BG" w:eastAsia="bg-BG"/>
        </w:rPr>
        <w:t xml:space="preserve"> and </w:t>
      </w:r>
      <w:r w:rsidRPr="00C5220E">
        <w:rPr>
          <w:rFonts w:ascii="Times New Roman" w:eastAsia="Times New Roman" w:hAnsi="Times New Roman" w:cs="Times New Roman"/>
          <w:bCs/>
          <w:i/>
          <w:color w:val="000000" w:themeColor="text1"/>
          <w:sz w:val="24"/>
          <w:szCs w:val="24"/>
          <w:lang w:val="bg-BG" w:eastAsia="bg-BG"/>
        </w:rPr>
        <w:t>Fugitive Dust Open Sources -</w:t>
      </w:r>
      <w:r w:rsidRPr="00C5220E">
        <w:rPr>
          <w:rFonts w:ascii="Times New Roman" w:eastAsia="Times New Roman" w:hAnsi="Times New Roman" w:cs="Times New Roman"/>
          <w:bCs/>
          <w:color w:val="000000" w:themeColor="text1"/>
          <w:sz w:val="24"/>
          <w:szCs w:val="24"/>
          <w:lang w:val="bg-BG" w:eastAsia="bg-BG"/>
        </w:rPr>
        <w:t xml:space="preserve"> US EPA, Емисионни фактори </w:t>
      </w:r>
      <w:r w:rsidRPr="00C5220E">
        <w:rPr>
          <w:rFonts w:ascii="Times New Roman" w:eastAsia="Times New Roman" w:hAnsi="Times New Roman" w:cs="Times New Roman"/>
          <w:b/>
          <w:bCs/>
          <w:color w:val="000000" w:themeColor="text1"/>
          <w:sz w:val="24"/>
          <w:szCs w:val="24"/>
          <w:vertAlign w:val="superscript"/>
          <w:lang w:val="bg-BG" w:eastAsia="bg-BG"/>
        </w:rPr>
        <w:footnoteReference w:id="2"/>
      </w:r>
      <w:r w:rsidRPr="00C5220E">
        <w:rPr>
          <w:rFonts w:ascii="Times New Roman" w:eastAsia="Times New Roman" w:hAnsi="Times New Roman" w:cs="Times New Roman"/>
          <w:bCs/>
          <w:color w:val="000000" w:themeColor="text1"/>
          <w:sz w:val="24"/>
          <w:szCs w:val="24"/>
          <w:lang w:val="bg-BG" w:eastAsia="bg-BG"/>
        </w:rPr>
        <w:t>.</w:t>
      </w:r>
    </w:p>
    <w:p w:rsidR="00C923FD" w:rsidRDefault="00C923FD" w:rsidP="007D2085">
      <w:pPr>
        <w:spacing w:after="120" w:line="240" w:lineRule="auto"/>
        <w:jc w:val="center"/>
        <w:rPr>
          <w:rFonts w:ascii="Times New Roman" w:eastAsia="Times New Roman" w:hAnsi="Times New Roman" w:cs="Times New Roman"/>
          <w:b/>
          <w:bCs/>
          <w:i/>
          <w:kern w:val="24"/>
          <w:sz w:val="24"/>
          <w:lang w:val="bg-BG"/>
        </w:rPr>
      </w:pPr>
    </w:p>
    <w:p w:rsidR="007D2085" w:rsidRPr="007D2085" w:rsidRDefault="00C5220E" w:rsidP="003D2A38">
      <w:pPr>
        <w:spacing w:after="120" w:line="240" w:lineRule="auto"/>
        <w:ind w:firstLine="709"/>
        <w:rPr>
          <w:rFonts w:ascii="Times New Roman" w:eastAsia="Times New Roman" w:hAnsi="Times New Roman" w:cs="Times New Roman"/>
          <w:b/>
          <w:bCs/>
          <w:kern w:val="24"/>
          <w:sz w:val="24"/>
          <w:lang w:val="bg-BG"/>
        </w:rPr>
      </w:pPr>
      <w:r w:rsidRPr="00C5220E">
        <w:rPr>
          <w:rFonts w:ascii="Times New Roman" w:eastAsia="Times New Roman" w:hAnsi="Times New Roman" w:cs="Times New Roman"/>
          <w:b/>
          <w:bCs/>
          <w:i/>
          <w:kern w:val="24"/>
          <w:sz w:val="24"/>
          <w:lang w:val="bg-BG"/>
        </w:rPr>
        <w:t>Таблица 10</w:t>
      </w:r>
      <w:r w:rsidR="007D2085" w:rsidRPr="00C5220E">
        <w:rPr>
          <w:rFonts w:ascii="Times New Roman" w:eastAsia="Times New Roman" w:hAnsi="Times New Roman" w:cs="Times New Roman"/>
          <w:b/>
          <w:bCs/>
          <w:i/>
          <w:kern w:val="24"/>
          <w:sz w:val="24"/>
          <w:lang w:val="bg-BG"/>
        </w:rPr>
        <w:t>.</w:t>
      </w:r>
      <w:r w:rsidR="007D2085" w:rsidRPr="007D2085">
        <w:rPr>
          <w:rFonts w:ascii="Times New Roman" w:eastAsia="Times New Roman" w:hAnsi="Times New Roman" w:cs="Times New Roman"/>
          <w:b/>
          <w:bCs/>
          <w:kern w:val="24"/>
          <w:sz w:val="24"/>
          <w:lang w:val="bg-BG"/>
        </w:rPr>
        <w:t xml:space="preserve"> Прахови емисии по </w:t>
      </w:r>
      <w:r w:rsidR="007D2085" w:rsidRPr="00C5220E">
        <w:rPr>
          <w:rFonts w:ascii="Times New Roman" w:eastAsia="Times New Roman" w:hAnsi="Times New Roman" w:cs="Times New Roman"/>
          <w:b/>
          <w:bCs/>
          <w:kern w:val="24"/>
          <w:sz w:val="24"/>
          <w:lang w:val="bg-BG"/>
        </w:rPr>
        <w:t>време на строителство</w:t>
      </w:r>
      <w:r w:rsidR="007D2085" w:rsidRPr="007D2085">
        <w:rPr>
          <w:rFonts w:ascii="Times New Roman" w:eastAsia="Times New Roman" w:hAnsi="Times New Roman" w:cs="Times New Roman"/>
          <w:b/>
          <w:bCs/>
          <w:kern w:val="24"/>
          <w:sz w:val="24"/>
          <w:lang w:val="bg-BG"/>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3"/>
        <w:gridCol w:w="891"/>
        <w:gridCol w:w="921"/>
        <w:gridCol w:w="953"/>
      </w:tblGrid>
      <w:tr w:rsidR="007D2085" w:rsidRPr="001D5D1B" w:rsidTr="00C5220E">
        <w:trPr>
          <w:trHeight w:val="283"/>
          <w:tblHeader/>
          <w:jc w:val="center"/>
        </w:trPr>
        <w:tc>
          <w:tcPr>
            <w:tcW w:w="6133" w:type="dxa"/>
            <w:vMerge w:val="restart"/>
            <w:shd w:val="clear" w:color="auto" w:fill="8DB3E2" w:themeFill="text2" w:themeFillTint="66"/>
            <w:noWrap/>
            <w:vAlign w:val="center"/>
            <w:hideMark/>
          </w:tcPr>
          <w:p w:rsidR="007D2085" w:rsidRPr="001D5D1B" w:rsidRDefault="007D2085" w:rsidP="007D2085">
            <w:pPr>
              <w:spacing w:after="0" w:line="240" w:lineRule="auto"/>
              <w:jc w:val="both"/>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Дейности</w:t>
            </w:r>
          </w:p>
        </w:tc>
        <w:tc>
          <w:tcPr>
            <w:tcW w:w="2765" w:type="dxa"/>
            <w:gridSpan w:val="3"/>
            <w:shd w:val="clear" w:color="auto" w:fill="8DB3E2" w:themeFill="text2" w:themeFillTint="66"/>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Емисии, t</w:t>
            </w:r>
          </w:p>
        </w:tc>
      </w:tr>
      <w:tr w:rsidR="007D2085" w:rsidRPr="001D5D1B" w:rsidTr="00C5220E">
        <w:trPr>
          <w:trHeight w:val="283"/>
          <w:tblHeader/>
          <w:jc w:val="center"/>
        </w:trPr>
        <w:tc>
          <w:tcPr>
            <w:tcW w:w="6133" w:type="dxa"/>
            <w:vMerge/>
            <w:shd w:val="clear" w:color="auto" w:fill="8DB3E2" w:themeFill="text2" w:themeFillTint="66"/>
            <w:noWrap/>
            <w:vAlign w:val="center"/>
            <w:hideMark/>
          </w:tcPr>
          <w:p w:rsidR="007D2085" w:rsidRPr="001D5D1B" w:rsidRDefault="007D2085" w:rsidP="007D2085">
            <w:pPr>
              <w:spacing w:after="0" w:line="240" w:lineRule="auto"/>
              <w:jc w:val="both"/>
              <w:rPr>
                <w:rFonts w:ascii="Times New Roman" w:eastAsia="Times New Roman" w:hAnsi="Times New Roman" w:cs="Times New Roman"/>
                <w:b/>
                <w:bCs/>
                <w:kern w:val="24"/>
                <w:sz w:val="20"/>
                <w:szCs w:val="20"/>
                <w:lang w:val="bg-BG"/>
              </w:rPr>
            </w:pPr>
          </w:p>
        </w:tc>
        <w:tc>
          <w:tcPr>
            <w:tcW w:w="891" w:type="dxa"/>
            <w:shd w:val="clear" w:color="auto" w:fill="8DB3E2" w:themeFill="text2" w:themeFillTint="66"/>
            <w:noWrap/>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Прах</w:t>
            </w:r>
          </w:p>
        </w:tc>
        <w:tc>
          <w:tcPr>
            <w:tcW w:w="921" w:type="dxa"/>
            <w:shd w:val="clear" w:color="auto" w:fill="8DB3E2" w:themeFill="text2" w:themeFillTint="66"/>
            <w:noWrap/>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ФПЧ</w:t>
            </w:r>
            <w:r w:rsidRPr="001D5D1B">
              <w:rPr>
                <w:rFonts w:ascii="Times New Roman" w:eastAsia="Times New Roman" w:hAnsi="Times New Roman" w:cs="Times New Roman"/>
                <w:b/>
                <w:bCs/>
                <w:kern w:val="24"/>
                <w:sz w:val="20"/>
                <w:szCs w:val="20"/>
                <w:vertAlign w:val="subscript"/>
                <w:lang w:val="bg-BG"/>
              </w:rPr>
              <w:t>10</w:t>
            </w:r>
          </w:p>
        </w:tc>
        <w:tc>
          <w:tcPr>
            <w:tcW w:w="953" w:type="dxa"/>
            <w:shd w:val="clear" w:color="auto" w:fill="8DB3E2" w:themeFill="text2" w:themeFillTint="66"/>
            <w:noWrap/>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ФПЧ</w:t>
            </w:r>
            <w:r w:rsidRPr="001D5D1B">
              <w:rPr>
                <w:rFonts w:ascii="Times New Roman" w:eastAsia="Times New Roman" w:hAnsi="Times New Roman" w:cs="Times New Roman"/>
                <w:b/>
                <w:bCs/>
                <w:kern w:val="24"/>
                <w:sz w:val="20"/>
                <w:szCs w:val="20"/>
                <w:vertAlign w:val="subscript"/>
                <w:lang w:val="bg-BG"/>
              </w:rPr>
              <w:t>2.5</w:t>
            </w:r>
          </w:p>
        </w:tc>
      </w:tr>
      <w:tr w:rsidR="007D2085" w:rsidRPr="001D5D1B" w:rsidTr="007D2085">
        <w:trPr>
          <w:trHeight w:val="283"/>
          <w:jc w:val="center"/>
        </w:trPr>
        <w:tc>
          <w:tcPr>
            <w:tcW w:w="6133" w:type="dxa"/>
            <w:noWrap/>
            <w:vAlign w:val="center"/>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Пробиване на дупки за взрив</w:t>
            </w:r>
          </w:p>
        </w:tc>
        <w:tc>
          <w:tcPr>
            <w:tcW w:w="89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0.32</w:t>
            </w:r>
          </w:p>
        </w:tc>
        <w:tc>
          <w:tcPr>
            <w:tcW w:w="92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0.26</w:t>
            </w:r>
          </w:p>
        </w:tc>
        <w:tc>
          <w:tcPr>
            <w:tcW w:w="953"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0.26</w:t>
            </w:r>
          </w:p>
        </w:tc>
      </w:tr>
      <w:tr w:rsidR="007D2085" w:rsidRPr="001D5D1B" w:rsidTr="007D2085">
        <w:trPr>
          <w:trHeight w:val="283"/>
          <w:jc w:val="center"/>
        </w:trPr>
        <w:tc>
          <w:tcPr>
            <w:tcW w:w="6133" w:type="dxa"/>
            <w:noWrap/>
            <w:vAlign w:val="center"/>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Взривяване</w:t>
            </w:r>
          </w:p>
        </w:tc>
        <w:tc>
          <w:tcPr>
            <w:tcW w:w="89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2.57</w:t>
            </w:r>
          </w:p>
        </w:tc>
        <w:tc>
          <w:tcPr>
            <w:tcW w:w="92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1.34</w:t>
            </w:r>
          </w:p>
        </w:tc>
        <w:tc>
          <w:tcPr>
            <w:tcW w:w="953"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1.34</w:t>
            </w:r>
          </w:p>
        </w:tc>
      </w:tr>
      <w:tr w:rsidR="007D2085" w:rsidRPr="001D5D1B" w:rsidTr="007D2085">
        <w:trPr>
          <w:trHeight w:val="283"/>
          <w:jc w:val="center"/>
        </w:trPr>
        <w:tc>
          <w:tcPr>
            <w:tcW w:w="6133" w:type="dxa"/>
            <w:noWrap/>
            <w:vAlign w:val="center"/>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Булдозериране</w:t>
            </w:r>
          </w:p>
        </w:tc>
        <w:tc>
          <w:tcPr>
            <w:tcW w:w="89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29.21</w:t>
            </w:r>
          </w:p>
        </w:tc>
        <w:tc>
          <w:tcPr>
            <w:tcW w:w="921" w:type="dxa"/>
            <w:noWrap/>
            <w:vAlign w:val="center"/>
          </w:tcPr>
          <w:p w:rsidR="007D2085" w:rsidRPr="001D5D1B" w:rsidRDefault="007D2085" w:rsidP="007D2085">
            <w:pPr>
              <w:tabs>
                <w:tab w:val="decimal" w:pos="-9475"/>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14.21</w:t>
            </w:r>
          </w:p>
        </w:tc>
        <w:tc>
          <w:tcPr>
            <w:tcW w:w="953"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4.34</w:t>
            </w:r>
          </w:p>
        </w:tc>
      </w:tr>
      <w:tr w:rsidR="007D2085" w:rsidRPr="001D5D1B" w:rsidTr="007D2085">
        <w:trPr>
          <w:trHeight w:val="283"/>
          <w:jc w:val="center"/>
        </w:trPr>
        <w:tc>
          <w:tcPr>
            <w:tcW w:w="6133" w:type="dxa"/>
            <w:noWrap/>
            <w:vAlign w:val="center"/>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Обработка насипни материали (изземване и натоварване)</w:t>
            </w:r>
          </w:p>
        </w:tc>
        <w:tc>
          <w:tcPr>
            <w:tcW w:w="89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9.32</w:t>
            </w:r>
          </w:p>
        </w:tc>
        <w:tc>
          <w:tcPr>
            <w:tcW w:w="921" w:type="dxa"/>
            <w:noWrap/>
            <w:vAlign w:val="center"/>
          </w:tcPr>
          <w:p w:rsidR="007D2085" w:rsidRPr="001D5D1B" w:rsidRDefault="007D2085" w:rsidP="007D2085">
            <w:pPr>
              <w:tabs>
                <w:tab w:val="decimal" w:pos="-9475"/>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4.53</w:t>
            </w:r>
          </w:p>
        </w:tc>
        <w:tc>
          <w:tcPr>
            <w:tcW w:w="953"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1.39</w:t>
            </w:r>
          </w:p>
        </w:tc>
      </w:tr>
      <w:tr w:rsidR="007D2085" w:rsidRPr="001D5D1B" w:rsidTr="007D2085">
        <w:trPr>
          <w:trHeight w:val="283"/>
          <w:jc w:val="center"/>
        </w:trPr>
        <w:tc>
          <w:tcPr>
            <w:tcW w:w="6133" w:type="dxa"/>
            <w:noWrap/>
            <w:vAlign w:val="center"/>
          </w:tcPr>
          <w:p w:rsidR="007D2085" w:rsidRPr="001D5D1B" w:rsidRDefault="007D2085" w:rsidP="007D2085">
            <w:pPr>
              <w:spacing w:after="0" w:line="240" w:lineRule="auto"/>
              <w:rPr>
                <w:rFonts w:ascii="Times New Roman" w:eastAsia="Times New Roman" w:hAnsi="Times New Roman" w:cs="Times New Roman"/>
                <w:bCs/>
                <w:kern w:val="24"/>
                <w:sz w:val="20"/>
                <w:szCs w:val="20"/>
                <w:highlight w:val="green"/>
                <w:lang w:val="bg-BG"/>
              </w:rPr>
            </w:pPr>
            <w:r w:rsidRPr="001D5D1B">
              <w:rPr>
                <w:rFonts w:ascii="Times New Roman" w:hAnsi="Times New Roman" w:cs="Times New Roman"/>
                <w:bCs/>
                <w:color w:val="000000"/>
                <w:sz w:val="20"/>
                <w:szCs w:val="20"/>
                <w:lang w:val="bg-BG"/>
              </w:rPr>
              <w:t>Движение на автосамосвалите до насипището</w:t>
            </w:r>
          </w:p>
        </w:tc>
        <w:tc>
          <w:tcPr>
            <w:tcW w:w="891" w:type="dxa"/>
            <w:noWrap/>
            <w:vAlign w:val="center"/>
          </w:tcPr>
          <w:p w:rsidR="007D2085" w:rsidRPr="001D5D1B" w:rsidRDefault="007D2085" w:rsidP="007D2085">
            <w:pPr>
              <w:tabs>
                <w:tab w:val="decimal" w:pos="-9168"/>
                <w:tab w:val="decimal" w:pos="344"/>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color w:val="000000"/>
                <w:sz w:val="20"/>
                <w:szCs w:val="20"/>
                <w:lang w:val="bg-BG"/>
              </w:rPr>
              <w:t>1.42</w:t>
            </w:r>
          </w:p>
        </w:tc>
        <w:tc>
          <w:tcPr>
            <w:tcW w:w="921" w:type="dxa"/>
            <w:noWrap/>
            <w:vAlign w:val="center"/>
          </w:tcPr>
          <w:p w:rsidR="007D2085" w:rsidRPr="001D5D1B" w:rsidRDefault="007D2085" w:rsidP="007D2085">
            <w:pPr>
              <w:tabs>
                <w:tab w:val="decimal" w:pos="-9168"/>
                <w:tab w:val="decimal" w:pos="344"/>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color w:val="000000"/>
                <w:sz w:val="20"/>
                <w:szCs w:val="20"/>
                <w:lang w:val="bg-BG"/>
              </w:rPr>
              <w:t>0.43</w:t>
            </w:r>
          </w:p>
        </w:tc>
        <w:tc>
          <w:tcPr>
            <w:tcW w:w="953" w:type="dxa"/>
            <w:noWrap/>
            <w:vAlign w:val="center"/>
          </w:tcPr>
          <w:p w:rsidR="007D2085" w:rsidRPr="001D5D1B" w:rsidRDefault="007D2085" w:rsidP="007D2085">
            <w:pPr>
              <w:tabs>
                <w:tab w:val="decimal" w:pos="-9168"/>
                <w:tab w:val="decimal" w:pos="344"/>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color w:val="000000"/>
                <w:sz w:val="20"/>
                <w:szCs w:val="20"/>
                <w:lang w:val="bg-BG"/>
              </w:rPr>
              <w:t>0.06</w:t>
            </w:r>
          </w:p>
        </w:tc>
      </w:tr>
      <w:tr w:rsidR="007D2085" w:rsidRPr="001D5D1B" w:rsidTr="007D2085">
        <w:trPr>
          <w:trHeight w:val="283"/>
          <w:jc w:val="center"/>
        </w:trPr>
        <w:tc>
          <w:tcPr>
            <w:tcW w:w="6133" w:type="dxa"/>
            <w:noWrap/>
            <w:vAlign w:val="center"/>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Ветрова ерозия</w:t>
            </w:r>
          </w:p>
        </w:tc>
        <w:tc>
          <w:tcPr>
            <w:tcW w:w="89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10.05</w:t>
            </w:r>
          </w:p>
        </w:tc>
        <w:tc>
          <w:tcPr>
            <w:tcW w:w="92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5.02</w:t>
            </w:r>
          </w:p>
        </w:tc>
        <w:tc>
          <w:tcPr>
            <w:tcW w:w="953"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2.01</w:t>
            </w:r>
          </w:p>
        </w:tc>
      </w:tr>
    </w:tbl>
    <w:p w:rsidR="007D2085" w:rsidRDefault="007D2085" w:rsidP="007D2085">
      <w:pPr>
        <w:spacing w:after="0" w:line="360" w:lineRule="auto"/>
        <w:ind w:firstLine="720"/>
        <w:jc w:val="both"/>
        <w:rPr>
          <w:rFonts w:ascii="Times New Roman" w:eastAsia="Times New Roman" w:hAnsi="Times New Roman" w:cs="Times New Roman"/>
          <w:bCs/>
          <w:kern w:val="24"/>
          <w:lang w:val="bg-BG"/>
        </w:rPr>
      </w:pPr>
    </w:p>
    <w:p w:rsidR="00C923FD" w:rsidRDefault="00C923FD" w:rsidP="007D2085">
      <w:pPr>
        <w:spacing w:after="0" w:line="360" w:lineRule="auto"/>
        <w:ind w:firstLine="720"/>
        <w:jc w:val="both"/>
        <w:rPr>
          <w:rFonts w:ascii="Times New Roman" w:eastAsia="Times New Roman" w:hAnsi="Times New Roman" w:cs="Times New Roman"/>
          <w:bCs/>
          <w:kern w:val="24"/>
          <w:lang w:val="bg-BG"/>
        </w:rPr>
      </w:pPr>
    </w:p>
    <w:p w:rsidR="00C923FD" w:rsidRPr="007D2085" w:rsidRDefault="00C923FD" w:rsidP="007D2085">
      <w:pPr>
        <w:spacing w:after="0" w:line="360" w:lineRule="auto"/>
        <w:ind w:firstLine="720"/>
        <w:jc w:val="both"/>
        <w:rPr>
          <w:rFonts w:ascii="Times New Roman" w:eastAsia="Times New Roman" w:hAnsi="Times New Roman" w:cs="Times New Roman"/>
          <w:bCs/>
          <w:kern w:val="24"/>
          <w:lang w:val="bg-BG"/>
        </w:rPr>
      </w:pPr>
    </w:p>
    <w:p w:rsidR="007D2085" w:rsidRPr="007D2085" w:rsidRDefault="00C5220E" w:rsidP="003D2A38">
      <w:pPr>
        <w:spacing w:after="120" w:line="240" w:lineRule="auto"/>
        <w:ind w:firstLine="709"/>
        <w:rPr>
          <w:rFonts w:ascii="Times New Roman" w:eastAsia="Times New Roman" w:hAnsi="Times New Roman" w:cs="Times New Roman"/>
          <w:b/>
          <w:bCs/>
          <w:kern w:val="24"/>
          <w:sz w:val="24"/>
          <w:lang w:val="bg-BG"/>
        </w:rPr>
      </w:pPr>
      <w:r w:rsidRPr="00C5220E">
        <w:rPr>
          <w:rFonts w:ascii="Times New Roman" w:eastAsia="Times New Roman" w:hAnsi="Times New Roman" w:cs="Times New Roman"/>
          <w:b/>
          <w:bCs/>
          <w:i/>
          <w:kern w:val="24"/>
          <w:sz w:val="24"/>
          <w:lang w:val="bg-BG"/>
        </w:rPr>
        <w:t>Таблица 11</w:t>
      </w:r>
      <w:r w:rsidR="007D2085" w:rsidRPr="00C5220E">
        <w:rPr>
          <w:rFonts w:ascii="Times New Roman" w:eastAsia="Times New Roman" w:hAnsi="Times New Roman" w:cs="Times New Roman"/>
          <w:b/>
          <w:bCs/>
          <w:i/>
          <w:kern w:val="24"/>
          <w:sz w:val="24"/>
          <w:lang w:val="bg-BG"/>
        </w:rPr>
        <w:t>.</w:t>
      </w:r>
      <w:r w:rsidR="007D2085" w:rsidRPr="007D2085">
        <w:rPr>
          <w:rFonts w:ascii="Times New Roman" w:eastAsia="Times New Roman" w:hAnsi="Times New Roman" w:cs="Times New Roman"/>
          <w:b/>
          <w:bCs/>
          <w:kern w:val="24"/>
          <w:sz w:val="24"/>
          <w:lang w:val="bg-BG"/>
        </w:rPr>
        <w:t xml:space="preserve"> Прахови емисии </w:t>
      </w:r>
      <w:r w:rsidR="007D2085" w:rsidRPr="00C5220E">
        <w:rPr>
          <w:rFonts w:ascii="Times New Roman" w:eastAsia="Times New Roman" w:hAnsi="Times New Roman" w:cs="Times New Roman"/>
          <w:b/>
          <w:bCs/>
          <w:kern w:val="24"/>
          <w:sz w:val="24"/>
          <w:lang w:val="bg-BG"/>
        </w:rPr>
        <w:t>по време на експлоатация</w:t>
      </w:r>
      <w:r w:rsidR="007D2085" w:rsidRPr="007D2085">
        <w:rPr>
          <w:rFonts w:ascii="Times New Roman" w:eastAsia="Times New Roman" w:hAnsi="Times New Roman" w:cs="Times New Roman"/>
          <w:b/>
          <w:bCs/>
          <w:kern w:val="24"/>
          <w:sz w:val="24"/>
          <w:lang w:val="bg-BG"/>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3"/>
        <w:gridCol w:w="891"/>
        <w:gridCol w:w="921"/>
        <w:gridCol w:w="953"/>
      </w:tblGrid>
      <w:tr w:rsidR="007D2085" w:rsidRPr="001D5D1B" w:rsidTr="00C5220E">
        <w:trPr>
          <w:trHeight w:val="283"/>
          <w:tblHeader/>
          <w:jc w:val="center"/>
        </w:trPr>
        <w:tc>
          <w:tcPr>
            <w:tcW w:w="6133" w:type="dxa"/>
            <w:vMerge w:val="restart"/>
            <w:shd w:val="clear" w:color="auto" w:fill="8DB3E2" w:themeFill="text2" w:themeFillTint="66"/>
            <w:noWrap/>
            <w:vAlign w:val="center"/>
            <w:hideMark/>
          </w:tcPr>
          <w:p w:rsidR="007D2085" w:rsidRPr="001D5D1B" w:rsidRDefault="007D2085" w:rsidP="007D2085">
            <w:pPr>
              <w:spacing w:after="0" w:line="240" w:lineRule="auto"/>
              <w:jc w:val="both"/>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Дейности</w:t>
            </w:r>
          </w:p>
        </w:tc>
        <w:tc>
          <w:tcPr>
            <w:tcW w:w="2765" w:type="dxa"/>
            <w:gridSpan w:val="3"/>
            <w:shd w:val="clear" w:color="auto" w:fill="8DB3E2" w:themeFill="text2" w:themeFillTint="66"/>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Емисии, t</w:t>
            </w:r>
          </w:p>
        </w:tc>
      </w:tr>
      <w:tr w:rsidR="007D2085" w:rsidRPr="001D5D1B" w:rsidTr="00C5220E">
        <w:trPr>
          <w:trHeight w:val="283"/>
          <w:tblHeader/>
          <w:jc w:val="center"/>
        </w:trPr>
        <w:tc>
          <w:tcPr>
            <w:tcW w:w="6133" w:type="dxa"/>
            <w:vMerge/>
            <w:shd w:val="clear" w:color="auto" w:fill="8DB3E2" w:themeFill="text2" w:themeFillTint="66"/>
            <w:noWrap/>
            <w:vAlign w:val="center"/>
            <w:hideMark/>
          </w:tcPr>
          <w:p w:rsidR="007D2085" w:rsidRPr="001D5D1B" w:rsidRDefault="007D2085" w:rsidP="007D2085">
            <w:pPr>
              <w:spacing w:after="0" w:line="240" w:lineRule="auto"/>
              <w:jc w:val="both"/>
              <w:rPr>
                <w:rFonts w:ascii="Times New Roman" w:eastAsia="Times New Roman" w:hAnsi="Times New Roman" w:cs="Times New Roman"/>
                <w:b/>
                <w:bCs/>
                <w:kern w:val="24"/>
                <w:sz w:val="20"/>
                <w:szCs w:val="20"/>
                <w:lang w:val="bg-BG"/>
              </w:rPr>
            </w:pPr>
          </w:p>
        </w:tc>
        <w:tc>
          <w:tcPr>
            <w:tcW w:w="891" w:type="dxa"/>
            <w:shd w:val="clear" w:color="auto" w:fill="8DB3E2" w:themeFill="text2" w:themeFillTint="66"/>
            <w:noWrap/>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Прах</w:t>
            </w:r>
          </w:p>
        </w:tc>
        <w:tc>
          <w:tcPr>
            <w:tcW w:w="921" w:type="dxa"/>
            <w:shd w:val="clear" w:color="auto" w:fill="8DB3E2" w:themeFill="text2" w:themeFillTint="66"/>
            <w:noWrap/>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ФПЧ</w:t>
            </w:r>
            <w:r w:rsidRPr="001D5D1B">
              <w:rPr>
                <w:rFonts w:ascii="Times New Roman" w:eastAsia="Times New Roman" w:hAnsi="Times New Roman" w:cs="Times New Roman"/>
                <w:b/>
                <w:bCs/>
                <w:kern w:val="24"/>
                <w:sz w:val="20"/>
                <w:szCs w:val="20"/>
                <w:vertAlign w:val="subscript"/>
                <w:lang w:val="bg-BG"/>
              </w:rPr>
              <w:t>10</w:t>
            </w:r>
          </w:p>
        </w:tc>
        <w:tc>
          <w:tcPr>
            <w:tcW w:w="953" w:type="dxa"/>
            <w:shd w:val="clear" w:color="auto" w:fill="8DB3E2" w:themeFill="text2" w:themeFillTint="66"/>
            <w:noWrap/>
            <w:vAlign w:val="center"/>
            <w:hideMark/>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ФПЧ</w:t>
            </w:r>
            <w:r w:rsidRPr="001D5D1B">
              <w:rPr>
                <w:rFonts w:ascii="Times New Roman" w:eastAsia="Times New Roman" w:hAnsi="Times New Roman" w:cs="Times New Roman"/>
                <w:b/>
                <w:bCs/>
                <w:kern w:val="24"/>
                <w:sz w:val="20"/>
                <w:szCs w:val="20"/>
                <w:vertAlign w:val="subscript"/>
                <w:lang w:val="bg-BG"/>
              </w:rPr>
              <w:t>2.5</w:t>
            </w:r>
          </w:p>
        </w:tc>
      </w:tr>
      <w:tr w:rsidR="007D2085" w:rsidRPr="001D5D1B" w:rsidTr="007D2085">
        <w:trPr>
          <w:trHeight w:val="283"/>
          <w:jc w:val="center"/>
        </w:trPr>
        <w:tc>
          <w:tcPr>
            <w:tcW w:w="6133" w:type="dxa"/>
            <w:noWrap/>
            <w:vAlign w:val="center"/>
            <w:hideMark/>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Пробиване на дупки за взрив</w:t>
            </w:r>
          </w:p>
        </w:tc>
        <w:tc>
          <w:tcPr>
            <w:tcW w:w="891"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0.31</w:t>
            </w:r>
          </w:p>
        </w:tc>
        <w:tc>
          <w:tcPr>
            <w:tcW w:w="921"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0.25</w:t>
            </w:r>
          </w:p>
        </w:tc>
        <w:tc>
          <w:tcPr>
            <w:tcW w:w="953"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0.25</w:t>
            </w:r>
          </w:p>
        </w:tc>
      </w:tr>
      <w:tr w:rsidR="007D2085" w:rsidRPr="001D5D1B" w:rsidTr="007D2085">
        <w:trPr>
          <w:trHeight w:val="283"/>
          <w:jc w:val="center"/>
        </w:trPr>
        <w:tc>
          <w:tcPr>
            <w:tcW w:w="6133" w:type="dxa"/>
            <w:noWrap/>
            <w:vAlign w:val="center"/>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Взривяване</w:t>
            </w:r>
          </w:p>
        </w:tc>
        <w:tc>
          <w:tcPr>
            <w:tcW w:w="89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2.44</w:t>
            </w:r>
          </w:p>
        </w:tc>
        <w:tc>
          <w:tcPr>
            <w:tcW w:w="92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1.27</w:t>
            </w:r>
          </w:p>
        </w:tc>
        <w:tc>
          <w:tcPr>
            <w:tcW w:w="953"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1.27</w:t>
            </w:r>
          </w:p>
        </w:tc>
      </w:tr>
      <w:tr w:rsidR="007D2085" w:rsidRPr="001D5D1B" w:rsidTr="007D2085">
        <w:trPr>
          <w:trHeight w:val="283"/>
          <w:jc w:val="center"/>
        </w:trPr>
        <w:tc>
          <w:tcPr>
            <w:tcW w:w="6133" w:type="dxa"/>
            <w:noWrap/>
            <w:vAlign w:val="center"/>
            <w:hideMark/>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Булдозериране</w:t>
            </w:r>
          </w:p>
        </w:tc>
        <w:tc>
          <w:tcPr>
            <w:tcW w:w="891"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27.76</w:t>
            </w:r>
          </w:p>
        </w:tc>
        <w:tc>
          <w:tcPr>
            <w:tcW w:w="921" w:type="dxa"/>
            <w:noWrap/>
            <w:vAlign w:val="center"/>
            <w:hideMark/>
          </w:tcPr>
          <w:p w:rsidR="007D2085" w:rsidRPr="001D5D1B" w:rsidRDefault="007D2085" w:rsidP="007D2085">
            <w:pPr>
              <w:tabs>
                <w:tab w:val="decimal" w:pos="-9475"/>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13.51</w:t>
            </w:r>
          </w:p>
        </w:tc>
        <w:tc>
          <w:tcPr>
            <w:tcW w:w="953"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4.13</w:t>
            </w:r>
          </w:p>
        </w:tc>
      </w:tr>
      <w:tr w:rsidR="007D2085" w:rsidRPr="001D5D1B" w:rsidTr="007D2085">
        <w:trPr>
          <w:trHeight w:val="283"/>
          <w:jc w:val="center"/>
        </w:trPr>
        <w:tc>
          <w:tcPr>
            <w:tcW w:w="6133" w:type="dxa"/>
            <w:noWrap/>
            <w:vAlign w:val="center"/>
            <w:hideMark/>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Обработка насипни материали (изземване и натоварване)</w:t>
            </w:r>
          </w:p>
        </w:tc>
        <w:tc>
          <w:tcPr>
            <w:tcW w:w="891"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8.86</w:t>
            </w:r>
          </w:p>
        </w:tc>
        <w:tc>
          <w:tcPr>
            <w:tcW w:w="921" w:type="dxa"/>
            <w:noWrap/>
            <w:vAlign w:val="center"/>
            <w:hideMark/>
          </w:tcPr>
          <w:p w:rsidR="007D2085" w:rsidRPr="001D5D1B" w:rsidRDefault="007D2085" w:rsidP="007D2085">
            <w:pPr>
              <w:tabs>
                <w:tab w:val="decimal" w:pos="-9475"/>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4.31</w:t>
            </w:r>
          </w:p>
        </w:tc>
        <w:tc>
          <w:tcPr>
            <w:tcW w:w="953"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1.32</w:t>
            </w:r>
          </w:p>
        </w:tc>
      </w:tr>
      <w:tr w:rsidR="007D2085" w:rsidRPr="001D5D1B" w:rsidTr="007D2085">
        <w:trPr>
          <w:trHeight w:val="283"/>
          <w:jc w:val="center"/>
        </w:trPr>
        <w:tc>
          <w:tcPr>
            <w:tcW w:w="6133" w:type="dxa"/>
            <w:noWrap/>
            <w:vAlign w:val="center"/>
            <w:hideMark/>
          </w:tcPr>
          <w:p w:rsidR="007D2085" w:rsidRPr="001D5D1B" w:rsidRDefault="007D2085" w:rsidP="007D2085">
            <w:pPr>
              <w:spacing w:after="0" w:line="240" w:lineRule="auto"/>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Движение на автосамосвалите до насипището</w:t>
            </w:r>
          </w:p>
        </w:tc>
        <w:tc>
          <w:tcPr>
            <w:tcW w:w="891"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color w:val="000000"/>
                <w:sz w:val="20"/>
                <w:szCs w:val="20"/>
                <w:lang w:val="bg-BG"/>
              </w:rPr>
              <w:t>0.40</w:t>
            </w:r>
          </w:p>
        </w:tc>
        <w:tc>
          <w:tcPr>
            <w:tcW w:w="921" w:type="dxa"/>
            <w:noWrap/>
            <w:vAlign w:val="center"/>
            <w:hideMark/>
          </w:tcPr>
          <w:p w:rsidR="007D2085" w:rsidRPr="001D5D1B" w:rsidRDefault="007D2085" w:rsidP="007D2085">
            <w:pPr>
              <w:tabs>
                <w:tab w:val="decimal" w:pos="-9475"/>
                <w:tab w:val="decimal" w:pos="-9168"/>
                <w:tab w:val="decimal" w:pos="344"/>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color w:val="000000"/>
                <w:sz w:val="20"/>
                <w:szCs w:val="20"/>
                <w:lang w:val="bg-BG"/>
              </w:rPr>
              <w:t>0.12</w:t>
            </w:r>
          </w:p>
        </w:tc>
        <w:tc>
          <w:tcPr>
            <w:tcW w:w="953"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color w:val="000000"/>
                <w:sz w:val="20"/>
                <w:szCs w:val="20"/>
                <w:lang w:val="bg-BG"/>
              </w:rPr>
              <w:t>0.02</w:t>
            </w:r>
          </w:p>
        </w:tc>
      </w:tr>
      <w:tr w:rsidR="007D2085" w:rsidRPr="001D5D1B" w:rsidTr="007D2085">
        <w:trPr>
          <w:trHeight w:val="283"/>
          <w:jc w:val="center"/>
        </w:trPr>
        <w:tc>
          <w:tcPr>
            <w:tcW w:w="6133" w:type="dxa"/>
            <w:noWrap/>
            <w:vAlign w:val="center"/>
            <w:hideMark/>
          </w:tcPr>
          <w:p w:rsidR="007D2085" w:rsidRPr="001D5D1B" w:rsidRDefault="007D2085" w:rsidP="007D2085">
            <w:pPr>
              <w:spacing w:after="0" w:line="240" w:lineRule="auto"/>
              <w:jc w:val="both"/>
              <w:rPr>
                <w:rFonts w:ascii="Times New Roman" w:eastAsia="Times New Roman" w:hAnsi="Times New Roman" w:cs="Times New Roman"/>
                <w:bCs/>
                <w:kern w:val="24"/>
                <w:sz w:val="20"/>
                <w:szCs w:val="20"/>
                <w:lang w:val="bg-BG"/>
              </w:rPr>
            </w:pPr>
            <w:r w:rsidRPr="001D5D1B">
              <w:rPr>
                <w:rFonts w:ascii="Times New Roman" w:hAnsi="Times New Roman" w:cs="Times New Roman"/>
                <w:bCs/>
                <w:color w:val="000000"/>
                <w:sz w:val="20"/>
                <w:szCs w:val="20"/>
                <w:lang w:val="bg-BG"/>
              </w:rPr>
              <w:t>Ветрова ерозия</w:t>
            </w:r>
          </w:p>
        </w:tc>
        <w:tc>
          <w:tcPr>
            <w:tcW w:w="891"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10.05</w:t>
            </w:r>
          </w:p>
        </w:tc>
        <w:tc>
          <w:tcPr>
            <w:tcW w:w="921"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5.02</w:t>
            </w:r>
          </w:p>
        </w:tc>
        <w:tc>
          <w:tcPr>
            <w:tcW w:w="953" w:type="dxa"/>
            <w:noWrap/>
            <w:vAlign w:val="center"/>
            <w:hideMark/>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1D5D1B">
              <w:rPr>
                <w:rFonts w:ascii="Times New Roman" w:hAnsi="Times New Roman" w:cs="Times New Roman"/>
                <w:color w:val="000000"/>
                <w:sz w:val="20"/>
                <w:szCs w:val="20"/>
                <w:lang w:val="bg-BG"/>
              </w:rPr>
              <w:t>2.01</w:t>
            </w:r>
          </w:p>
        </w:tc>
      </w:tr>
    </w:tbl>
    <w:p w:rsidR="007D2085" w:rsidRPr="007D2085" w:rsidRDefault="007D2085" w:rsidP="007D2085">
      <w:pPr>
        <w:spacing w:after="0" w:line="360" w:lineRule="auto"/>
        <w:ind w:firstLine="720"/>
        <w:jc w:val="both"/>
        <w:rPr>
          <w:rFonts w:ascii="Times New Roman" w:eastAsia="Times New Roman" w:hAnsi="Times New Roman" w:cs="Times New Roman"/>
          <w:bCs/>
          <w:kern w:val="24"/>
          <w:lang w:val="bg-BG"/>
        </w:rPr>
      </w:pPr>
    </w:p>
    <w:p w:rsidR="007D2085" w:rsidRPr="007D2085" w:rsidRDefault="00C5220E" w:rsidP="003D2A38">
      <w:pPr>
        <w:spacing w:after="120" w:line="240" w:lineRule="auto"/>
        <w:ind w:firstLine="709"/>
        <w:rPr>
          <w:rFonts w:ascii="Times New Roman" w:eastAsia="Times New Roman" w:hAnsi="Times New Roman" w:cs="Times New Roman"/>
          <w:b/>
          <w:bCs/>
          <w:kern w:val="24"/>
          <w:sz w:val="24"/>
          <w:lang w:val="bg-BG"/>
        </w:rPr>
      </w:pPr>
      <w:r w:rsidRPr="00C5220E">
        <w:rPr>
          <w:rFonts w:ascii="Times New Roman" w:eastAsia="Times New Roman" w:hAnsi="Times New Roman" w:cs="Times New Roman"/>
          <w:b/>
          <w:bCs/>
          <w:i/>
          <w:kern w:val="24"/>
          <w:sz w:val="24"/>
          <w:lang w:val="bg-BG"/>
        </w:rPr>
        <w:t>Таблица 12</w:t>
      </w:r>
      <w:r w:rsidR="007D2085" w:rsidRPr="00C5220E">
        <w:rPr>
          <w:rFonts w:ascii="Times New Roman" w:eastAsia="Times New Roman" w:hAnsi="Times New Roman" w:cs="Times New Roman"/>
          <w:b/>
          <w:bCs/>
          <w:i/>
          <w:kern w:val="24"/>
          <w:sz w:val="24"/>
          <w:lang w:val="bg-BG"/>
        </w:rPr>
        <w:t>.</w:t>
      </w:r>
      <w:r w:rsidR="007D2085" w:rsidRPr="007D2085">
        <w:rPr>
          <w:rFonts w:ascii="Times New Roman" w:eastAsia="Times New Roman" w:hAnsi="Times New Roman" w:cs="Times New Roman"/>
          <w:b/>
          <w:bCs/>
          <w:kern w:val="24"/>
          <w:sz w:val="24"/>
          <w:lang w:val="bg-BG"/>
        </w:rPr>
        <w:t> Прахови емисии при поетапна рекултивация</w:t>
      </w:r>
    </w:p>
    <w:tbl>
      <w:tblPr>
        <w:tblW w:w="4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4"/>
        <w:gridCol w:w="1661"/>
        <w:gridCol w:w="1661"/>
      </w:tblGrid>
      <w:tr w:rsidR="007D2085" w:rsidRPr="001D5D1B" w:rsidTr="00C5220E">
        <w:trPr>
          <w:trHeight w:val="284"/>
          <w:jc w:val="center"/>
        </w:trPr>
        <w:tc>
          <w:tcPr>
            <w:tcW w:w="4996" w:type="dxa"/>
            <w:gridSpan w:val="3"/>
            <w:shd w:val="clear" w:color="auto" w:fill="8DB3E2" w:themeFill="text2" w:themeFillTint="66"/>
            <w:noWrap/>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Емисии, t</w:t>
            </w:r>
          </w:p>
        </w:tc>
      </w:tr>
      <w:tr w:rsidR="007D2085" w:rsidRPr="001D5D1B" w:rsidTr="007D2085">
        <w:trPr>
          <w:trHeight w:val="284"/>
          <w:jc w:val="center"/>
        </w:trPr>
        <w:tc>
          <w:tcPr>
            <w:tcW w:w="1674" w:type="dxa"/>
            <w:noWrap/>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Прах</w:t>
            </w:r>
          </w:p>
        </w:tc>
        <w:tc>
          <w:tcPr>
            <w:tcW w:w="1661" w:type="dxa"/>
            <w:noWrap/>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ФПЧ</w:t>
            </w:r>
            <w:r w:rsidRPr="001D5D1B">
              <w:rPr>
                <w:rFonts w:ascii="Times New Roman" w:eastAsia="Times New Roman" w:hAnsi="Times New Roman" w:cs="Times New Roman"/>
                <w:b/>
                <w:bCs/>
                <w:kern w:val="24"/>
                <w:sz w:val="20"/>
                <w:szCs w:val="20"/>
                <w:vertAlign w:val="subscript"/>
                <w:lang w:val="bg-BG"/>
              </w:rPr>
              <w:t>10</w:t>
            </w:r>
          </w:p>
        </w:tc>
        <w:tc>
          <w:tcPr>
            <w:tcW w:w="1661" w:type="dxa"/>
            <w:noWrap/>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ФПЧ</w:t>
            </w:r>
            <w:r w:rsidRPr="001D5D1B">
              <w:rPr>
                <w:rFonts w:ascii="Times New Roman" w:eastAsia="Times New Roman" w:hAnsi="Times New Roman" w:cs="Times New Roman"/>
                <w:b/>
                <w:bCs/>
                <w:kern w:val="24"/>
                <w:sz w:val="20"/>
                <w:szCs w:val="20"/>
                <w:vertAlign w:val="subscript"/>
                <w:lang w:val="bg-BG"/>
              </w:rPr>
              <w:t>2.5</w:t>
            </w:r>
          </w:p>
        </w:tc>
      </w:tr>
      <w:tr w:rsidR="007D2085" w:rsidRPr="001D5D1B" w:rsidTr="007D2085">
        <w:trPr>
          <w:trHeight w:val="284"/>
          <w:jc w:val="center"/>
        </w:trPr>
        <w:tc>
          <w:tcPr>
            <w:tcW w:w="1674"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sz w:val="20"/>
                <w:szCs w:val="20"/>
                <w:lang w:val="bg-BG" w:eastAsia="bg-BG"/>
              </w:rPr>
            </w:pPr>
            <w:r w:rsidRPr="001D5D1B">
              <w:rPr>
                <w:rFonts w:ascii="Times New Roman" w:hAnsi="Times New Roman" w:cs="Times New Roman"/>
                <w:sz w:val="20"/>
                <w:szCs w:val="20"/>
                <w:lang w:val="bg-BG"/>
              </w:rPr>
              <w:t>17.15</w:t>
            </w:r>
          </w:p>
        </w:tc>
        <w:tc>
          <w:tcPr>
            <w:tcW w:w="166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sz w:val="20"/>
                <w:szCs w:val="20"/>
                <w:lang w:val="bg-BG" w:eastAsia="bg-BG"/>
              </w:rPr>
            </w:pPr>
            <w:r w:rsidRPr="001D5D1B">
              <w:rPr>
                <w:rFonts w:ascii="Times New Roman" w:hAnsi="Times New Roman" w:cs="Times New Roman"/>
                <w:sz w:val="20"/>
                <w:szCs w:val="20"/>
                <w:lang w:val="bg-BG"/>
              </w:rPr>
              <w:t>8.34</w:t>
            </w:r>
          </w:p>
        </w:tc>
        <w:tc>
          <w:tcPr>
            <w:tcW w:w="1661" w:type="dxa"/>
            <w:noWrap/>
            <w:vAlign w:val="center"/>
          </w:tcPr>
          <w:p w:rsidR="007D2085" w:rsidRPr="001D5D1B" w:rsidRDefault="007D2085" w:rsidP="007D2085">
            <w:pPr>
              <w:tabs>
                <w:tab w:val="decimal" w:pos="-9168"/>
                <w:tab w:val="decimal" w:pos="344"/>
              </w:tabs>
              <w:spacing w:after="0" w:line="240" w:lineRule="auto"/>
              <w:jc w:val="center"/>
              <w:rPr>
                <w:rFonts w:ascii="Times New Roman" w:eastAsia="Calibri" w:hAnsi="Times New Roman" w:cs="Times New Roman"/>
                <w:bCs/>
                <w:sz w:val="20"/>
                <w:szCs w:val="20"/>
                <w:lang w:val="bg-BG" w:eastAsia="bg-BG"/>
              </w:rPr>
            </w:pPr>
            <w:r w:rsidRPr="001D5D1B">
              <w:rPr>
                <w:rFonts w:ascii="Times New Roman" w:hAnsi="Times New Roman" w:cs="Times New Roman"/>
                <w:sz w:val="20"/>
                <w:szCs w:val="20"/>
                <w:lang w:val="bg-BG"/>
              </w:rPr>
              <w:t>2.55</w:t>
            </w:r>
          </w:p>
        </w:tc>
      </w:tr>
    </w:tbl>
    <w:p w:rsidR="007D2085" w:rsidRPr="00C5220E" w:rsidRDefault="007D2085" w:rsidP="007D2085">
      <w:pPr>
        <w:spacing w:after="120"/>
        <w:ind w:firstLine="709"/>
        <w:jc w:val="both"/>
        <w:rPr>
          <w:rFonts w:ascii="Times New Roman" w:eastAsia="Times New Roman" w:hAnsi="Times New Roman" w:cs="Courier New"/>
          <w:b/>
          <w:bCs/>
          <w:sz w:val="24"/>
          <w:szCs w:val="24"/>
          <w:lang w:val="bg-BG" w:eastAsia="bg-BG"/>
        </w:rPr>
      </w:pPr>
    </w:p>
    <w:p w:rsidR="007D2085" w:rsidRPr="00C5220E" w:rsidRDefault="007D2085" w:rsidP="007D2085">
      <w:pPr>
        <w:spacing w:after="120"/>
        <w:ind w:firstLine="720"/>
        <w:jc w:val="both"/>
        <w:rPr>
          <w:rFonts w:ascii="Times New Roman" w:eastAsia="Times New Roman" w:hAnsi="Times New Roman" w:cs="Times New Roman"/>
          <w:b/>
          <w:i/>
          <w:color w:val="000000" w:themeColor="text1"/>
          <w:kern w:val="24"/>
          <w:sz w:val="24"/>
          <w:szCs w:val="24"/>
          <w:lang w:val="bg-BG"/>
        </w:rPr>
      </w:pPr>
      <w:r w:rsidRPr="00C5220E">
        <w:rPr>
          <w:rFonts w:ascii="Times New Roman" w:eastAsia="Times New Roman" w:hAnsi="Times New Roman" w:cs="Times New Roman"/>
          <w:b/>
          <w:i/>
          <w:color w:val="000000" w:themeColor="text1"/>
          <w:kern w:val="24"/>
          <w:sz w:val="24"/>
          <w:szCs w:val="24"/>
          <w:lang w:val="bg-BG"/>
        </w:rPr>
        <w:t>Газови емисии от площен източник</w:t>
      </w:r>
    </w:p>
    <w:p w:rsidR="007D2085" w:rsidRPr="00C5220E" w:rsidRDefault="007D2085" w:rsidP="007D2085">
      <w:pPr>
        <w:spacing w:after="120"/>
        <w:ind w:firstLine="720"/>
        <w:jc w:val="both"/>
        <w:rPr>
          <w:rFonts w:ascii="Times New Roman" w:eastAsia="Times New Roman" w:hAnsi="Times New Roman" w:cs="Times New Roman"/>
          <w:color w:val="000000" w:themeColor="text1"/>
          <w:kern w:val="24"/>
          <w:sz w:val="24"/>
          <w:szCs w:val="24"/>
        </w:rPr>
      </w:pPr>
      <w:r w:rsidRPr="00C5220E">
        <w:rPr>
          <w:rFonts w:ascii="Times New Roman" w:eastAsia="Times New Roman" w:hAnsi="Times New Roman" w:cs="Times New Roman"/>
          <w:color w:val="000000" w:themeColor="text1"/>
          <w:kern w:val="24"/>
          <w:sz w:val="24"/>
          <w:szCs w:val="24"/>
          <w:lang w:val="bg-BG"/>
        </w:rPr>
        <w:t xml:space="preserve">Тези емисии са от дизеловите двигатели с вътрешно горена (ДВГ) на използваната кариерната техника, видът на която в отделните етапи е дадена в </w:t>
      </w:r>
      <w:r w:rsidR="001B71AD" w:rsidRPr="001B71AD">
        <w:rPr>
          <w:rFonts w:ascii="Times New Roman" w:eastAsia="Times New Roman" w:hAnsi="Times New Roman" w:cs="Times New Roman"/>
          <w:i/>
          <w:color w:val="000000" w:themeColor="text1"/>
          <w:kern w:val="24"/>
          <w:sz w:val="24"/>
          <w:szCs w:val="24"/>
          <w:lang w:val="bg-BG"/>
        </w:rPr>
        <w:t>Т</w:t>
      </w:r>
      <w:r w:rsidRPr="001B71AD">
        <w:rPr>
          <w:rFonts w:ascii="Times New Roman" w:eastAsia="Times New Roman" w:hAnsi="Times New Roman" w:cs="Times New Roman"/>
          <w:i/>
          <w:color w:val="000000" w:themeColor="text1"/>
          <w:kern w:val="24"/>
          <w:sz w:val="24"/>
          <w:szCs w:val="24"/>
          <w:lang w:val="bg-BG"/>
        </w:rPr>
        <w:t>аблица</w:t>
      </w:r>
      <w:r w:rsidR="00C5220E" w:rsidRPr="001B71AD">
        <w:rPr>
          <w:rFonts w:ascii="Times New Roman" w:eastAsia="Times New Roman" w:hAnsi="Times New Roman" w:cs="Times New Roman"/>
          <w:i/>
          <w:color w:val="000000" w:themeColor="text1"/>
          <w:kern w:val="24"/>
          <w:sz w:val="24"/>
          <w:szCs w:val="24"/>
          <w:lang w:val="bg-BG"/>
        </w:rPr>
        <w:t xml:space="preserve"> </w:t>
      </w:r>
      <w:r w:rsidR="001B71AD" w:rsidRPr="001B71AD">
        <w:rPr>
          <w:rFonts w:ascii="Times New Roman" w:eastAsia="Times New Roman" w:hAnsi="Times New Roman" w:cs="Times New Roman"/>
          <w:i/>
          <w:color w:val="000000" w:themeColor="text1"/>
          <w:kern w:val="24"/>
          <w:sz w:val="24"/>
          <w:szCs w:val="24"/>
          <w:lang w:val="bg-BG"/>
        </w:rPr>
        <w:t>17</w:t>
      </w:r>
      <w:r w:rsidR="00C5220E" w:rsidRPr="001B71AD">
        <w:rPr>
          <w:rFonts w:ascii="Times New Roman" w:eastAsia="Times New Roman" w:hAnsi="Times New Roman" w:cs="Times New Roman"/>
          <w:color w:val="000000" w:themeColor="text1"/>
          <w:kern w:val="24"/>
          <w:sz w:val="24"/>
          <w:szCs w:val="24"/>
          <w:lang w:val="bg-BG"/>
        </w:rPr>
        <w:t>- т .</w:t>
      </w:r>
      <w:r w:rsidR="00C5220E" w:rsidRPr="001B71AD">
        <w:rPr>
          <w:rFonts w:ascii="Times New Roman" w:eastAsia="Times New Roman" w:hAnsi="Times New Roman" w:cs="Times New Roman"/>
          <w:color w:val="000000" w:themeColor="text1"/>
          <w:kern w:val="24"/>
          <w:sz w:val="24"/>
          <w:szCs w:val="24"/>
        </w:rPr>
        <w:t>II</w:t>
      </w:r>
      <w:r w:rsidR="00C5220E" w:rsidRPr="001B71AD">
        <w:rPr>
          <w:rFonts w:ascii="Times New Roman" w:eastAsia="Times New Roman" w:hAnsi="Times New Roman" w:cs="Times New Roman"/>
          <w:color w:val="000000" w:themeColor="text1"/>
          <w:kern w:val="24"/>
          <w:sz w:val="24"/>
          <w:szCs w:val="24"/>
          <w:lang w:val="bg-BG"/>
        </w:rPr>
        <w:t>.3.4. по-долу.</w:t>
      </w:r>
    </w:p>
    <w:p w:rsidR="007D2085" w:rsidRPr="00C5220E" w:rsidRDefault="007D2085" w:rsidP="007D2085">
      <w:pPr>
        <w:spacing w:after="120"/>
        <w:ind w:firstLine="720"/>
        <w:jc w:val="both"/>
        <w:rPr>
          <w:rFonts w:ascii="Times New Roman" w:eastAsia="Times New Roman" w:hAnsi="Times New Roman" w:cs="Times New Roman"/>
          <w:b/>
          <w:color w:val="000000" w:themeColor="text1"/>
          <w:kern w:val="24"/>
          <w:sz w:val="24"/>
          <w:szCs w:val="24"/>
          <w:lang w:val="bg-BG"/>
        </w:rPr>
      </w:pPr>
      <w:r w:rsidRPr="00C5220E">
        <w:rPr>
          <w:rFonts w:ascii="Times New Roman" w:eastAsia="Times New Roman" w:hAnsi="Times New Roman" w:cs="Times New Roman"/>
          <w:color w:val="000000" w:themeColor="text1"/>
          <w:kern w:val="24"/>
          <w:sz w:val="24"/>
          <w:szCs w:val="24"/>
          <w:lang w:val="bg-BG"/>
        </w:rPr>
        <w:t>Оценката на</w:t>
      </w:r>
      <w:r w:rsidRPr="00C5220E">
        <w:rPr>
          <w:rFonts w:ascii="Times New Roman" w:eastAsia="Times New Roman" w:hAnsi="Times New Roman" w:cs="Times New Roman"/>
          <w:b/>
          <w:color w:val="000000" w:themeColor="text1"/>
          <w:kern w:val="24"/>
          <w:sz w:val="24"/>
          <w:szCs w:val="24"/>
          <w:lang w:val="bg-BG"/>
        </w:rPr>
        <w:t xml:space="preserve"> емисии на вредни вещества </w:t>
      </w:r>
      <w:r w:rsidRPr="00C5220E">
        <w:rPr>
          <w:rFonts w:ascii="Times New Roman" w:eastAsia="Times New Roman" w:hAnsi="Times New Roman" w:cs="Times New Roman"/>
          <w:b/>
          <w:bCs/>
          <w:color w:val="000000" w:themeColor="text1"/>
          <w:kern w:val="24"/>
          <w:sz w:val="24"/>
          <w:szCs w:val="24"/>
          <w:lang w:val="bg-BG"/>
        </w:rPr>
        <w:t>в отработилите газове от ДВГ</w:t>
      </w:r>
      <w:r w:rsidRPr="00C5220E">
        <w:rPr>
          <w:rFonts w:ascii="Times New Roman" w:eastAsia="Times New Roman" w:hAnsi="Times New Roman" w:cs="Times New Roman"/>
          <w:bCs/>
          <w:color w:val="000000" w:themeColor="text1"/>
          <w:kern w:val="24"/>
          <w:sz w:val="24"/>
          <w:szCs w:val="24"/>
          <w:lang w:val="bg-BG"/>
        </w:rPr>
        <w:t xml:space="preserve"> на кариерната техника са оценени по методиката </w:t>
      </w:r>
      <w:r w:rsidRPr="00C5220E">
        <w:rPr>
          <w:rFonts w:ascii="Times New Roman" w:eastAsia="Times New Roman" w:hAnsi="Times New Roman" w:cs="Times New Roman"/>
          <w:b/>
          <w:bCs/>
          <w:color w:val="000000" w:themeColor="text1"/>
          <w:kern w:val="24"/>
          <w:sz w:val="24"/>
          <w:szCs w:val="24"/>
          <w:lang w:val="bg-BG"/>
        </w:rPr>
        <w:t>EMEP/EEA air pollutant emission inventory guidebook, 2016</w:t>
      </w:r>
      <w:r w:rsidRPr="00C5220E">
        <w:rPr>
          <w:rFonts w:ascii="Times New Roman" w:eastAsia="Times New Roman" w:hAnsi="Times New Roman" w:cs="Times New Roman"/>
          <w:bCs/>
          <w:color w:val="000000" w:themeColor="text1"/>
          <w:kern w:val="24"/>
          <w:sz w:val="24"/>
          <w:szCs w:val="24"/>
          <w:lang w:val="bg-BG"/>
        </w:rPr>
        <w:t>, NFR</w:t>
      </w:r>
      <w:r w:rsidRPr="00C5220E">
        <w:rPr>
          <w:rFonts w:ascii="Times New Roman" w:eastAsia="Times New Roman" w:hAnsi="Times New Roman" w:cs="Times New Roman"/>
          <w:bCs/>
          <w:iCs/>
          <w:color w:val="000000" w:themeColor="text1"/>
          <w:sz w:val="24"/>
          <w:szCs w:val="24"/>
          <w:vertAlign w:val="superscript"/>
          <w:lang w:val="bg-BG" w:eastAsia="bg-BG" w:bidi="bg-BG"/>
        </w:rPr>
        <w:footnoteReference w:id="3"/>
      </w:r>
      <w:r w:rsidRPr="00C5220E">
        <w:rPr>
          <w:rFonts w:ascii="Times New Roman" w:eastAsia="Times New Roman" w:hAnsi="Times New Roman" w:cs="Times New Roman"/>
          <w:b/>
          <w:bCs/>
          <w:iCs/>
          <w:color w:val="000000" w:themeColor="text1"/>
          <w:sz w:val="24"/>
          <w:szCs w:val="24"/>
          <w:lang w:val="bg-BG" w:eastAsia="bg-BG" w:bidi="bg-BG"/>
        </w:rPr>
        <w:t xml:space="preserve"> </w:t>
      </w:r>
      <w:r w:rsidRPr="00C5220E">
        <w:rPr>
          <w:rFonts w:ascii="Times New Roman" w:eastAsia="Times New Roman" w:hAnsi="Times New Roman" w:cs="Times New Roman"/>
          <w:bCs/>
          <w:color w:val="000000" w:themeColor="text1"/>
          <w:kern w:val="24"/>
          <w:sz w:val="24"/>
          <w:szCs w:val="24"/>
          <w:lang w:val="bg-BG"/>
        </w:rPr>
        <w:t xml:space="preserve">код </w:t>
      </w:r>
      <w:r w:rsidRPr="00C5220E">
        <w:rPr>
          <w:rFonts w:ascii="Times New Roman" w:eastAsia="Times New Roman" w:hAnsi="Times New Roman" w:cs="Times New Roman"/>
          <w:b/>
          <w:bCs/>
          <w:color w:val="000000" w:themeColor="text1"/>
          <w:kern w:val="24"/>
          <w:sz w:val="24"/>
          <w:szCs w:val="24"/>
          <w:lang w:val="bg-BG"/>
        </w:rPr>
        <w:t>1.A.2.g vii</w:t>
      </w:r>
      <w:r w:rsidRPr="00C5220E">
        <w:rPr>
          <w:rFonts w:ascii="Times New Roman" w:eastAsia="Times New Roman" w:hAnsi="Times New Roman" w:cs="Times New Roman"/>
          <w:bCs/>
          <w:color w:val="000000" w:themeColor="text1"/>
          <w:kern w:val="24"/>
          <w:sz w:val="24"/>
          <w:szCs w:val="24"/>
          <w:lang w:val="bg-BG"/>
        </w:rPr>
        <w:t xml:space="preserve"> - </w:t>
      </w:r>
      <w:r w:rsidRPr="00C5220E">
        <w:rPr>
          <w:rFonts w:ascii="Times New Roman" w:eastAsia="Times New Roman" w:hAnsi="Times New Roman" w:cs="Times New Roman"/>
          <w:bCs/>
          <w:i/>
          <w:color w:val="000000" w:themeColor="text1"/>
          <w:kern w:val="24"/>
          <w:sz w:val="24"/>
          <w:szCs w:val="24"/>
          <w:lang w:val="bg-BG"/>
        </w:rPr>
        <w:t>Извънпътни съоръжения и машини</w:t>
      </w:r>
      <w:r w:rsidRPr="00C5220E">
        <w:rPr>
          <w:rFonts w:ascii="Times New Roman" w:eastAsia="Times New Roman" w:hAnsi="Times New Roman" w:cs="Times New Roman"/>
          <w:color w:val="000000" w:themeColor="text1"/>
          <w:kern w:val="24"/>
          <w:sz w:val="24"/>
          <w:szCs w:val="24"/>
          <w:lang w:val="bg-BG"/>
        </w:rPr>
        <w:t xml:space="preserve"> с двигатели с вътрешно горене на гориво дизел, а за въглероден диоксид – по </w:t>
      </w:r>
      <w:r w:rsidRPr="00C5220E">
        <w:rPr>
          <w:rFonts w:ascii="Times New Roman" w:eastAsia="Times New Roman" w:hAnsi="Times New Roman" w:cs="Times New Roman"/>
          <w:b/>
          <w:color w:val="000000" w:themeColor="text1"/>
          <w:kern w:val="24"/>
          <w:sz w:val="24"/>
          <w:szCs w:val="24"/>
          <w:lang w:val="bg-BG"/>
        </w:rPr>
        <w:t>2006 IPCC Guidelines for National Greenhouse Gas Inventories.</w:t>
      </w:r>
    </w:p>
    <w:p w:rsidR="007D2085" w:rsidRPr="007D2085" w:rsidRDefault="007D2085" w:rsidP="003D2A38">
      <w:pPr>
        <w:spacing w:after="120" w:line="240" w:lineRule="auto"/>
        <w:ind w:firstLine="709"/>
        <w:rPr>
          <w:rFonts w:ascii="Times New Roman" w:eastAsia="Times New Roman" w:hAnsi="Times New Roman" w:cs="Times New Roman"/>
          <w:b/>
          <w:bCs/>
          <w:kern w:val="24"/>
          <w:sz w:val="24"/>
          <w:lang w:val="bg-BG"/>
        </w:rPr>
      </w:pPr>
      <w:r w:rsidRPr="00C5220E">
        <w:rPr>
          <w:rFonts w:ascii="Times New Roman" w:eastAsia="Times New Roman" w:hAnsi="Times New Roman" w:cs="Times New Roman"/>
          <w:b/>
          <w:bCs/>
          <w:i/>
          <w:kern w:val="24"/>
          <w:sz w:val="24"/>
          <w:lang w:val="bg-BG"/>
        </w:rPr>
        <w:t xml:space="preserve">Таблица </w:t>
      </w:r>
      <w:r w:rsidR="00C5220E" w:rsidRPr="00C5220E">
        <w:rPr>
          <w:rFonts w:ascii="Times New Roman" w:eastAsia="Times New Roman" w:hAnsi="Times New Roman" w:cs="Times New Roman"/>
          <w:b/>
          <w:bCs/>
          <w:i/>
          <w:kern w:val="24"/>
          <w:sz w:val="24"/>
          <w:lang w:val="bg-BG"/>
        </w:rPr>
        <w:t>13</w:t>
      </w:r>
      <w:r w:rsidR="00C5220E">
        <w:rPr>
          <w:rFonts w:ascii="Times New Roman" w:eastAsia="Times New Roman" w:hAnsi="Times New Roman" w:cs="Times New Roman"/>
          <w:b/>
          <w:bCs/>
          <w:kern w:val="24"/>
          <w:sz w:val="24"/>
          <w:lang w:val="bg-BG"/>
        </w:rPr>
        <w:t xml:space="preserve">. </w:t>
      </w:r>
      <w:r w:rsidRPr="007D2085">
        <w:rPr>
          <w:rFonts w:ascii="Times New Roman" w:eastAsia="Times New Roman" w:hAnsi="Times New Roman" w:cs="Times New Roman"/>
          <w:b/>
          <w:bCs/>
          <w:kern w:val="24"/>
          <w:sz w:val="24"/>
          <w:lang w:val="bg-BG"/>
        </w:rPr>
        <w:t xml:space="preserve">Емисии (тона) от кариерна </w:t>
      </w:r>
      <w:r w:rsidR="00C5220E">
        <w:rPr>
          <w:rFonts w:ascii="Times New Roman" w:eastAsia="Times New Roman" w:hAnsi="Times New Roman" w:cs="Times New Roman"/>
          <w:b/>
          <w:bCs/>
          <w:kern w:val="24"/>
          <w:sz w:val="24"/>
          <w:lang w:val="bg-BG"/>
        </w:rPr>
        <w:t>техника за 1 концесионна година</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1"/>
        <w:gridCol w:w="1096"/>
        <w:gridCol w:w="821"/>
        <w:gridCol w:w="821"/>
        <w:gridCol w:w="821"/>
        <w:gridCol w:w="821"/>
        <w:gridCol w:w="821"/>
        <w:gridCol w:w="1182"/>
        <w:gridCol w:w="821"/>
        <w:gridCol w:w="931"/>
      </w:tblGrid>
      <w:tr w:rsidR="007D2085" w:rsidRPr="001D5D1B" w:rsidTr="00671104">
        <w:trPr>
          <w:trHeight w:val="283"/>
          <w:tblHeader/>
          <w:jc w:val="center"/>
        </w:trPr>
        <w:tc>
          <w:tcPr>
            <w:tcW w:w="1631" w:type="dxa"/>
            <w:vMerge w:val="restart"/>
            <w:shd w:val="clear" w:color="auto" w:fill="8DB3E2" w:themeFill="text2" w:themeFillTint="66"/>
            <w:vAlign w:val="center"/>
          </w:tcPr>
          <w:p w:rsidR="007D2085" w:rsidRPr="001D5D1B" w:rsidRDefault="007D2085" w:rsidP="007D2085">
            <w:pPr>
              <w:spacing w:after="0" w:line="240" w:lineRule="auto"/>
              <w:jc w:val="both"/>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Етап</w:t>
            </w:r>
          </w:p>
        </w:tc>
        <w:tc>
          <w:tcPr>
            <w:tcW w:w="2738" w:type="dxa"/>
            <w:gridSpan w:val="3"/>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Парникови газове</w:t>
            </w:r>
          </w:p>
        </w:tc>
        <w:tc>
          <w:tcPr>
            <w:tcW w:w="5397" w:type="dxa"/>
            <w:gridSpan w:val="6"/>
            <w:shd w:val="clear" w:color="auto" w:fill="8DB3E2" w:themeFill="text2" w:themeFillTint="66"/>
            <w:vAlign w:val="center"/>
          </w:tcPr>
          <w:p w:rsidR="007D2085" w:rsidRPr="001D5D1B" w:rsidRDefault="007D2085" w:rsidP="007D2085">
            <w:pPr>
              <w:spacing w:after="12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Основни и специфични замърсители</w:t>
            </w:r>
          </w:p>
        </w:tc>
      </w:tr>
      <w:tr w:rsidR="007D2085" w:rsidRPr="001D5D1B" w:rsidTr="00671104">
        <w:trPr>
          <w:trHeight w:val="283"/>
          <w:tblHeader/>
          <w:jc w:val="center"/>
        </w:trPr>
        <w:tc>
          <w:tcPr>
            <w:tcW w:w="1631" w:type="dxa"/>
            <w:vMerge/>
            <w:shd w:val="clear" w:color="auto" w:fill="8DB3E2" w:themeFill="text2" w:themeFillTint="66"/>
            <w:vAlign w:val="center"/>
          </w:tcPr>
          <w:p w:rsidR="007D2085" w:rsidRPr="001D5D1B" w:rsidRDefault="007D2085" w:rsidP="007D2085">
            <w:pPr>
              <w:spacing w:after="0" w:line="240" w:lineRule="auto"/>
              <w:jc w:val="both"/>
              <w:rPr>
                <w:rFonts w:ascii="Times New Roman" w:eastAsia="Times New Roman" w:hAnsi="Times New Roman" w:cs="Times New Roman"/>
                <w:b/>
                <w:bCs/>
                <w:kern w:val="24"/>
                <w:sz w:val="20"/>
                <w:szCs w:val="20"/>
                <w:lang w:val="bg-BG"/>
              </w:rPr>
            </w:pPr>
          </w:p>
        </w:tc>
        <w:tc>
          <w:tcPr>
            <w:tcW w:w="1096"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CO</w:t>
            </w:r>
            <w:r w:rsidRPr="001D5D1B">
              <w:rPr>
                <w:rFonts w:ascii="Times New Roman" w:eastAsia="Times New Roman" w:hAnsi="Times New Roman" w:cs="Times New Roman"/>
                <w:b/>
                <w:bCs/>
                <w:kern w:val="24"/>
                <w:sz w:val="20"/>
                <w:szCs w:val="20"/>
                <w:vertAlign w:val="subscript"/>
                <w:lang w:val="bg-BG"/>
              </w:rPr>
              <w:t>2</w:t>
            </w:r>
          </w:p>
        </w:tc>
        <w:tc>
          <w:tcPr>
            <w:tcW w:w="821"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CH</w:t>
            </w:r>
            <w:r w:rsidRPr="001D5D1B">
              <w:rPr>
                <w:rFonts w:ascii="Times New Roman" w:eastAsia="Times New Roman" w:hAnsi="Times New Roman" w:cs="Times New Roman"/>
                <w:b/>
                <w:bCs/>
                <w:kern w:val="24"/>
                <w:sz w:val="20"/>
                <w:szCs w:val="20"/>
                <w:vertAlign w:val="subscript"/>
                <w:lang w:val="bg-BG"/>
              </w:rPr>
              <w:t>4</w:t>
            </w:r>
          </w:p>
        </w:tc>
        <w:tc>
          <w:tcPr>
            <w:tcW w:w="821"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N</w:t>
            </w:r>
            <w:r w:rsidRPr="001D5D1B">
              <w:rPr>
                <w:rFonts w:ascii="Times New Roman" w:eastAsia="Times New Roman" w:hAnsi="Times New Roman" w:cs="Times New Roman"/>
                <w:b/>
                <w:bCs/>
                <w:kern w:val="24"/>
                <w:sz w:val="20"/>
                <w:szCs w:val="20"/>
                <w:vertAlign w:val="subscript"/>
                <w:lang w:val="bg-BG"/>
              </w:rPr>
              <w:t>2</w:t>
            </w:r>
            <w:r w:rsidRPr="001D5D1B">
              <w:rPr>
                <w:rFonts w:ascii="Times New Roman" w:eastAsia="Times New Roman" w:hAnsi="Times New Roman" w:cs="Times New Roman"/>
                <w:b/>
                <w:bCs/>
                <w:kern w:val="24"/>
                <w:sz w:val="20"/>
                <w:szCs w:val="20"/>
                <w:lang w:val="bg-BG"/>
              </w:rPr>
              <w:t>O</w:t>
            </w:r>
          </w:p>
        </w:tc>
        <w:tc>
          <w:tcPr>
            <w:tcW w:w="821"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NO</w:t>
            </w:r>
            <w:r w:rsidRPr="001D5D1B">
              <w:rPr>
                <w:rFonts w:ascii="Times New Roman" w:eastAsia="Times New Roman" w:hAnsi="Times New Roman" w:cs="Times New Roman"/>
                <w:b/>
                <w:bCs/>
                <w:kern w:val="24"/>
                <w:sz w:val="20"/>
                <w:szCs w:val="20"/>
                <w:vertAlign w:val="subscript"/>
                <w:lang w:val="bg-BG"/>
              </w:rPr>
              <w:t>X</w:t>
            </w:r>
          </w:p>
        </w:tc>
        <w:tc>
          <w:tcPr>
            <w:tcW w:w="821"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SO</w:t>
            </w:r>
            <w:r w:rsidRPr="001D5D1B">
              <w:rPr>
                <w:rFonts w:ascii="Times New Roman" w:eastAsia="Times New Roman" w:hAnsi="Times New Roman" w:cs="Times New Roman"/>
                <w:b/>
                <w:bCs/>
                <w:kern w:val="24"/>
                <w:sz w:val="20"/>
                <w:szCs w:val="20"/>
                <w:vertAlign w:val="subscript"/>
                <w:lang w:val="bg-BG"/>
              </w:rPr>
              <w:t>2</w:t>
            </w:r>
          </w:p>
        </w:tc>
        <w:tc>
          <w:tcPr>
            <w:tcW w:w="821"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CO</w:t>
            </w:r>
          </w:p>
        </w:tc>
        <w:tc>
          <w:tcPr>
            <w:tcW w:w="1182"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NMVOC</w:t>
            </w:r>
          </w:p>
        </w:tc>
        <w:tc>
          <w:tcPr>
            <w:tcW w:w="821"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PM</w:t>
            </w:r>
            <w:r w:rsidRPr="001D5D1B">
              <w:rPr>
                <w:rFonts w:ascii="Times New Roman" w:eastAsia="Times New Roman" w:hAnsi="Times New Roman" w:cs="Times New Roman"/>
                <w:b/>
                <w:bCs/>
                <w:kern w:val="24"/>
                <w:sz w:val="20"/>
                <w:szCs w:val="20"/>
                <w:vertAlign w:val="subscript"/>
                <w:lang w:val="bg-BG"/>
              </w:rPr>
              <w:t>10</w:t>
            </w:r>
            <w:r w:rsidRPr="001D5D1B">
              <w:rPr>
                <w:rFonts w:ascii="Times New Roman" w:eastAsia="Times New Roman" w:hAnsi="Times New Roman" w:cs="Times New Roman"/>
                <w:b/>
                <w:bCs/>
                <w:kern w:val="24"/>
                <w:sz w:val="20"/>
                <w:szCs w:val="20"/>
                <w:lang w:val="bg-BG"/>
              </w:rPr>
              <w:t>*</w:t>
            </w:r>
          </w:p>
        </w:tc>
        <w:tc>
          <w:tcPr>
            <w:tcW w:w="931"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NH</w:t>
            </w:r>
            <w:r w:rsidRPr="001D5D1B">
              <w:rPr>
                <w:rFonts w:ascii="Times New Roman" w:eastAsia="Times New Roman" w:hAnsi="Times New Roman" w:cs="Times New Roman"/>
                <w:b/>
                <w:bCs/>
                <w:kern w:val="24"/>
                <w:sz w:val="20"/>
                <w:szCs w:val="20"/>
                <w:vertAlign w:val="subscript"/>
                <w:lang w:val="bg-BG"/>
              </w:rPr>
              <w:t>3</w:t>
            </w:r>
          </w:p>
        </w:tc>
      </w:tr>
      <w:tr w:rsidR="007D2085" w:rsidRPr="001D5D1B" w:rsidTr="007D2085">
        <w:trPr>
          <w:trHeight w:val="283"/>
          <w:jc w:val="center"/>
        </w:trPr>
        <w:tc>
          <w:tcPr>
            <w:tcW w:w="1631" w:type="dxa"/>
            <w:vAlign w:val="center"/>
          </w:tcPr>
          <w:p w:rsidR="007D2085" w:rsidRPr="001D5D1B" w:rsidRDefault="007D2085" w:rsidP="007D2085">
            <w:pPr>
              <w:spacing w:after="0" w:line="240" w:lineRule="auto"/>
              <w:ind w:left="-57" w:right="-57"/>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kern w:val="24"/>
                <w:sz w:val="20"/>
                <w:szCs w:val="20"/>
                <w:lang w:val="bg-BG"/>
              </w:rPr>
              <w:t>Строителство</w:t>
            </w:r>
          </w:p>
        </w:tc>
        <w:tc>
          <w:tcPr>
            <w:tcW w:w="1096"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1.2 710.21</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0.765</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5.357</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54.33</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0.399</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76.52</w:t>
            </w:r>
          </w:p>
        </w:tc>
        <w:tc>
          <w:tcPr>
            <w:tcW w:w="1182"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8.0</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4.74</w:t>
            </w:r>
          </w:p>
        </w:tc>
        <w:tc>
          <w:tcPr>
            <w:tcW w:w="93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0.031</w:t>
            </w:r>
          </w:p>
        </w:tc>
      </w:tr>
      <w:tr w:rsidR="007D2085" w:rsidRPr="001D5D1B" w:rsidTr="007D2085">
        <w:trPr>
          <w:trHeight w:val="283"/>
          <w:jc w:val="center"/>
        </w:trPr>
        <w:tc>
          <w:tcPr>
            <w:tcW w:w="1631" w:type="dxa"/>
            <w:vAlign w:val="center"/>
          </w:tcPr>
          <w:p w:rsidR="007D2085" w:rsidRPr="001D5D1B" w:rsidRDefault="007D2085" w:rsidP="007D2085">
            <w:pPr>
              <w:spacing w:after="0" w:line="240" w:lineRule="auto"/>
              <w:ind w:left="-57" w:right="-57"/>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kern w:val="24"/>
                <w:sz w:val="20"/>
                <w:szCs w:val="20"/>
                <w:lang w:val="bg-BG"/>
              </w:rPr>
              <w:t>Експлоатация</w:t>
            </w:r>
          </w:p>
        </w:tc>
        <w:tc>
          <w:tcPr>
            <w:tcW w:w="1096"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16 530.80</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0.994</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6.958</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71.26</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0.519</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99.39</w:t>
            </w:r>
          </w:p>
        </w:tc>
        <w:tc>
          <w:tcPr>
            <w:tcW w:w="1182"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10.6</w:t>
            </w:r>
          </w:p>
        </w:tc>
        <w:tc>
          <w:tcPr>
            <w:tcW w:w="82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6.30</w:t>
            </w:r>
          </w:p>
        </w:tc>
        <w:tc>
          <w:tcPr>
            <w:tcW w:w="931"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color w:val="000000"/>
                <w:sz w:val="20"/>
                <w:szCs w:val="20"/>
                <w:lang w:val="bg-BG"/>
              </w:rPr>
              <w:t>0.040</w:t>
            </w:r>
          </w:p>
        </w:tc>
      </w:tr>
    </w:tbl>
    <w:p w:rsidR="007D2085" w:rsidRPr="007D2085" w:rsidRDefault="007D2085" w:rsidP="007D2085">
      <w:pPr>
        <w:spacing w:before="40" w:after="120" w:line="240" w:lineRule="auto"/>
        <w:jc w:val="both"/>
        <w:rPr>
          <w:rFonts w:ascii="Times New Roman" w:eastAsia="Times New Roman" w:hAnsi="Times New Roman" w:cs="Times New Roman"/>
          <w:bCs/>
          <w:i/>
          <w:kern w:val="24"/>
          <w:lang w:val="bg-BG"/>
        </w:rPr>
      </w:pPr>
      <w:r w:rsidRPr="007D2085">
        <w:rPr>
          <w:rFonts w:ascii="Times New Roman" w:eastAsia="Times New Roman" w:hAnsi="Times New Roman" w:cs="Times New Roman"/>
          <w:b/>
          <w:bCs/>
          <w:kern w:val="24"/>
          <w:lang w:val="bg-BG"/>
        </w:rPr>
        <w:t>*</w:t>
      </w:r>
      <w:r w:rsidRPr="007D2085">
        <w:rPr>
          <w:rFonts w:ascii="Times New Roman" w:eastAsia="Times New Roman" w:hAnsi="Times New Roman" w:cs="Times New Roman"/>
          <w:bCs/>
          <w:i/>
          <w:kern w:val="24"/>
          <w:lang w:val="bg-BG"/>
        </w:rPr>
        <w:t>Твърдите прахови частици (ПЧ) се състоят предимно от сажди (въглерод) и пепел от изгарянето на добавки за гориво (дизел) и масла.</w:t>
      </w:r>
    </w:p>
    <w:p w:rsidR="007D2085" w:rsidRPr="00671104" w:rsidRDefault="007D2085" w:rsidP="007D2085">
      <w:pPr>
        <w:spacing w:after="120"/>
        <w:ind w:firstLine="720"/>
        <w:jc w:val="both"/>
        <w:rPr>
          <w:rFonts w:ascii="Times New Roman" w:eastAsia="Times New Roman" w:hAnsi="Times New Roman" w:cs="Times New Roman"/>
          <w:bCs/>
          <w:color w:val="000000" w:themeColor="text1"/>
          <w:kern w:val="24"/>
          <w:sz w:val="24"/>
          <w:lang w:val="bg-BG"/>
        </w:rPr>
      </w:pPr>
      <w:r w:rsidRPr="00671104">
        <w:rPr>
          <w:rFonts w:ascii="Times New Roman" w:eastAsia="Times New Roman" w:hAnsi="Times New Roman" w:cs="Times New Roman"/>
          <w:bCs/>
          <w:iCs/>
          <w:color w:val="000000" w:themeColor="text1"/>
          <w:kern w:val="24"/>
          <w:sz w:val="24"/>
          <w:lang w:val="bg-BG"/>
        </w:rPr>
        <w:t>Горните количества емисии се изпускат директно в атмосферния въздух от ауспусите на техниката с ДВГ. Количество на парникови газове, изразени в тона СО</w:t>
      </w:r>
      <w:r w:rsidRPr="00671104">
        <w:rPr>
          <w:rFonts w:ascii="Times New Roman" w:eastAsia="Times New Roman" w:hAnsi="Times New Roman" w:cs="Times New Roman"/>
          <w:bCs/>
          <w:iCs/>
          <w:color w:val="000000" w:themeColor="text1"/>
          <w:kern w:val="24"/>
          <w:sz w:val="24"/>
          <w:vertAlign w:val="subscript"/>
          <w:lang w:val="bg-BG"/>
        </w:rPr>
        <w:t>2</w:t>
      </w:r>
      <w:r w:rsidRPr="00671104">
        <w:rPr>
          <w:rFonts w:ascii="Times New Roman" w:eastAsia="Times New Roman" w:hAnsi="Times New Roman" w:cs="Times New Roman"/>
          <w:bCs/>
          <w:iCs/>
          <w:color w:val="000000" w:themeColor="text1"/>
          <w:kern w:val="24"/>
          <w:sz w:val="24"/>
          <w:lang w:val="bg-BG"/>
        </w:rPr>
        <w:t xml:space="preserve">-екв. е </w:t>
      </w:r>
      <w:r w:rsidRPr="00671104">
        <w:rPr>
          <w:rFonts w:ascii="Times New Roman" w:eastAsia="Times New Roman" w:hAnsi="Times New Roman" w:cs="Times New Roman"/>
          <w:bCs/>
          <w:color w:val="000000" w:themeColor="text1"/>
          <w:kern w:val="24"/>
          <w:sz w:val="24"/>
          <w:lang w:val="bg-BG"/>
        </w:rPr>
        <w:t>14 313.4 тона по време на строителство и 18 613.1 тона по време на експлоатация.</w:t>
      </w:r>
    </w:p>
    <w:p w:rsidR="007D2085" w:rsidRPr="00671104" w:rsidRDefault="007D2085" w:rsidP="007D2085">
      <w:pPr>
        <w:spacing w:after="120"/>
        <w:ind w:firstLine="720"/>
        <w:jc w:val="both"/>
        <w:rPr>
          <w:rFonts w:ascii="Times New Roman" w:eastAsia="Times New Roman" w:hAnsi="Times New Roman" w:cs="Times New Roman"/>
          <w:bCs/>
          <w:color w:val="000000" w:themeColor="text1"/>
          <w:kern w:val="24"/>
          <w:sz w:val="24"/>
          <w:lang w:val="bg-BG"/>
        </w:rPr>
      </w:pPr>
      <w:r w:rsidRPr="00671104">
        <w:rPr>
          <w:rFonts w:ascii="Times New Roman" w:eastAsia="Times New Roman" w:hAnsi="Times New Roman" w:cs="Times New Roman"/>
          <w:bCs/>
          <w:color w:val="000000" w:themeColor="text1"/>
          <w:kern w:val="24"/>
          <w:sz w:val="24"/>
          <w:lang w:val="bg-BG"/>
        </w:rPr>
        <w:t xml:space="preserve">Емисиите по време на рекултивация </w:t>
      </w:r>
      <w:r w:rsidR="00C5220E" w:rsidRPr="00671104">
        <w:rPr>
          <w:rFonts w:ascii="Times New Roman" w:eastAsia="Times New Roman" w:hAnsi="Times New Roman" w:cs="Times New Roman"/>
          <w:bCs/>
          <w:color w:val="000000" w:themeColor="text1"/>
          <w:kern w:val="24"/>
          <w:sz w:val="24"/>
          <w:lang w:val="bg-BG"/>
        </w:rPr>
        <w:t>н</w:t>
      </w:r>
      <w:r w:rsidRPr="00671104">
        <w:rPr>
          <w:rFonts w:ascii="Times New Roman" w:eastAsia="Times New Roman" w:hAnsi="Times New Roman" w:cs="Times New Roman"/>
          <w:bCs/>
          <w:color w:val="000000" w:themeColor="text1"/>
          <w:kern w:val="24"/>
          <w:sz w:val="24"/>
          <w:lang w:val="bg-BG"/>
        </w:rPr>
        <w:t xml:space="preserve">е </w:t>
      </w:r>
      <w:r w:rsidR="00C5220E" w:rsidRPr="00671104">
        <w:rPr>
          <w:rFonts w:ascii="Times New Roman" w:eastAsia="Times New Roman" w:hAnsi="Times New Roman" w:cs="Times New Roman"/>
          <w:bCs/>
          <w:color w:val="000000" w:themeColor="text1"/>
          <w:kern w:val="24"/>
          <w:sz w:val="24"/>
          <w:lang w:val="bg-BG"/>
        </w:rPr>
        <w:t>могат</w:t>
      </w:r>
      <w:r w:rsidR="00671104" w:rsidRPr="00671104">
        <w:rPr>
          <w:rFonts w:ascii="Times New Roman" w:eastAsia="Times New Roman" w:hAnsi="Times New Roman" w:cs="Times New Roman"/>
          <w:bCs/>
          <w:color w:val="000000" w:themeColor="text1"/>
          <w:kern w:val="24"/>
          <w:sz w:val="24"/>
          <w:lang w:val="bg-BG"/>
        </w:rPr>
        <w:t xml:space="preserve"> да се отделят, т.к. тя е етапна и протича паралелно с добива на по-долни стъпала, като </w:t>
      </w:r>
      <w:r w:rsidRPr="00671104">
        <w:rPr>
          <w:rFonts w:ascii="Times New Roman" w:eastAsia="Times New Roman" w:hAnsi="Times New Roman" w:cs="Times New Roman"/>
          <w:bCs/>
          <w:color w:val="000000" w:themeColor="text1"/>
          <w:kern w:val="24"/>
          <w:sz w:val="24"/>
          <w:lang w:val="bg-BG"/>
        </w:rPr>
        <w:t>се използва същата техника.</w:t>
      </w:r>
    </w:p>
    <w:p w:rsidR="007D2085" w:rsidRPr="00671104" w:rsidRDefault="007D2085" w:rsidP="007D2085">
      <w:pPr>
        <w:widowControl w:val="0"/>
        <w:autoSpaceDE w:val="0"/>
        <w:autoSpaceDN w:val="0"/>
        <w:adjustRightInd w:val="0"/>
        <w:spacing w:after="0" w:line="360" w:lineRule="auto"/>
        <w:ind w:firstLine="720"/>
        <w:jc w:val="both"/>
        <w:rPr>
          <w:rFonts w:ascii="Times New Roman" w:eastAsia="Arial Unicode MS" w:hAnsi="Times New Roman" w:cs="Times New Roman"/>
          <w:b/>
          <w:i/>
          <w:color w:val="000000" w:themeColor="text1"/>
          <w:sz w:val="24"/>
          <w:lang w:val="bg-BG"/>
        </w:rPr>
      </w:pPr>
      <w:r w:rsidRPr="00671104">
        <w:rPr>
          <w:rFonts w:ascii="Times New Roman" w:eastAsia="Arial Unicode MS" w:hAnsi="Times New Roman" w:cs="Times New Roman"/>
          <w:b/>
          <w:i/>
          <w:color w:val="000000" w:themeColor="text1"/>
          <w:sz w:val="24"/>
          <w:lang w:val="bg-BG"/>
        </w:rPr>
        <w:t>Газови емисии от линеен източник (транспортна схема)</w:t>
      </w:r>
    </w:p>
    <w:p w:rsidR="007D2085" w:rsidRPr="00671104" w:rsidRDefault="007D2085" w:rsidP="007D2085">
      <w:pPr>
        <w:spacing w:after="120"/>
        <w:ind w:firstLine="709"/>
        <w:jc w:val="both"/>
        <w:rPr>
          <w:rFonts w:ascii="Times New Roman" w:eastAsia="Times New Roman" w:hAnsi="Times New Roman" w:cs="Times New Roman"/>
          <w:iCs/>
          <w:color w:val="000000" w:themeColor="text1"/>
          <w:sz w:val="24"/>
          <w:szCs w:val="24"/>
          <w:lang w:val="bg-BG" w:eastAsia="bg-BG"/>
        </w:rPr>
      </w:pPr>
      <w:r w:rsidRPr="00671104">
        <w:rPr>
          <w:rFonts w:ascii="Times New Roman" w:eastAsia="Times New Roman" w:hAnsi="Times New Roman" w:cs="Times New Roman"/>
          <w:iCs/>
          <w:color w:val="000000" w:themeColor="text1"/>
          <w:sz w:val="24"/>
          <w:szCs w:val="24"/>
          <w:lang w:val="bg-BG" w:eastAsia="bg-BG"/>
        </w:rPr>
        <w:t xml:space="preserve">Оценката на емисиите от ДВГ на автотранспорта в транспортната схема </w:t>
      </w:r>
      <w:r w:rsidRPr="00671104">
        <w:rPr>
          <w:rFonts w:ascii="Times New Roman" w:eastAsia="Times New Roman" w:hAnsi="Times New Roman" w:cs="Courier New"/>
          <w:color w:val="000000" w:themeColor="text1"/>
          <w:sz w:val="24"/>
          <w:szCs w:val="24"/>
          <w:lang w:val="bg-BG" w:eastAsia="bg-BG"/>
        </w:rPr>
        <w:t>(</w:t>
      </w:r>
      <w:r w:rsidRPr="00671104">
        <w:rPr>
          <w:rFonts w:ascii="Times New Roman" w:eastAsia="Times New Roman" w:hAnsi="Times New Roman" w:cs="Times New Roman"/>
          <w:color w:val="000000" w:themeColor="text1"/>
          <w:sz w:val="24"/>
          <w:szCs w:val="24"/>
          <w:lang w:val="bg-BG"/>
        </w:rPr>
        <w:t xml:space="preserve">средно 61 курса на ден) </w:t>
      </w:r>
      <w:r w:rsidRPr="00671104">
        <w:rPr>
          <w:rFonts w:ascii="Times New Roman" w:eastAsia="Times New Roman" w:hAnsi="Times New Roman" w:cs="Courier New"/>
          <w:bCs/>
          <w:color w:val="000000" w:themeColor="text1"/>
          <w:sz w:val="24"/>
          <w:szCs w:val="24"/>
          <w:lang w:val="bg-BG" w:eastAsia="bg-BG"/>
        </w:rPr>
        <w:t xml:space="preserve">е направена </w:t>
      </w:r>
      <w:r w:rsidRPr="00671104">
        <w:rPr>
          <w:rFonts w:ascii="Times New Roman" w:eastAsia="Times New Roman" w:hAnsi="Times New Roman" w:cs="Times New Roman"/>
          <w:iCs/>
          <w:color w:val="000000" w:themeColor="text1"/>
          <w:sz w:val="24"/>
          <w:szCs w:val="24"/>
          <w:lang w:val="bg-BG" w:eastAsia="bg-BG"/>
        </w:rPr>
        <w:t xml:space="preserve">по методиката </w:t>
      </w:r>
      <w:r w:rsidRPr="00671104">
        <w:rPr>
          <w:rFonts w:ascii="Times New Roman" w:eastAsia="Times New Roman" w:hAnsi="Times New Roman" w:cs="Times New Roman"/>
          <w:b/>
          <w:iCs/>
          <w:color w:val="000000" w:themeColor="text1"/>
          <w:sz w:val="24"/>
          <w:szCs w:val="24"/>
          <w:lang w:val="bg-BG" w:eastAsia="bg-BG"/>
        </w:rPr>
        <w:t>EMEP/EEA air pollutant emission inventory guidebook, 2016</w:t>
      </w:r>
      <w:r w:rsidRPr="00671104">
        <w:rPr>
          <w:rFonts w:ascii="Times New Roman" w:eastAsia="Times New Roman" w:hAnsi="Times New Roman" w:cs="Times New Roman"/>
          <w:iCs/>
          <w:color w:val="000000" w:themeColor="text1"/>
          <w:sz w:val="24"/>
          <w:szCs w:val="24"/>
          <w:lang w:val="bg-BG" w:eastAsia="bg-BG"/>
        </w:rPr>
        <w:t xml:space="preserve">, </w:t>
      </w:r>
      <w:r w:rsidRPr="00671104">
        <w:rPr>
          <w:rFonts w:ascii="Times New Roman" w:eastAsia="Times New Roman" w:hAnsi="Times New Roman" w:cs="Times New Roman"/>
          <w:b/>
          <w:iCs/>
          <w:color w:val="000000" w:themeColor="text1"/>
          <w:sz w:val="24"/>
          <w:szCs w:val="24"/>
          <w:lang w:val="bg-BG" w:eastAsia="bg-BG"/>
        </w:rPr>
        <w:t>NFR</w:t>
      </w:r>
      <w:r w:rsidRPr="00671104">
        <w:rPr>
          <w:rFonts w:ascii="Times New Roman" w:eastAsia="Times New Roman" w:hAnsi="Times New Roman" w:cs="Times New Roman"/>
          <w:iCs/>
          <w:color w:val="000000" w:themeColor="text1"/>
          <w:sz w:val="24"/>
          <w:szCs w:val="24"/>
          <w:lang w:val="bg-BG" w:eastAsia="bg-BG"/>
        </w:rPr>
        <w:t xml:space="preserve"> код </w:t>
      </w:r>
      <w:r w:rsidRPr="00671104">
        <w:rPr>
          <w:rFonts w:ascii="Times New Roman" w:eastAsia="Times New Roman" w:hAnsi="Times New Roman" w:cs="Times New Roman"/>
          <w:b/>
          <w:iCs/>
          <w:color w:val="000000" w:themeColor="text1"/>
          <w:sz w:val="24"/>
          <w:szCs w:val="24"/>
          <w:lang w:val="bg-BG" w:eastAsia="bg-BG"/>
        </w:rPr>
        <w:t>1.A.3.b.iii</w:t>
      </w:r>
      <w:r w:rsidRPr="00671104">
        <w:rPr>
          <w:rFonts w:ascii="Times New Roman" w:eastAsia="Times New Roman" w:hAnsi="Times New Roman" w:cs="Times New Roman"/>
          <w:iCs/>
          <w:color w:val="000000" w:themeColor="text1"/>
          <w:sz w:val="24"/>
          <w:szCs w:val="24"/>
          <w:lang w:val="bg-BG" w:eastAsia="bg-BG"/>
        </w:rPr>
        <w:t xml:space="preserve">. За определяне на серни оксиди и въглероден диоксид е използвана методика </w:t>
      </w:r>
      <w:r w:rsidRPr="00671104">
        <w:rPr>
          <w:rFonts w:ascii="Times New Roman" w:eastAsia="Times New Roman" w:hAnsi="Times New Roman" w:cs="Times New Roman"/>
          <w:b/>
          <w:iCs/>
          <w:color w:val="000000" w:themeColor="text1"/>
          <w:sz w:val="24"/>
          <w:szCs w:val="24"/>
          <w:lang w:val="bg-BG" w:eastAsia="bg-BG"/>
        </w:rPr>
        <w:t xml:space="preserve">2006 IPCC - </w:t>
      </w:r>
      <w:r w:rsidRPr="00671104">
        <w:rPr>
          <w:rFonts w:ascii="Times New Roman" w:eastAsia="Times New Roman" w:hAnsi="Times New Roman" w:cs="Times New Roman"/>
          <w:i/>
          <w:iCs/>
          <w:color w:val="000000" w:themeColor="text1"/>
          <w:sz w:val="24"/>
          <w:szCs w:val="24"/>
          <w:lang w:val="bg-BG" w:eastAsia="bg-BG"/>
        </w:rPr>
        <w:t>Guidelines for National Greenhouse Gas Inventories</w:t>
      </w:r>
      <w:r w:rsidRPr="00671104">
        <w:rPr>
          <w:rFonts w:ascii="Times New Roman" w:eastAsia="Times New Roman" w:hAnsi="Times New Roman" w:cs="Times New Roman"/>
          <w:iCs/>
          <w:color w:val="000000" w:themeColor="text1"/>
          <w:sz w:val="24"/>
          <w:szCs w:val="24"/>
          <w:lang w:val="bg-BG" w:eastAsia="bg-BG"/>
        </w:rPr>
        <w:t>.</w:t>
      </w:r>
    </w:p>
    <w:p w:rsidR="007D2085" w:rsidRPr="007D2085" w:rsidRDefault="007D2085" w:rsidP="003D2A38">
      <w:pPr>
        <w:widowControl w:val="0"/>
        <w:spacing w:before="120" w:after="120" w:line="240" w:lineRule="auto"/>
        <w:ind w:firstLine="709"/>
        <w:rPr>
          <w:rFonts w:ascii="Times New Roman" w:eastAsia="Times New Roman" w:hAnsi="Times New Roman" w:cs="Times New Roman"/>
          <w:b/>
          <w:bCs/>
          <w:iCs/>
          <w:color w:val="000000"/>
          <w:sz w:val="24"/>
          <w:szCs w:val="24"/>
          <w:lang w:val="bg-BG" w:eastAsia="bg-BG" w:bidi="bg-BG"/>
        </w:rPr>
      </w:pPr>
      <w:r w:rsidRPr="00671104">
        <w:rPr>
          <w:rFonts w:ascii="Times New Roman" w:eastAsia="Times New Roman" w:hAnsi="Times New Roman" w:cs="Times New Roman"/>
          <w:b/>
          <w:bCs/>
          <w:i/>
          <w:iCs/>
          <w:color w:val="000000"/>
          <w:sz w:val="24"/>
          <w:szCs w:val="24"/>
          <w:lang w:val="bg-BG" w:eastAsia="bg-BG" w:bidi="bg-BG"/>
        </w:rPr>
        <w:t xml:space="preserve">Таблица </w:t>
      </w:r>
      <w:r w:rsidR="00671104" w:rsidRPr="00671104">
        <w:rPr>
          <w:rFonts w:ascii="Times New Roman" w:eastAsia="Times New Roman" w:hAnsi="Times New Roman" w:cs="Times New Roman"/>
          <w:b/>
          <w:bCs/>
          <w:i/>
          <w:kern w:val="24"/>
          <w:sz w:val="24"/>
          <w:szCs w:val="24"/>
          <w:lang w:val="bg-BG"/>
        </w:rPr>
        <w:t>14.</w:t>
      </w:r>
      <w:r w:rsidR="00671104">
        <w:rPr>
          <w:rFonts w:ascii="Times New Roman" w:eastAsia="Times New Roman" w:hAnsi="Times New Roman" w:cs="Times New Roman"/>
          <w:b/>
          <w:bCs/>
          <w:kern w:val="24"/>
          <w:sz w:val="24"/>
          <w:szCs w:val="24"/>
          <w:lang w:val="bg-BG"/>
        </w:rPr>
        <w:t xml:space="preserve"> </w:t>
      </w:r>
      <w:r w:rsidRPr="007D2085">
        <w:rPr>
          <w:rFonts w:ascii="Times New Roman" w:eastAsia="Times New Roman" w:hAnsi="Times New Roman" w:cs="Times New Roman"/>
          <w:b/>
          <w:bCs/>
          <w:iCs/>
          <w:color w:val="000000"/>
          <w:sz w:val="24"/>
          <w:szCs w:val="24"/>
          <w:lang w:val="bg-BG" w:eastAsia="bg-BG" w:bidi="bg-BG"/>
        </w:rPr>
        <w:t>Емитирани вредни вещества от транспортната схем</w:t>
      </w:r>
      <w:r w:rsidR="00671104">
        <w:rPr>
          <w:rFonts w:ascii="Times New Roman" w:eastAsia="Times New Roman" w:hAnsi="Times New Roman" w:cs="Times New Roman"/>
          <w:b/>
          <w:bCs/>
          <w:iCs/>
          <w:color w:val="000000"/>
          <w:sz w:val="24"/>
          <w:szCs w:val="24"/>
          <w:lang w:val="bg-BG" w:eastAsia="bg-BG" w:bidi="bg-BG"/>
        </w:rPr>
        <w:t>а</w:t>
      </w:r>
    </w:p>
    <w:tbl>
      <w:tblPr>
        <w:tblW w:w="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575"/>
        <w:gridCol w:w="3013"/>
      </w:tblGrid>
      <w:tr w:rsidR="007D2085" w:rsidRPr="001D5D1B" w:rsidTr="00671104">
        <w:trPr>
          <w:trHeight w:val="283"/>
          <w:tblHeader/>
          <w:jc w:val="center"/>
        </w:trPr>
        <w:tc>
          <w:tcPr>
            <w:tcW w:w="1709" w:type="dxa"/>
            <w:shd w:val="clear" w:color="auto" w:fill="8DB3E2" w:themeFill="text2" w:themeFillTint="66"/>
            <w:noWrap/>
            <w:vAlign w:val="center"/>
            <w:hideMark/>
          </w:tcPr>
          <w:p w:rsidR="007D2085" w:rsidRPr="001D5D1B" w:rsidRDefault="007D2085" w:rsidP="007D2085">
            <w:pPr>
              <w:spacing w:after="0"/>
              <w:rPr>
                <w:rFonts w:ascii="Times New Roman" w:eastAsia="Times New Roman" w:hAnsi="Times New Roman" w:cs="Times New Roman"/>
                <w:b/>
                <w:bCs/>
                <w:iCs/>
                <w:sz w:val="20"/>
                <w:szCs w:val="20"/>
                <w:lang w:val="bg-BG" w:eastAsia="bg-BG"/>
              </w:rPr>
            </w:pPr>
            <w:r w:rsidRPr="001D5D1B">
              <w:rPr>
                <w:rFonts w:ascii="Times New Roman" w:eastAsia="Times New Roman" w:hAnsi="Times New Roman" w:cs="Times New Roman"/>
                <w:b/>
                <w:bCs/>
                <w:iCs/>
                <w:sz w:val="20"/>
                <w:szCs w:val="20"/>
                <w:lang w:val="bg-BG" w:eastAsia="bg-BG"/>
              </w:rPr>
              <w:t>Замърсител</w:t>
            </w:r>
          </w:p>
        </w:tc>
        <w:tc>
          <w:tcPr>
            <w:tcW w:w="1575" w:type="dxa"/>
            <w:shd w:val="clear" w:color="auto" w:fill="8DB3E2" w:themeFill="text2" w:themeFillTint="66"/>
            <w:vAlign w:val="center"/>
          </w:tcPr>
          <w:p w:rsidR="007D2085" w:rsidRPr="001D5D1B" w:rsidRDefault="007D2085" w:rsidP="007D2085">
            <w:pPr>
              <w:spacing w:after="0"/>
              <w:jc w:val="center"/>
              <w:rPr>
                <w:rFonts w:ascii="Times New Roman" w:eastAsia="Times New Roman" w:hAnsi="Times New Roman" w:cs="Times New Roman"/>
                <w:b/>
                <w:bCs/>
                <w:iCs/>
                <w:sz w:val="20"/>
                <w:szCs w:val="20"/>
                <w:lang w:val="bg-BG" w:eastAsia="bg-BG"/>
              </w:rPr>
            </w:pPr>
            <w:r w:rsidRPr="001D5D1B">
              <w:rPr>
                <w:rFonts w:ascii="Times New Roman" w:eastAsia="Times New Roman" w:hAnsi="Times New Roman" w:cs="Times New Roman"/>
                <w:b/>
                <w:bCs/>
                <w:iCs/>
                <w:sz w:val="20"/>
                <w:szCs w:val="20"/>
                <w:lang w:val="bg-BG" w:eastAsia="bg-BG"/>
              </w:rPr>
              <w:t>Размерност</w:t>
            </w:r>
          </w:p>
        </w:tc>
        <w:tc>
          <w:tcPr>
            <w:tcW w:w="3013" w:type="dxa"/>
            <w:shd w:val="clear" w:color="auto" w:fill="8DB3E2" w:themeFill="text2" w:themeFillTint="66"/>
            <w:noWrap/>
            <w:vAlign w:val="center"/>
            <w:hideMark/>
          </w:tcPr>
          <w:p w:rsidR="007D2085" w:rsidRPr="001D5D1B" w:rsidRDefault="007D2085" w:rsidP="007D2085">
            <w:pPr>
              <w:spacing w:after="0"/>
              <w:jc w:val="center"/>
              <w:rPr>
                <w:rFonts w:ascii="Times New Roman" w:eastAsia="Times New Roman" w:hAnsi="Times New Roman" w:cs="Times New Roman"/>
                <w:b/>
                <w:bCs/>
                <w:iCs/>
                <w:sz w:val="20"/>
                <w:szCs w:val="20"/>
                <w:lang w:val="bg-BG" w:eastAsia="bg-BG"/>
              </w:rPr>
            </w:pPr>
            <w:r w:rsidRPr="001D5D1B">
              <w:rPr>
                <w:rFonts w:ascii="Times New Roman" w:eastAsia="Times New Roman" w:hAnsi="Times New Roman" w:cs="Times New Roman"/>
                <w:b/>
                <w:bCs/>
                <w:iCs/>
                <w:sz w:val="20"/>
                <w:szCs w:val="20"/>
                <w:lang w:val="bg-BG" w:eastAsia="bg-BG"/>
              </w:rPr>
              <w:t>Количество</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CO</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0.0365</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NMVOC</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0.0035</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NO</w:t>
            </w:r>
            <w:r w:rsidRPr="001D5D1B">
              <w:rPr>
                <w:rFonts w:ascii="Times New Roman" w:eastAsia="Times New Roman" w:hAnsi="Times New Roman" w:cs="Times New Roman"/>
                <w:b/>
                <w:iCs/>
                <w:sz w:val="20"/>
                <w:szCs w:val="20"/>
                <w:vertAlign w:val="subscript"/>
                <w:lang w:val="bg-BG" w:eastAsia="bg-BG"/>
              </w:rPr>
              <w:t>Х</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0.7580</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N</w:t>
            </w:r>
            <w:r w:rsidRPr="001D5D1B">
              <w:rPr>
                <w:rFonts w:ascii="Times New Roman" w:eastAsia="Times New Roman" w:hAnsi="Times New Roman" w:cs="Times New Roman"/>
                <w:b/>
                <w:iCs/>
                <w:sz w:val="20"/>
                <w:szCs w:val="20"/>
                <w:vertAlign w:val="subscript"/>
                <w:lang w:val="bg-BG" w:eastAsia="bg-BG"/>
              </w:rPr>
              <w:t>2</w:t>
            </w:r>
            <w:r w:rsidRPr="001D5D1B">
              <w:rPr>
                <w:rFonts w:ascii="Times New Roman" w:eastAsia="Times New Roman" w:hAnsi="Times New Roman" w:cs="Times New Roman"/>
                <w:b/>
                <w:iCs/>
                <w:sz w:val="20"/>
                <w:szCs w:val="20"/>
                <w:lang w:val="bg-BG" w:eastAsia="bg-BG"/>
              </w:rPr>
              <w:t>O</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0.0118</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NH</w:t>
            </w:r>
            <w:r w:rsidRPr="001D5D1B">
              <w:rPr>
                <w:rFonts w:ascii="Times New Roman" w:eastAsia="Times New Roman" w:hAnsi="Times New Roman" w:cs="Times New Roman"/>
                <w:b/>
                <w:iCs/>
                <w:sz w:val="20"/>
                <w:szCs w:val="20"/>
                <w:vertAlign w:val="subscript"/>
                <w:lang w:val="bg-BG" w:eastAsia="bg-BG"/>
              </w:rPr>
              <w:t>3</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0.0038</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Pb</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0.0037</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ФПЧ</w:t>
            </w:r>
            <w:r w:rsidRPr="001D5D1B">
              <w:rPr>
                <w:rFonts w:ascii="Times New Roman" w:eastAsia="Times New Roman" w:hAnsi="Times New Roman" w:cs="Times New Roman"/>
                <w:b/>
                <w:iCs/>
                <w:sz w:val="20"/>
                <w:szCs w:val="20"/>
                <w:vertAlign w:val="subscript"/>
                <w:lang w:val="bg-BG" w:eastAsia="bg-BG"/>
              </w:rPr>
              <w:t>10</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0.0420</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Ideno Pyrene</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0.0005</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B(k)F</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0.0021</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B(b)F</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0.0019</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B(a)P</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0.0003</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CO</w:t>
            </w:r>
            <w:r w:rsidRPr="001D5D1B">
              <w:rPr>
                <w:rFonts w:ascii="Times New Roman" w:eastAsia="Times New Roman" w:hAnsi="Times New Roman" w:cs="Times New Roman"/>
                <w:b/>
                <w:iCs/>
                <w:sz w:val="20"/>
                <w:szCs w:val="20"/>
                <w:vertAlign w:val="subscript"/>
                <w:lang w:val="bg-BG" w:eastAsia="bg-BG"/>
              </w:rPr>
              <w:t>2</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kg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229.27</w:t>
            </w:r>
          </w:p>
        </w:tc>
      </w:tr>
      <w:tr w:rsidR="007D2085" w:rsidRPr="001D5D1B" w:rsidTr="007D2085">
        <w:trPr>
          <w:trHeight w:val="283"/>
          <w:jc w:val="center"/>
        </w:trPr>
        <w:tc>
          <w:tcPr>
            <w:tcW w:w="1709" w:type="dxa"/>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SO</w:t>
            </w:r>
            <w:r w:rsidRPr="001D5D1B">
              <w:rPr>
                <w:rFonts w:ascii="Times New Roman" w:eastAsia="Times New Roman" w:hAnsi="Times New Roman" w:cs="Times New Roman"/>
                <w:b/>
                <w:iCs/>
                <w:sz w:val="20"/>
                <w:szCs w:val="20"/>
                <w:vertAlign w:val="subscript"/>
                <w:lang w:val="bg-BG" w:eastAsia="bg-BG"/>
              </w:rPr>
              <w:t>2</w:t>
            </w:r>
          </w:p>
        </w:tc>
        <w:tc>
          <w:tcPr>
            <w:tcW w:w="1575" w:type="dxa"/>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g</w:t>
            </w:r>
          </w:p>
        </w:tc>
        <w:tc>
          <w:tcPr>
            <w:tcW w:w="3013" w:type="dxa"/>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1.17</w:t>
            </w:r>
          </w:p>
        </w:tc>
      </w:tr>
      <w:tr w:rsidR="007D2085" w:rsidRPr="001D5D1B" w:rsidTr="007D2085">
        <w:trPr>
          <w:trHeight w:val="283"/>
          <w:jc w:val="center"/>
        </w:trPr>
        <w:tc>
          <w:tcPr>
            <w:tcW w:w="1709" w:type="dxa"/>
            <w:tcBorders>
              <w:bottom w:val="single" w:sz="12" w:space="0" w:color="auto"/>
            </w:tcBorders>
            <w:noWrap/>
            <w:vAlign w:val="center"/>
            <w:hideMark/>
          </w:tcPr>
          <w:p w:rsidR="007D2085" w:rsidRPr="001D5D1B" w:rsidRDefault="007D2085" w:rsidP="007D2085">
            <w:pPr>
              <w:spacing w:after="0"/>
              <w:rPr>
                <w:rFonts w:ascii="Times New Roman" w:eastAsia="Times New Roman" w:hAnsi="Times New Roman" w:cs="Times New Roman"/>
                <w:b/>
                <w:iCs/>
                <w:sz w:val="20"/>
                <w:szCs w:val="20"/>
                <w:lang w:val="bg-BG" w:eastAsia="bg-BG"/>
              </w:rPr>
            </w:pPr>
            <w:r w:rsidRPr="001D5D1B">
              <w:rPr>
                <w:rFonts w:ascii="Times New Roman" w:eastAsia="Times New Roman" w:hAnsi="Times New Roman" w:cs="Times New Roman"/>
                <w:b/>
                <w:iCs/>
                <w:sz w:val="20"/>
                <w:szCs w:val="20"/>
                <w:lang w:val="bg-BG" w:eastAsia="bg-BG"/>
              </w:rPr>
              <w:t>С</w:t>
            </w:r>
            <w:r w:rsidRPr="001D5D1B">
              <w:rPr>
                <w:rFonts w:ascii="Times New Roman" w:eastAsia="Times New Roman" w:hAnsi="Times New Roman" w:cs="Times New Roman"/>
                <w:b/>
                <w:iCs/>
                <w:sz w:val="20"/>
                <w:szCs w:val="20"/>
                <w:vertAlign w:val="subscript"/>
                <w:lang w:val="bg-BG" w:eastAsia="bg-BG"/>
              </w:rPr>
              <w:t>6</w:t>
            </w:r>
            <w:r w:rsidRPr="001D5D1B">
              <w:rPr>
                <w:rFonts w:ascii="Times New Roman" w:eastAsia="Times New Roman" w:hAnsi="Times New Roman" w:cs="Times New Roman"/>
                <w:b/>
                <w:iCs/>
                <w:sz w:val="20"/>
                <w:szCs w:val="20"/>
                <w:lang w:val="bg-BG" w:eastAsia="bg-BG"/>
              </w:rPr>
              <w:t>Н</w:t>
            </w:r>
            <w:r w:rsidRPr="001D5D1B">
              <w:rPr>
                <w:rFonts w:ascii="Times New Roman" w:eastAsia="Times New Roman" w:hAnsi="Times New Roman" w:cs="Times New Roman"/>
                <w:b/>
                <w:iCs/>
                <w:sz w:val="20"/>
                <w:szCs w:val="20"/>
                <w:vertAlign w:val="subscript"/>
                <w:lang w:val="bg-BG" w:eastAsia="bg-BG"/>
              </w:rPr>
              <w:t>6</w:t>
            </w:r>
            <w:r w:rsidRPr="001D5D1B">
              <w:rPr>
                <w:rFonts w:ascii="Times New Roman" w:eastAsia="Times New Roman" w:hAnsi="Times New Roman" w:cs="Times New Roman"/>
                <w:b/>
                <w:iCs/>
                <w:sz w:val="20"/>
                <w:szCs w:val="20"/>
                <w:lang w:val="bg-BG" w:eastAsia="bg-BG"/>
              </w:rPr>
              <w:t xml:space="preserve"> </w:t>
            </w:r>
            <w:r w:rsidRPr="001D5D1B">
              <w:rPr>
                <w:rFonts w:ascii="Times New Roman" w:eastAsia="Times New Roman" w:hAnsi="Times New Roman" w:cs="Times New Roman"/>
                <w:i/>
                <w:iCs/>
                <w:sz w:val="20"/>
                <w:szCs w:val="20"/>
                <w:lang w:val="bg-BG" w:eastAsia="bg-BG"/>
              </w:rPr>
              <w:t>(бензен)</w:t>
            </w:r>
          </w:p>
        </w:tc>
        <w:tc>
          <w:tcPr>
            <w:tcW w:w="1575" w:type="dxa"/>
            <w:tcBorders>
              <w:bottom w:val="single" w:sz="12" w:space="0" w:color="auto"/>
            </w:tcBorders>
            <w:vAlign w:val="center"/>
          </w:tcPr>
          <w:p w:rsidR="007D2085" w:rsidRPr="001D5D1B" w:rsidRDefault="007D2085" w:rsidP="007D2085">
            <w:pPr>
              <w:tabs>
                <w:tab w:val="decimal" w:pos="-4259"/>
              </w:tabs>
              <w:spacing w:after="0" w:line="240" w:lineRule="auto"/>
              <w:jc w:val="center"/>
              <w:rPr>
                <w:rFonts w:ascii="Times New Roman" w:hAnsi="Times New Roman" w:cs="Times New Roman"/>
                <w:color w:val="000000"/>
                <w:sz w:val="20"/>
                <w:szCs w:val="20"/>
                <w:lang w:val="bg-BG"/>
              </w:rPr>
            </w:pPr>
            <w:r w:rsidRPr="001D5D1B">
              <w:rPr>
                <w:rFonts w:ascii="Times New Roman" w:hAnsi="Times New Roman" w:cs="Times New Roman"/>
                <w:b/>
                <w:bCs/>
                <w:color w:val="000000"/>
                <w:sz w:val="20"/>
                <w:szCs w:val="20"/>
                <w:lang w:val="bg-BG"/>
              </w:rPr>
              <w:t>g</w:t>
            </w:r>
          </w:p>
        </w:tc>
        <w:tc>
          <w:tcPr>
            <w:tcW w:w="3013" w:type="dxa"/>
            <w:tcBorders>
              <w:bottom w:val="single" w:sz="12" w:space="0" w:color="auto"/>
            </w:tcBorders>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sz w:val="20"/>
                <w:szCs w:val="20"/>
                <w:lang w:val="bg-BG" w:eastAsia="bg-BG"/>
              </w:rPr>
            </w:pPr>
            <w:r w:rsidRPr="001D5D1B">
              <w:rPr>
                <w:rFonts w:ascii="Times New Roman" w:hAnsi="Times New Roman" w:cs="Times New Roman"/>
                <w:sz w:val="20"/>
                <w:szCs w:val="20"/>
                <w:lang w:val="bg-BG"/>
              </w:rPr>
              <w:t>0.1043</w:t>
            </w:r>
          </w:p>
        </w:tc>
      </w:tr>
      <w:tr w:rsidR="007D2085" w:rsidRPr="001D5D1B" w:rsidTr="007D2085">
        <w:trPr>
          <w:trHeight w:val="283"/>
          <w:jc w:val="center"/>
        </w:trPr>
        <w:tc>
          <w:tcPr>
            <w:tcW w:w="3284" w:type="dxa"/>
            <w:gridSpan w:val="2"/>
            <w:tcBorders>
              <w:top w:val="single" w:sz="12" w:space="0" w:color="auto"/>
              <w:left w:val="single" w:sz="12" w:space="0" w:color="auto"/>
              <w:bottom w:val="single" w:sz="12" w:space="0" w:color="auto"/>
              <w:right w:val="single" w:sz="4" w:space="0" w:color="auto"/>
            </w:tcBorders>
            <w:noWrap/>
            <w:vAlign w:val="center"/>
            <w:hideMark/>
          </w:tcPr>
          <w:p w:rsidR="007D2085" w:rsidRPr="001D5D1B" w:rsidRDefault="001D5D1B" w:rsidP="007D2085">
            <w:pPr>
              <w:tabs>
                <w:tab w:val="decimal" w:pos="1249"/>
              </w:tabs>
              <w:spacing w:after="0" w:line="240" w:lineRule="auto"/>
              <w:jc w:val="right"/>
              <w:rPr>
                <w:rFonts w:ascii="Times New Roman" w:eastAsia="Calibri" w:hAnsi="Times New Roman" w:cs="Times New Roman"/>
                <w:sz w:val="20"/>
                <w:szCs w:val="20"/>
                <w:lang w:val="bg-BG" w:eastAsia="bg-BG"/>
              </w:rPr>
            </w:pPr>
            <w:r w:rsidRPr="001D5D1B">
              <w:rPr>
                <w:rFonts w:ascii="Times New Roman" w:eastAsia="Times New Roman" w:hAnsi="Times New Roman" w:cs="Times New Roman"/>
                <w:b/>
                <w:iCs/>
                <w:sz w:val="20"/>
                <w:szCs w:val="20"/>
                <w:lang w:val="bg-BG" w:eastAsia="bg-BG"/>
              </w:rPr>
              <w:t>t</w:t>
            </w:r>
            <w:r>
              <w:rPr>
                <w:rFonts w:ascii="Times New Roman" w:eastAsia="Times New Roman" w:hAnsi="Times New Roman" w:cs="Times New Roman"/>
                <w:b/>
                <w:iCs/>
                <w:sz w:val="20"/>
                <w:szCs w:val="20"/>
                <w:lang w:val="bg-BG" w:eastAsia="bg-BG"/>
              </w:rPr>
              <w:t xml:space="preserve"> </w:t>
            </w:r>
            <w:r w:rsidR="007D2085" w:rsidRPr="001D5D1B">
              <w:rPr>
                <w:rFonts w:ascii="Times New Roman" w:eastAsia="Times New Roman" w:hAnsi="Times New Roman" w:cs="Times New Roman"/>
                <w:b/>
                <w:iCs/>
                <w:sz w:val="20"/>
                <w:szCs w:val="20"/>
                <w:lang w:val="bg-BG" w:eastAsia="bg-BG"/>
              </w:rPr>
              <w:t>CO</w:t>
            </w:r>
            <w:r w:rsidR="007D2085" w:rsidRPr="001D5D1B">
              <w:rPr>
                <w:rFonts w:ascii="Times New Roman" w:eastAsia="Times New Roman" w:hAnsi="Times New Roman" w:cs="Times New Roman"/>
                <w:b/>
                <w:iCs/>
                <w:sz w:val="20"/>
                <w:szCs w:val="20"/>
                <w:vertAlign w:val="subscript"/>
                <w:lang w:val="bg-BG" w:eastAsia="bg-BG"/>
              </w:rPr>
              <w:t>2</w:t>
            </w:r>
            <w:r w:rsidR="007D2085" w:rsidRPr="001D5D1B">
              <w:rPr>
                <w:rFonts w:ascii="Times New Roman" w:eastAsia="Times New Roman" w:hAnsi="Times New Roman" w:cs="Times New Roman"/>
                <w:b/>
                <w:iCs/>
                <w:sz w:val="20"/>
                <w:szCs w:val="20"/>
                <w:lang w:val="bg-BG" w:eastAsia="bg-BG"/>
              </w:rPr>
              <w:t>eq.</w:t>
            </w:r>
          </w:p>
        </w:tc>
        <w:tc>
          <w:tcPr>
            <w:tcW w:w="3013" w:type="dxa"/>
            <w:tcBorders>
              <w:top w:val="single" w:sz="12" w:space="0" w:color="auto"/>
              <w:left w:val="single" w:sz="4" w:space="0" w:color="auto"/>
              <w:bottom w:val="single" w:sz="12" w:space="0" w:color="auto"/>
              <w:right w:val="single" w:sz="12" w:space="0" w:color="auto"/>
            </w:tcBorders>
            <w:noWrap/>
            <w:vAlign w:val="center"/>
            <w:hideMark/>
          </w:tcPr>
          <w:p w:rsidR="007D2085" w:rsidRPr="001D5D1B" w:rsidRDefault="007D2085" w:rsidP="007D2085">
            <w:pPr>
              <w:tabs>
                <w:tab w:val="decimal" w:pos="1249"/>
              </w:tabs>
              <w:spacing w:after="0" w:line="240" w:lineRule="auto"/>
              <w:rPr>
                <w:rFonts w:ascii="Times New Roman" w:eastAsia="Calibri" w:hAnsi="Times New Roman" w:cs="Times New Roman"/>
                <w:b/>
                <w:sz w:val="20"/>
                <w:szCs w:val="20"/>
                <w:lang w:val="bg-BG" w:eastAsia="bg-BG"/>
              </w:rPr>
            </w:pPr>
            <w:r w:rsidRPr="001D5D1B">
              <w:rPr>
                <w:rFonts w:ascii="Times New Roman" w:eastAsia="Calibri" w:hAnsi="Times New Roman" w:cs="Times New Roman"/>
                <w:b/>
                <w:sz w:val="20"/>
                <w:szCs w:val="20"/>
                <w:lang w:val="bg-BG" w:eastAsia="bg-BG"/>
              </w:rPr>
              <w:t>0.23</w:t>
            </w:r>
          </w:p>
        </w:tc>
      </w:tr>
    </w:tbl>
    <w:p w:rsidR="007D2085" w:rsidRPr="007D2085" w:rsidRDefault="007D2085" w:rsidP="007D2085">
      <w:pPr>
        <w:spacing w:after="120"/>
        <w:ind w:firstLine="720"/>
        <w:jc w:val="both"/>
        <w:rPr>
          <w:rFonts w:ascii="Times New Roman" w:eastAsia="Times New Roman" w:hAnsi="Times New Roman" w:cs="Times New Roman"/>
          <w:bCs/>
          <w:color w:val="365F91" w:themeColor="accent1" w:themeShade="BF"/>
          <w:kern w:val="24"/>
          <w:sz w:val="24"/>
          <w:lang w:val="bg-BG"/>
        </w:rPr>
      </w:pPr>
    </w:p>
    <w:p w:rsidR="007D2085" w:rsidRPr="00671104" w:rsidRDefault="007D2085" w:rsidP="007D2085">
      <w:pPr>
        <w:autoSpaceDE w:val="0"/>
        <w:autoSpaceDN w:val="0"/>
        <w:adjustRightInd w:val="0"/>
        <w:spacing w:after="120"/>
        <w:ind w:firstLine="720"/>
        <w:jc w:val="both"/>
        <w:rPr>
          <w:rFonts w:ascii="Times New Roman" w:eastAsia="Times New Roman" w:hAnsi="Times New Roman" w:cs="Times New Roman"/>
          <w:iCs/>
          <w:color w:val="000000" w:themeColor="text1"/>
          <w:sz w:val="24"/>
          <w:szCs w:val="24"/>
          <w:lang w:val="bg-BG" w:eastAsia="bg-BG"/>
        </w:rPr>
      </w:pPr>
      <w:r w:rsidRPr="00671104">
        <w:rPr>
          <w:rFonts w:ascii="Times New Roman" w:eastAsia="Times New Roman" w:hAnsi="Times New Roman" w:cs="Times New Roman"/>
          <w:bCs/>
          <w:iCs/>
          <w:color w:val="000000" w:themeColor="text1"/>
          <w:sz w:val="24"/>
          <w:szCs w:val="24"/>
          <w:lang w:val="bg-BG" w:eastAsia="bg-BG"/>
        </w:rPr>
        <w:t>Количество на парникови газове, изразени в тона СО</w:t>
      </w:r>
      <w:r w:rsidRPr="00671104">
        <w:rPr>
          <w:rFonts w:ascii="Times New Roman" w:eastAsia="Times New Roman" w:hAnsi="Times New Roman" w:cs="Times New Roman"/>
          <w:bCs/>
          <w:iCs/>
          <w:color w:val="000000" w:themeColor="text1"/>
          <w:sz w:val="24"/>
          <w:szCs w:val="24"/>
          <w:vertAlign w:val="subscript"/>
          <w:lang w:val="bg-BG" w:eastAsia="bg-BG"/>
        </w:rPr>
        <w:t>2</w:t>
      </w:r>
      <w:r w:rsidRPr="00671104">
        <w:rPr>
          <w:rFonts w:ascii="Times New Roman" w:eastAsia="Times New Roman" w:hAnsi="Times New Roman" w:cs="Times New Roman"/>
          <w:bCs/>
          <w:iCs/>
          <w:color w:val="000000" w:themeColor="text1"/>
          <w:sz w:val="24"/>
          <w:szCs w:val="24"/>
          <w:lang w:val="bg-BG" w:eastAsia="bg-BG"/>
        </w:rPr>
        <w:t>-екв. е 0.23 тона.</w:t>
      </w:r>
    </w:p>
    <w:p w:rsidR="007D2085" w:rsidRPr="00671104" w:rsidRDefault="007D2085" w:rsidP="007D2085">
      <w:pPr>
        <w:spacing w:after="120"/>
        <w:ind w:firstLine="720"/>
        <w:jc w:val="both"/>
        <w:rPr>
          <w:rFonts w:ascii="Times New Roman" w:eastAsia="Times New Roman" w:hAnsi="Times New Roman" w:cs="Times New Roman"/>
          <w:b/>
          <w:i/>
          <w:color w:val="000000" w:themeColor="text1"/>
          <w:kern w:val="24"/>
          <w:sz w:val="24"/>
          <w:szCs w:val="24"/>
          <w:lang w:val="bg-BG"/>
        </w:rPr>
      </w:pPr>
      <w:r w:rsidRPr="00671104">
        <w:rPr>
          <w:rFonts w:ascii="Times New Roman" w:eastAsia="Times New Roman" w:hAnsi="Times New Roman" w:cs="Times New Roman"/>
          <w:b/>
          <w:i/>
          <w:color w:val="000000" w:themeColor="text1"/>
          <w:kern w:val="24"/>
          <w:sz w:val="24"/>
          <w:szCs w:val="24"/>
          <w:lang w:val="bg-BG"/>
        </w:rPr>
        <w:t>Газови емисии от залпов източник</w:t>
      </w:r>
      <w:r w:rsidR="00671104" w:rsidRPr="00671104">
        <w:rPr>
          <w:rFonts w:ascii="Times New Roman" w:eastAsia="Times New Roman" w:hAnsi="Times New Roman" w:cs="Times New Roman"/>
          <w:b/>
          <w:i/>
          <w:color w:val="000000" w:themeColor="text1"/>
          <w:kern w:val="24"/>
          <w:sz w:val="24"/>
          <w:szCs w:val="24"/>
          <w:lang w:val="bg-BG"/>
        </w:rPr>
        <w:t xml:space="preserve"> (взривни работи)</w:t>
      </w:r>
    </w:p>
    <w:p w:rsidR="007D2085" w:rsidRPr="00671104" w:rsidRDefault="007D2085" w:rsidP="007D2085">
      <w:pPr>
        <w:spacing w:after="120"/>
        <w:ind w:firstLine="720"/>
        <w:jc w:val="both"/>
        <w:rPr>
          <w:rFonts w:ascii="Times New Roman" w:hAnsi="Times New Roman"/>
          <w:bCs/>
          <w:i/>
          <w:color w:val="000000" w:themeColor="text1"/>
          <w:kern w:val="24"/>
          <w:sz w:val="24"/>
          <w:lang w:val="bg-BG"/>
        </w:rPr>
      </w:pPr>
      <w:r w:rsidRPr="00671104">
        <w:rPr>
          <w:rFonts w:ascii="Times New Roman" w:hAnsi="Times New Roman"/>
          <w:bCs/>
          <w:color w:val="000000" w:themeColor="text1"/>
          <w:kern w:val="24"/>
          <w:sz w:val="24"/>
          <w:lang w:val="bg-BG"/>
        </w:rPr>
        <w:t xml:space="preserve">Емисиите от детонация на </w:t>
      </w:r>
      <w:r w:rsidR="00671104" w:rsidRPr="00671104">
        <w:rPr>
          <w:rFonts w:ascii="Times New Roman" w:hAnsi="Times New Roman"/>
          <w:bCs/>
          <w:color w:val="000000" w:themeColor="text1"/>
          <w:kern w:val="24"/>
          <w:sz w:val="24"/>
          <w:lang w:val="bg-BG"/>
        </w:rPr>
        <w:t xml:space="preserve">взривно вещество (ВВ) </w:t>
      </w:r>
      <w:r w:rsidRPr="00671104">
        <w:rPr>
          <w:rFonts w:ascii="Times New Roman" w:hAnsi="Times New Roman"/>
          <w:b/>
          <w:bCs/>
          <w:color w:val="000000" w:themeColor="text1"/>
          <w:kern w:val="24"/>
          <w:sz w:val="24"/>
          <w:lang w:val="bg-BG"/>
        </w:rPr>
        <w:t>Анфовекс</w:t>
      </w:r>
      <w:r w:rsidRPr="00671104">
        <w:rPr>
          <w:rFonts w:ascii="Times New Roman" w:hAnsi="Times New Roman"/>
          <w:bCs/>
          <w:color w:val="000000" w:themeColor="text1"/>
          <w:kern w:val="24"/>
          <w:sz w:val="24"/>
          <w:lang w:val="bg-BG"/>
        </w:rPr>
        <w:t xml:space="preserve"> по време на експлоатацията на кариера „Добревци“ са изчислени по методика на Американската агенция по околна среда – AP-42, раздел 13 – </w:t>
      </w:r>
      <w:r w:rsidRPr="00671104">
        <w:rPr>
          <w:rFonts w:ascii="Times New Roman" w:hAnsi="Times New Roman"/>
          <w:bCs/>
          <w:i/>
          <w:color w:val="000000" w:themeColor="text1"/>
          <w:kern w:val="24"/>
          <w:sz w:val="24"/>
          <w:lang w:val="bg-BG"/>
        </w:rPr>
        <w:t xml:space="preserve">Таблица </w:t>
      </w:r>
      <w:r w:rsidR="00671104" w:rsidRPr="00671104">
        <w:rPr>
          <w:rFonts w:ascii="Times New Roman" w:hAnsi="Times New Roman"/>
          <w:bCs/>
          <w:i/>
          <w:color w:val="000000" w:themeColor="text1"/>
          <w:kern w:val="24"/>
          <w:sz w:val="24"/>
          <w:lang w:val="bg-BG"/>
        </w:rPr>
        <w:t>15</w:t>
      </w:r>
      <w:r w:rsidRPr="00671104">
        <w:rPr>
          <w:rFonts w:ascii="Times New Roman" w:hAnsi="Times New Roman"/>
          <w:bCs/>
          <w:i/>
          <w:color w:val="000000" w:themeColor="text1"/>
          <w:kern w:val="24"/>
          <w:sz w:val="24"/>
          <w:lang w:val="bg-BG"/>
        </w:rPr>
        <w:t>.</w:t>
      </w:r>
    </w:p>
    <w:p w:rsidR="007D2085" w:rsidRPr="007D2085" w:rsidRDefault="007D2085" w:rsidP="007D2085">
      <w:pPr>
        <w:spacing w:after="120"/>
        <w:ind w:firstLine="720"/>
        <w:jc w:val="both"/>
        <w:rPr>
          <w:rFonts w:ascii="Times New Roman" w:hAnsi="Times New Roman"/>
          <w:b/>
          <w:bCs/>
          <w:iCs/>
          <w:kern w:val="24"/>
          <w:sz w:val="24"/>
          <w:lang w:val="bg-BG" w:bidi="bg-BG"/>
        </w:rPr>
      </w:pPr>
      <w:bookmarkStart w:id="1" w:name="_Ref491517703"/>
      <w:bookmarkStart w:id="2" w:name="_Ref492134769"/>
      <w:bookmarkStart w:id="3" w:name="_Toc530304755"/>
      <w:r w:rsidRPr="003D2A38">
        <w:rPr>
          <w:rFonts w:ascii="Times New Roman" w:hAnsi="Times New Roman"/>
          <w:b/>
          <w:bCs/>
          <w:i/>
          <w:iCs/>
          <w:kern w:val="24"/>
          <w:sz w:val="24"/>
          <w:lang w:val="bg-BG" w:bidi="bg-BG"/>
        </w:rPr>
        <w:t xml:space="preserve">Таблица </w:t>
      </w:r>
      <w:bookmarkEnd w:id="1"/>
      <w:bookmarkEnd w:id="2"/>
      <w:r w:rsidR="00671104" w:rsidRPr="003D2A38">
        <w:rPr>
          <w:rFonts w:ascii="Times New Roman" w:hAnsi="Times New Roman"/>
          <w:b/>
          <w:bCs/>
          <w:i/>
          <w:iCs/>
          <w:kern w:val="24"/>
          <w:sz w:val="24"/>
          <w:lang w:val="bg-BG" w:bidi="bg-BG"/>
        </w:rPr>
        <w:t>15.</w:t>
      </w:r>
      <w:r w:rsidR="00671104">
        <w:rPr>
          <w:rFonts w:ascii="Times New Roman" w:hAnsi="Times New Roman"/>
          <w:b/>
          <w:bCs/>
          <w:iCs/>
          <w:kern w:val="24"/>
          <w:sz w:val="24"/>
          <w:lang w:val="bg-BG" w:bidi="bg-BG"/>
        </w:rPr>
        <w:t xml:space="preserve"> </w:t>
      </w:r>
      <w:r w:rsidRPr="007D2085">
        <w:rPr>
          <w:rFonts w:ascii="Times New Roman" w:hAnsi="Times New Roman"/>
          <w:b/>
          <w:bCs/>
          <w:iCs/>
          <w:kern w:val="24"/>
          <w:sz w:val="24"/>
          <w:lang w:val="bg-BG" w:bidi="bg-BG"/>
        </w:rPr>
        <w:t> Емитирани вредни вещества (тона) при детонация на ВВ</w:t>
      </w:r>
      <w:bookmarkEnd w:id="3"/>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2"/>
        <w:gridCol w:w="1417"/>
        <w:gridCol w:w="1417"/>
        <w:gridCol w:w="1413"/>
        <w:gridCol w:w="6"/>
      </w:tblGrid>
      <w:tr w:rsidR="007D2085" w:rsidRPr="001D5D1B" w:rsidTr="00671104">
        <w:trPr>
          <w:gridAfter w:val="1"/>
          <w:wAfter w:w="6" w:type="dxa"/>
          <w:trHeight w:val="283"/>
          <w:jc w:val="center"/>
        </w:trPr>
        <w:tc>
          <w:tcPr>
            <w:tcW w:w="3122" w:type="dxa"/>
            <w:vMerge w:val="restart"/>
            <w:shd w:val="clear" w:color="auto" w:fill="8DB3E2" w:themeFill="text2" w:themeFillTint="66"/>
            <w:noWrap/>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Взривно вещество</w:t>
            </w:r>
          </w:p>
        </w:tc>
        <w:tc>
          <w:tcPr>
            <w:tcW w:w="4247" w:type="dxa"/>
            <w:gridSpan w:val="3"/>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Емисии, t</w:t>
            </w:r>
          </w:p>
        </w:tc>
      </w:tr>
      <w:tr w:rsidR="007D2085" w:rsidRPr="001D5D1B" w:rsidTr="00671104">
        <w:trPr>
          <w:trHeight w:val="283"/>
          <w:jc w:val="center"/>
        </w:trPr>
        <w:tc>
          <w:tcPr>
            <w:tcW w:w="3122" w:type="dxa"/>
            <w:vMerge/>
            <w:shd w:val="clear" w:color="auto" w:fill="8DB3E2" w:themeFill="text2" w:themeFillTint="66"/>
            <w:noWrap/>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p>
        </w:tc>
        <w:tc>
          <w:tcPr>
            <w:tcW w:w="1417" w:type="dxa"/>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CO</w:t>
            </w:r>
          </w:p>
        </w:tc>
        <w:tc>
          <w:tcPr>
            <w:tcW w:w="1417" w:type="dxa"/>
            <w:shd w:val="clear" w:color="auto" w:fill="8DB3E2" w:themeFill="text2" w:themeFillTint="66"/>
            <w:noWrap/>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NO</w:t>
            </w:r>
            <w:r w:rsidRPr="001D5D1B">
              <w:rPr>
                <w:rFonts w:ascii="Times New Roman" w:eastAsia="Times New Roman" w:hAnsi="Times New Roman" w:cs="Times New Roman"/>
                <w:b/>
                <w:bCs/>
                <w:kern w:val="24"/>
                <w:sz w:val="20"/>
                <w:szCs w:val="20"/>
                <w:vertAlign w:val="subscript"/>
                <w:lang w:val="bg-BG"/>
              </w:rPr>
              <w:t>X</w:t>
            </w:r>
          </w:p>
        </w:tc>
        <w:tc>
          <w:tcPr>
            <w:tcW w:w="1419" w:type="dxa"/>
            <w:gridSpan w:val="2"/>
            <w:shd w:val="clear" w:color="auto" w:fill="8DB3E2" w:themeFill="text2" w:themeFillTint="66"/>
            <w:vAlign w:val="center"/>
          </w:tcPr>
          <w:p w:rsidR="007D2085" w:rsidRPr="001D5D1B" w:rsidRDefault="007D2085" w:rsidP="007D2085">
            <w:pPr>
              <w:spacing w:after="0" w:line="240" w:lineRule="auto"/>
              <w:jc w:val="center"/>
              <w:rPr>
                <w:rFonts w:ascii="Times New Roman" w:eastAsia="Times New Roman" w:hAnsi="Times New Roman" w:cs="Times New Roman"/>
                <w:b/>
                <w:bCs/>
                <w:kern w:val="24"/>
                <w:sz w:val="20"/>
                <w:szCs w:val="20"/>
                <w:lang w:val="bg-BG"/>
              </w:rPr>
            </w:pPr>
            <w:r w:rsidRPr="001D5D1B">
              <w:rPr>
                <w:rFonts w:ascii="Times New Roman" w:eastAsia="Times New Roman" w:hAnsi="Times New Roman" w:cs="Times New Roman"/>
                <w:b/>
                <w:bCs/>
                <w:kern w:val="24"/>
                <w:sz w:val="20"/>
                <w:szCs w:val="20"/>
                <w:lang w:val="bg-BG"/>
              </w:rPr>
              <w:t>SO</w:t>
            </w:r>
            <w:r w:rsidRPr="001D5D1B">
              <w:rPr>
                <w:rFonts w:ascii="Times New Roman" w:eastAsia="Times New Roman" w:hAnsi="Times New Roman" w:cs="Times New Roman"/>
                <w:b/>
                <w:bCs/>
                <w:kern w:val="24"/>
                <w:sz w:val="20"/>
                <w:szCs w:val="20"/>
                <w:vertAlign w:val="subscript"/>
                <w:lang w:val="bg-BG"/>
              </w:rPr>
              <w:t>2</w:t>
            </w:r>
          </w:p>
        </w:tc>
      </w:tr>
      <w:tr w:rsidR="007D2085" w:rsidRPr="001D5D1B" w:rsidTr="007D2085">
        <w:trPr>
          <w:trHeight w:val="283"/>
          <w:jc w:val="center"/>
        </w:trPr>
        <w:tc>
          <w:tcPr>
            <w:tcW w:w="3122" w:type="dxa"/>
            <w:noWrap/>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eastAsia="Times New Roman" w:hAnsi="Times New Roman" w:cs="Times New Roman"/>
                <w:b/>
                <w:bCs/>
                <w:kern w:val="24"/>
                <w:sz w:val="20"/>
                <w:szCs w:val="20"/>
                <w:lang w:val="bg-BG"/>
              </w:rPr>
              <w:t>Анфовекс</w:t>
            </w:r>
          </w:p>
        </w:tc>
        <w:tc>
          <w:tcPr>
            <w:tcW w:w="1417" w:type="dxa"/>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sz w:val="20"/>
                <w:szCs w:val="20"/>
                <w:lang w:val="bg-BG"/>
              </w:rPr>
              <w:t>9.85</w:t>
            </w:r>
          </w:p>
        </w:tc>
        <w:tc>
          <w:tcPr>
            <w:tcW w:w="1417" w:type="dxa"/>
            <w:noWrap/>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sz w:val="20"/>
                <w:szCs w:val="20"/>
                <w:lang w:val="bg-BG"/>
              </w:rPr>
              <w:t>2.50</w:t>
            </w:r>
          </w:p>
        </w:tc>
        <w:tc>
          <w:tcPr>
            <w:tcW w:w="1419" w:type="dxa"/>
            <w:gridSpan w:val="2"/>
            <w:noWrap/>
            <w:vAlign w:val="center"/>
          </w:tcPr>
          <w:p w:rsidR="007D2085" w:rsidRPr="001D5D1B" w:rsidRDefault="007D2085" w:rsidP="007D2085">
            <w:pPr>
              <w:spacing w:after="0" w:line="240" w:lineRule="auto"/>
              <w:jc w:val="center"/>
              <w:rPr>
                <w:rFonts w:ascii="Times New Roman" w:eastAsia="Times New Roman" w:hAnsi="Times New Roman" w:cs="Times New Roman"/>
                <w:bCs/>
                <w:kern w:val="24"/>
                <w:sz w:val="20"/>
                <w:szCs w:val="20"/>
                <w:lang w:val="bg-BG"/>
              </w:rPr>
            </w:pPr>
            <w:r w:rsidRPr="001D5D1B">
              <w:rPr>
                <w:rFonts w:ascii="Times New Roman" w:hAnsi="Times New Roman" w:cs="Times New Roman"/>
                <w:sz w:val="20"/>
                <w:szCs w:val="20"/>
                <w:lang w:val="bg-BG"/>
              </w:rPr>
              <w:t>0.29</w:t>
            </w:r>
          </w:p>
        </w:tc>
      </w:tr>
    </w:tbl>
    <w:p w:rsidR="00C54467" w:rsidRPr="00C54467" w:rsidRDefault="00C54467" w:rsidP="00C12C2E">
      <w:pPr>
        <w:keepNext/>
        <w:spacing w:after="120"/>
        <w:ind w:firstLine="709"/>
        <w:outlineLvl w:val="8"/>
        <w:rPr>
          <w:rFonts w:ascii="Times New Roman" w:eastAsia="Times New Roman" w:hAnsi="Times New Roman" w:cs="Times New Roman"/>
          <w:b/>
          <w:i/>
          <w:color w:val="000000" w:themeColor="text1"/>
          <w:sz w:val="24"/>
          <w:szCs w:val="24"/>
          <w:u w:val="single"/>
          <w:lang w:val="bg-BG"/>
        </w:rPr>
      </w:pPr>
    </w:p>
    <w:p w:rsidR="000631D5" w:rsidRPr="00C12C2E" w:rsidRDefault="000631D5" w:rsidP="00144FE6">
      <w:pPr>
        <w:pStyle w:val="ae"/>
        <w:widowControl w:val="0"/>
        <w:numPr>
          <w:ilvl w:val="0"/>
          <w:numId w:val="8"/>
        </w:numPr>
        <w:tabs>
          <w:tab w:val="left" w:pos="1134"/>
        </w:tabs>
        <w:autoSpaceDE w:val="0"/>
        <w:autoSpaceDN w:val="0"/>
        <w:adjustRightInd w:val="0"/>
        <w:spacing w:after="120"/>
        <w:ind w:left="0" w:firstLine="709"/>
        <w:jc w:val="both"/>
        <w:rPr>
          <w:rFonts w:ascii="Times New Roman" w:eastAsia="Times New Roman" w:hAnsi="Times New Roman" w:cs="Courier New"/>
          <w:bCs/>
          <w:color w:val="000000" w:themeColor="text1"/>
          <w:sz w:val="24"/>
          <w:szCs w:val="24"/>
          <w:lang w:eastAsia="bg-BG"/>
        </w:rPr>
      </w:pPr>
      <w:r w:rsidRPr="00C12C2E">
        <w:rPr>
          <w:rFonts w:ascii="Times New Roman" w:eastAsia="Times New Roman" w:hAnsi="Times New Roman" w:cs="Courier New"/>
          <w:b/>
          <w:bCs/>
          <w:color w:val="000000" w:themeColor="text1"/>
          <w:sz w:val="24"/>
          <w:szCs w:val="24"/>
          <w:lang w:val="ru-RU" w:eastAsia="bg-BG"/>
        </w:rPr>
        <w:t xml:space="preserve">Замърсяване на водите </w:t>
      </w:r>
    </w:p>
    <w:p w:rsidR="00A945B4" w:rsidRPr="00C12C2E" w:rsidRDefault="00A945B4" w:rsidP="00C12C2E">
      <w:pPr>
        <w:widowControl w:val="0"/>
        <w:autoSpaceDE w:val="0"/>
        <w:autoSpaceDN w:val="0"/>
        <w:adjustRightInd w:val="0"/>
        <w:spacing w:after="120"/>
        <w:ind w:firstLine="720"/>
        <w:jc w:val="both"/>
        <w:rPr>
          <w:rFonts w:ascii="Times New Roman" w:eastAsia="Times New Roman" w:hAnsi="Times New Roman" w:cs="Courier New"/>
          <w:bCs/>
          <w:color w:val="000000" w:themeColor="text1"/>
          <w:sz w:val="24"/>
          <w:szCs w:val="24"/>
          <w:lang w:val="bg-BG" w:eastAsia="bg-BG"/>
        </w:rPr>
      </w:pPr>
      <w:r w:rsidRPr="00C12C2E">
        <w:rPr>
          <w:rFonts w:ascii="Times New Roman" w:eastAsia="Times New Roman" w:hAnsi="Times New Roman" w:cs="Courier New"/>
          <w:bCs/>
          <w:color w:val="000000" w:themeColor="text1"/>
          <w:sz w:val="24"/>
          <w:szCs w:val="24"/>
          <w:lang w:val="bg-BG" w:eastAsia="bg-BG"/>
        </w:rPr>
        <w:t xml:space="preserve">Изпълнението на дейностите, предвидени с Инвестиционното предложение, </w:t>
      </w:r>
      <w:r w:rsidR="00671104">
        <w:rPr>
          <w:rFonts w:ascii="Times New Roman" w:eastAsia="Times New Roman" w:hAnsi="Times New Roman" w:cs="Courier New"/>
          <w:bCs/>
          <w:color w:val="000000" w:themeColor="text1"/>
          <w:sz w:val="24"/>
          <w:szCs w:val="24"/>
          <w:lang w:val="bg-BG" w:eastAsia="bg-BG"/>
        </w:rPr>
        <w:t xml:space="preserve">не </w:t>
      </w:r>
      <w:r w:rsidRPr="00C12C2E">
        <w:rPr>
          <w:rFonts w:ascii="Times New Roman" w:eastAsia="Times New Roman" w:hAnsi="Times New Roman" w:cs="Courier New"/>
          <w:bCs/>
          <w:color w:val="000000" w:themeColor="text1"/>
          <w:sz w:val="24"/>
          <w:szCs w:val="24"/>
          <w:lang w:val="bg-BG" w:eastAsia="bg-BG"/>
        </w:rPr>
        <w:t xml:space="preserve">предполага генерирането на </w:t>
      </w:r>
      <w:r w:rsidR="00381DFF">
        <w:rPr>
          <w:rFonts w:ascii="Times New Roman" w:eastAsia="Times New Roman" w:hAnsi="Times New Roman" w:cs="Courier New"/>
          <w:bCs/>
          <w:color w:val="000000" w:themeColor="text1"/>
          <w:sz w:val="24"/>
          <w:szCs w:val="24"/>
          <w:lang w:val="bg-BG" w:eastAsia="bg-BG"/>
        </w:rPr>
        <w:t xml:space="preserve">замърсени </w:t>
      </w:r>
      <w:r w:rsidR="00D10450" w:rsidRPr="00C12C2E">
        <w:rPr>
          <w:rFonts w:ascii="Times New Roman" w:eastAsia="Times New Roman" w:hAnsi="Times New Roman" w:cs="Courier New"/>
          <w:bCs/>
          <w:color w:val="000000" w:themeColor="text1"/>
          <w:sz w:val="24"/>
          <w:szCs w:val="24"/>
          <w:lang w:val="bg-BG" w:eastAsia="bg-BG"/>
        </w:rPr>
        <w:t xml:space="preserve">отпадъчни води </w:t>
      </w:r>
      <w:r w:rsidRPr="00C12C2E">
        <w:rPr>
          <w:rFonts w:ascii="Times New Roman" w:eastAsia="Times New Roman" w:hAnsi="Times New Roman" w:cs="Courier New"/>
          <w:bCs/>
          <w:color w:val="000000" w:themeColor="text1"/>
          <w:sz w:val="24"/>
          <w:szCs w:val="24"/>
          <w:lang w:val="bg-BG" w:eastAsia="bg-BG"/>
        </w:rPr>
        <w:t xml:space="preserve"> – виж предходната точка</w:t>
      </w:r>
      <w:r w:rsidRPr="00C12C2E">
        <w:rPr>
          <w:rFonts w:ascii="Times New Roman" w:eastAsia="Times New Roman" w:hAnsi="Times New Roman" w:cs="Courier New"/>
          <w:bCs/>
          <w:color w:val="000000" w:themeColor="text1"/>
          <w:sz w:val="24"/>
          <w:szCs w:val="24"/>
          <w:lang w:val="ru-RU" w:eastAsia="bg-BG"/>
        </w:rPr>
        <w:t xml:space="preserve"> </w:t>
      </w:r>
      <w:r w:rsidRPr="00671104">
        <w:rPr>
          <w:rFonts w:ascii="Times New Roman" w:eastAsia="Times New Roman" w:hAnsi="Times New Roman" w:cs="Courier New"/>
          <w:b/>
          <w:bCs/>
          <w:color w:val="000000" w:themeColor="text1"/>
          <w:sz w:val="24"/>
          <w:szCs w:val="24"/>
          <w:lang w:eastAsia="bg-BG"/>
        </w:rPr>
        <w:t>II</w:t>
      </w:r>
      <w:r w:rsidRPr="00671104">
        <w:rPr>
          <w:rFonts w:ascii="Times New Roman" w:eastAsia="Times New Roman" w:hAnsi="Times New Roman" w:cs="Courier New"/>
          <w:b/>
          <w:bCs/>
          <w:color w:val="000000" w:themeColor="text1"/>
          <w:sz w:val="24"/>
          <w:szCs w:val="24"/>
          <w:lang w:val="ru-RU" w:eastAsia="bg-BG"/>
        </w:rPr>
        <w:t>.1</w:t>
      </w:r>
      <w:r w:rsidRPr="00671104">
        <w:rPr>
          <w:rFonts w:ascii="Times New Roman" w:eastAsia="Times New Roman" w:hAnsi="Times New Roman" w:cs="Courier New"/>
          <w:b/>
          <w:bCs/>
          <w:color w:val="000000" w:themeColor="text1"/>
          <w:sz w:val="24"/>
          <w:szCs w:val="24"/>
          <w:lang w:val="bg-BG" w:eastAsia="bg-BG"/>
        </w:rPr>
        <w:t>г)</w:t>
      </w:r>
      <w:r w:rsidR="00D10450" w:rsidRPr="00671104">
        <w:rPr>
          <w:rFonts w:ascii="Times New Roman" w:eastAsia="Times New Roman" w:hAnsi="Times New Roman" w:cs="Courier New"/>
          <w:b/>
          <w:bCs/>
          <w:color w:val="000000" w:themeColor="text1"/>
          <w:sz w:val="24"/>
          <w:szCs w:val="24"/>
          <w:lang w:val="bg-BG" w:eastAsia="bg-BG"/>
        </w:rPr>
        <w:t>-1.</w:t>
      </w:r>
      <w:r w:rsidRPr="00C12C2E">
        <w:rPr>
          <w:rFonts w:ascii="Times New Roman" w:eastAsia="Times New Roman" w:hAnsi="Times New Roman" w:cs="Courier New"/>
          <w:bCs/>
          <w:color w:val="000000" w:themeColor="text1"/>
          <w:sz w:val="24"/>
          <w:szCs w:val="24"/>
          <w:lang w:val="bg-BG" w:eastAsia="bg-BG"/>
        </w:rPr>
        <w:t xml:space="preserve"> </w:t>
      </w:r>
    </w:p>
    <w:p w:rsidR="000631D5" w:rsidRPr="00C12C2E" w:rsidRDefault="000631D5" w:rsidP="00144FE6">
      <w:pPr>
        <w:pStyle w:val="ae"/>
        <w:widowControl w:val="0"/>
        <w:numPr>
          <w:ilvl w:val="0"/>
          <w:numId w:val="8"/>
        </w:numPr>
        <w:tabs>
          <w:tab w:val="left" w:pos="1134"/>
        </w:tabs>
        <w:autoSpaceDE w:val="0"/>
        <w:autoSpaceDN w:val="0"/>
        <w:adjustRightInd w:val="0"/>
        <w:spacing w:after="120"/>
        <w:ind w:left="0" w:firstLine="709"/>
        <w:jc w:val="both"/>
        <w:rPr>
          <w:rFonts w:ascii="Times New Roman" w:eastAsia="Times New Roman" w:hAnsi="Times New Roman" w:cs="Courier New"/>
          <w:b/>
          <w:bCs/>
          <w:sz w:val="24"/>
          <w:szCs w:val="24"/>
          <w:lang w:val="ru-RU" w:eastAsia="bg-BG"/>
        </w:rPr>
      </w:pPr>
      <w:r w:rsidRPr="00C12C2E">
        <w:rPr>
          <w:rFonts w:ascii="Times New Roman" w:eastAsia="Times New Roman" w:hAnsi="Times New Roman" w:cs="Courier New"/>
          <w:b/>
          <w:bCs/>
          <w:sz w:val="24"/>
          <w:szCs w:val="24"/>
          <w:lang w:val="ru-RU" w:eastAsia="bg-BG"/>
        </w:rPr>
        <w:t>Замърсяване на почвите</w:t>
      </w:r>
    </w:p>
    <w:p w:rsidR="000631D5" w:rsidRPr="00381DFF" w:rsidRDefault="000631D5" w:rsidP="00381DFF">
      <w:pPr>
        <w:autoSpaceDE w:val="0"/>
        <w:autoSpaceDN w:val="0"/>
        <w:adjustRightInd w:val="0"/>
        <w:spacing w:before="120" w:after="0"/>
        <w:ind w:firstLine="720"/>
        <w:jc w:val="both"/>
        <w:rPr>
          <w:rFonts w:ascii="Times New Roman" w:eastAsia="TimesNewRoman" w:hAnsi="Times New Roman" w:cs="Times New Roman"/>
          <w:sz w:val="24"/>
          <w:szCs w:val="24"/>
          <w:lang w:val="bg-BG" w:eastAsia="bg-BG"/>
        </w:rPr>
      </w:pPr>
      <w:r w:rsidRPr="00381DFF">
        <w:rPr>
          <w:rFonts w:ascii="Times New Roman" w:eastAsia="TimesNewRoman" w:hAnsi="Times New Roman" w:cs="Times New Roman"/>
          <w:sz w:val="24"/>
          <w:szCs w:val="24"/>
          <w:lang w:val="bg-BG" w:eastAsia="bg-BG"/>
        </w:rPr>
        <w:t>По време на</w:t>
      </w:r>
      <w:r w:rsidR="00B17B2E" w:rsidRPr="00381DFF">
        <w:rPr>
          <w:rFonts w:ascii="Times New Roman" w:eastAsia="TimesNewRoman" w:hAnsi="Times New Roman" w:cs="Times New Roman"/>
          <w:sz w:val="24"/>
          <w:szCs w:val="24"/>
          <w:lang w:val="bg-BG" w:eastAsia="bg-BG"/>
        </w:rPr>
        <w:t xml:space="preserve"> минното </w:t>
      </w:r>
      <w:r w:rsidR="00B17B2E" w:rsidRPr="00381DFF">
        <w:rPr>
          <w:rFonts w:ascii="Times New Roman" w:eastAsia="TimesNewRoman" w:hAnsi="Times New Roman" w:cs="Times New Roman"/>
          <w:i/>
          <w:iCs/>
          <w:sz w:val="24"/>
          <w:szCs w:val="24"/>
          <w:lang w:val="bg-BG" w:eastAsia="bg-BG"/>
        </w:rPr>
        <w:t>строителство</w:t>
      </w:r>
      <w:r w:rsidRPr="00381DFF">
        <w:rPr>
          <w:rFonts w:ascii="Times New Roman" w:eastAsia="TimesNewRoman" w:hAnsi="Times New Roman" w:cs="Times New Roman"/>
          <w:sz w:val="24"/>
          <w:szCs w:val="24"/>
          <w:lang w:val="bg-BG" w:eastAsia="bg-BG"/>
        </w:rPr>
        <w:t xml:space="preserve"> ще има пряко нарушаване върху почвите, заети от </w:t>
      </w:r>
      <w:r w:rsidR="00671104" w:rsidRPr="00381DFF">
        <w:rPr>
          <w:rFonts w:ascii="Times New Roman" w:eastAsia="TimesNewRoman" w:hAnsi="Times New Roman" w:cs="Times New Roman"/>
          <w:sz w:val="24"/>
          <w:szCs w:val="24"/>
          <w:lang w:val="bg-BG" w:eastAsia="bg-BG"/>
        </w:rPr>
        <w:t>разкритите участъци, подготвени за добив</w:t>
      </w:r>
      <w:r w:rsidR="00671104">
        <w:rPr>
          <w:rFonts w:ascii="Times New Roman" w:eastAsia="TimesNewRoman" w:hAnsi="Times New Roman" w:cs="Times New Roman"/>
          <w:sz w:val="24"/>
          <w:szCs w:val="24"/>
          <w:lang w:val="bg-BG" w:eastAsia="bg-BG"/>
        </w:rPr>
        <w:t>,</w:t>
      </w:r>
      <w:r w:rsidR="00671104" w:rsidRPr="00381DFF">
        <w:rPr>
          <w:rFonts w:ascii="Times New Roman" w:eastAsia="Times New Roman" w:hAnsi="Times New Roman" w:cs="Times New Roman"/>
          <w:sz w:val="24"/>
          <w:szCs w:val="24"/>
          <w:lang w:val="bg-BG" w:eastAsia="bg-BG"/>
        </w:rPr>
        <w:t xml:space="preserve"> </w:t>
      </w:r>
      <w:r w:rsidRPr="00381DFF">
        <w:rPr>
          <w:rFonts w:ascii="Times New Roman" w:eastAsia="Times New Roman" w:hAnsi="Times New Roman" w:cs="Times New Roman"/>
          <w:sz w:val="24"/>
          <w:szCs w:val="24"/>
          <w:lang w:val="bg-BG" w:eastAsia="bg-BG"/>
        </w:rPr>
        <w:t>депо</w:t>
      </w:r>
      <w:r w:rsidR="00671104">
        <w:rPr>
          <w:rFonts w:ascii="Times New Roman" w:eastAsia="Times New Roman" w:hAnsi="Times New Roman" w:cs="Times New Roman"/>
          <w:sz w:val="24"/>
          <w:szCs w:val="24"/>
          <w:lang w:val="bg-BG" w:eastAsia="bg-BG"/>
        </w:rPr>
        <w:t>то</w:t>
      </w:r>
      <w:r w:rsidRPr="00381DFF">
        <w:rPr>
          <w:rFonts w:ascii="Times New Roman" w:eastAsia="Times New Roman" w:hAnsi="Times New Roman" w:cs="Times New Roman"/>
          <w:sz w:val="24"/>
          <w:szCs w:val="24"/>
          <w:lang w:val="bg-BG" w:eastAsia="bg-BG"/>
        </w:rPr>
        <w:t xml:space="preserve">  за </w:t>
      </w:r>
      <w:r w:rsidR="005543D7" w:rsidRPr="00381DFF">
        <w:rPr>
          <w:rFonts w:ascii="Times New Roman" w:eastAsia="Times New Roman" w:hAnsi="Times New Roman" w:cs="Times New Roman"/>
          <w:sz w:val="24"/>
          <w:szCs w:val="24"/>
          <w:lang w:val="bg-BG" w:eastAsia="bg-BG"/>
        </w:rPr>
        <w:t xml:space="preserve">скална </w:t>
      </w:r>
      <w:r w:rsidRPr="00381DFF">
        <w:rPr>
          <w:rFonts w:ascii="Times New Roman" w:eastAsia="Times New Roman" w:hAnsi="Times New Roman" w:cs="Times New Roman"/>
          <w:sz w:val="24"/>
          <w:szCs w:val="24"/>
          <w:lang w:val="bg-BG" w:eastAsia="bg-BG"/>
        </w:rPr>
        <w:t>разкривка</w:t>
      </w:r>
      <w:r w:rsidR="00671104">
        <w:rPr>
          <w:rFonts w:ascii="Times New Roman" w:eastAsia="TimesNewRoman" w:hAnsi="Times New Roman" w:cs="Times New Roman"/>
          <w:sz w:val="24"/>
          <w:szCs w:val="24"/>
          <w:lang w:val="bg-BG" w:eastAsia="bg-BG"/>
        </w:rPr>
        <w:t xml:space="preserve"> и</w:t>
      </w:r>
      <w:r w:rsidR="00B17B2E" w:rsidRPr="00381DFF">
        <w:rPr>
          <w:rFonts w:ascii="Times New Roman" w:eastAsia="TimesNewRoman" w:hAnsi="Times New Roman" w:cs="Times New Roman"/>
          <w:sz w:val="24"/>
          <w:szCs w:val="24"/>
          <w:lang w:val="bg-BG" w:eastAsia="bg-BG"/>
        </w:rPr>
        <w:t xml:space="preserve"> </w:t>
      </w:r>
      <w:r w:rsidR="00671104">
        <w:rPr>
          <w:rFonts w:ascii="Times New Roman" w:eastAsia="TimesNewRoman" w:hAnsi="Times New Roman" w:cs="Times New Roman"/>
          <w:sz w:val="24"/>
          <w:szCs w:val="24"/>
          <w:lang w:val="bg-BG" w:eastAsia="bg-BG"/>
        </w:rPr>
        <w:t>пътищата</w:t>
      </w:r>
      <w:r w:rsidRPr="00381DFF">
        <w:rPr>
          <w:rFonts w:ascii="Times New Roman" w:eastAsia="TimesNewRoman" w:hAnsi="Times New Roman" w:cs="Times New Roman"/>
          <w:sz w:val="24"/>
          <w:szCs w:val="24"/>
          <w:lang w:val="bg-BG" w:eastAsia="bg-BG"/>
        </w:rPr>
        <w:t>.</w:t>
      </w:r>
    </w:p>
    <w:p w:rsidR="00B17B2E" w:rsidRPr="00B17B2E" w:rsidRDefault="00B17B2E" w:rsidP="00381DFF">
      <w:pPr>
        <w:spacing w:before="120" w:after="0"/>
        <w:ind w:firstLine="720"/>
        <w:jc w:val="both"/>
        <w:rPr>
          <w:rFonts w:ascii="Times New Roman" w:eastAsia="Times New Roman" w:hAnsi="Times New Roman" w:cs="Times New Roman"/>
          <w:color w:val="000000"/>
          <w:kern w:val="24"/>
          <w:sz w:val="24"/>
          <w:szCs w:val="24"/>
          <w:lang w:val="ru-RU"/>
        </w:rPr>
      </w:pPr>
      <w:r w:rsidRPr="00671104">
        <w:rPr>
          <w:rFonts w:ascii="Times New Roman" w:eastAsia="Times New Roman" w:hAnsi="Times New Roman" w:cs="Times New Roman"/>
          <w:i/>
          <w:color w:val="000000"/>
          <w:kern w:val="24"/>
          <w:sz w:val="24"/>
          <w:szCs w:val="24"/>
          <w:lang w:val="bg-BG"/>
        </w:rPr>
        <w:t>Добивните работи</w:t>
      </w:r>
      <w:r w:rsidRPr="00B17B2E">
        <w:rPr>
          <w:rFonts w:ascii="Times New Roman" w:eastAsia="Times New Roman" w:hAnsi="Times New Roman" w:cs="Times New Roman"/>
          <w:color w:val="000000"/>
          <w:kern w:val="24"/>
          <w:sz w:val="24"/>
          <w:szCs w:val="24"/>
          <w:lang w:val="bg-BG"/>
        </w:rPr>
        <w:t xml:space="preserve"> са свързани основно с </w:t>
      </w:r>
      <w:r w:rsidRPr="00B17B2E">
        <w:rPr>
          <w:rFonts w:ascii="Times New Roman" w:eastAsia="Times New Roman" w:hAnsi="Times New Roman" w:cs="Times New Roman"/>
          <w:color w:val="000000"/>
          <w:kern w:val="24"/>
          <w:sz w:val="24"/>
          <w:szCs w:val="24"/>
          <w:lang w:val="ru-RU"/>
        </w:rPr>
        <w:t>прахови емисии</w:t>
      </w:r>
      <w:r w:rsidRPr="00B17B2E">
        <w:rPr>
          <w:rFonts w:ascii="Times New Roman" w:eastAsia="Times New Roman" w:hAnsi="Times New Roman" w:cs="Times New Roman"/>
          <w:color w:val="000000"/>
          <w:kern w:val="24"/>
          <w:sz w:val="24"/>
          <w:szCs w:val="24"/>
          <w:lang w:val="bg-BG"/>
        </w:rPr>
        <w:t xml:space="preserve">. </w:t>
      </w:r>
      <w:r w:rsidRPr="00B17B2E">
        <w:rPr>
          <w:rFonts w:ascii="Times New Roman" w:eastAsia="Times New Roman" w:hAnsi="Times New Roman" w:cs="Times New Roman"/>
          <w:color w:val="000000"/>
          <w:kern w:val="24"/>
          <w:sz w:val="24"/>
          <w:szCs w:val="24"/>
          <w:lang w:val="ru-RU"/>
        </w:rPr>
        <w:t xml:space="preserve">Взривната дейност е източник на краткотрайно залпово замърсяване на атмосферния въздух с прах и токсични газове. Характерно при взривното превръщане на взривните вещества е много стръмното намаляване на концентрациите на отделените газове и прах, поради бързото увеличаване обема на взривния облак и утаяването на грубо дисперсния прах. Облакът от прах и газове в момента на взрива, в зависимост от количеството взривено взривно вещество и редица други фактори, се издига на височина 60 – 80 </w:t>
      </w:r>
      <w:r w:rsidRPr="00B17B2E">
        <w:rPr>
          <w:rFonts w:ascii="Times New Roman" w:eastAsia="Times New Roman" w:hAnsi="Times New Roman" w:cs="Times New Roman"/>
          <w:color w:val="000000"/>
          <w:kern w:val="24"/>
          <w:sz w:val="24"/>
          <w:szCs w:val="24"/>
          <w:lang w:val="en-GB"/>
        </w:rPr>
        <w:t>m</w:t>
      </w:r>
      <w:r w:rsidRPr="00B17B2E">
        <w:rPr>
          <w:rFonts w:ascii="Times New Roman" w:eastAsia="Times New Roman" w:hAnsi="Times New Roman" w:cs="Times New Roman"/>
          <w:color w:val="000000"/>
          <w:kern w:val="24"/>
          <w:sz w:val="24"/>
          <w:szCs w:val="24"/>
          <w:lang w:val="ru-RU"/>
        </w:rPr>
        <w:t xml:space="preserve">. Териториалният обхват на въздействието на взривния облак обикновено достига разстояние е около 100-300 </w:t>
      </w:r>
      <w:r w:rsidRPr="00B17B2E">
        <w:rPr>
          <w:rFonts w:ascii="Times New Roman" w:eastAsia="Times New Roman" w:hAnsi="Times New Roman" w:cs="Times New Roman"/>
          <w:color w:val="000000"/>
          <w:kern w:val="24"/>
          <w:sz w:val="24"/>
          <w:szCs w:val="24"/>
          <w:lang w:val="en-GB"/>
        </w:rPr>
        <w:t>m</w:t>
      </w:r>
      <w:r w:rsidRPr="00B17B2E">
        <w:rPr>
          <w:rFonts w:ascii="Times New Roman" w:eastAsia="Times New Roman" w:hAnsi="Times New Roman" w:cs="Times New Roman"/>
          <w:color w:val="000000"/>
          <w:kern w:val="24"/>
          <w:sz w:val="24"/>
          <w:szCs w:val="24"/>
          <w:lang w:val="ru-RU"/>
        </w:rPr>
        <w:t xml:space="preserve"> в посока на вятъра.</w:t>
      </w:r>
    </w:p>
    <w:p w:rsidR="00B17B2E" w:rsidRPr="00381DFF" w:rsidRDefault="00B17B2E" w:rsidP="00381DFF">
      <w:pPr>
        <w:autoSpaceDE w:val="0"/>
        <w:autoSpaceDN w:val="0"/>
        <w:adjustRightInd w:val="0"/>
        <w:spacing w:before="120" w:after="0"/>
        <w:ind w:firstLine="708"/>
        <w:jc w:val="both"/>
        <w:rPr>
          <w:rFonts w:ascii="Times New Roman" w:eastAsia="Times New Roman" w:hAnsi="Times New Roman" w:cs="Times New Roman"/>
          <w:color w:val="000000"/>
          <w:kern w:val="24"/>
          <w:sz w:val="24"/>
          <w:szCs w:val="24"/>
          <w:lang w:val="bg-BG"/>
        </w:rPr>
      </w:pPr>
      <w:r w:rsidRPr="00B17B2E">
        <w:rPr>
          <w:rFonts w:ascii="Times New Roman" w:eastAsia="Times New Roman" w:hAnsi="Times New Roman" w:cs="Times New Roman"/>
          <w:color w:val="000000"/>
          <w:kern w:val="24"/>
          <w:sz w:val="24"/>
          <w:szCs w:val="24"/>
          <w:lang w:val="bg-BG"/>
        </w:rPr>
        <w:t>Източник на прахови емисии са и процесите на</w:t>
      </w:r>
      <w:r w:rsidRPr="00B17B2E">
        <w:rPr>
          <w:rFonts w:ascii="Times New Roman" w:eastAsia="Times New Roman" w:hAnsi="Times New Roman" w:cs="Times New Roman"/>
          <w:color w:val="000000"/>
          <w:kern w:val="24"/>
          <w:sz w:val="24"/>
          <w:szCs w:val="24"/>
          <w:lang w:val="ru-RU"/>
        </w:rPr>
        <w:t xml:space="preserve"> снемане и депониране на откривката, </w:t>
      </w:r>
      <w:r w:rsidRPr="00381DFF">
        <w:rPr>
          <w:rFonts w:ascii="Times New Roman" w:eastAsia="Times New Roman" w:hAnsi="Times New Roman" w:cs="Times New Roman"/>
          <w:color w:val="000000"/>
          <w:kern w:val="24"/>
          <w:sz w:val="24"/>
          <w:szCs w:val="24"/>
          <w:lang w:val="ru-RU"/>
        </w:rPr>
        <w:t xml:space="preserve">транспортните дейности </w:t>
      </w:r>
      <w:r w:rsidRPr="00B17B2E">
        <w:rPr>
          <w:rFonts w:ascii="Times New Roman" w:eastAsia="Times New Roman" w:hAnsi="Times New Roman" w:cs="Times New Roman"/>
          <w:color w:val="000000"/>
          <w:kern w:val="24"/>
          <w:sz w:val="24"/>
          <w:szCs w:val="24"/>
          <w:lang w:val="bg-BG"/>
        </w:rPr>
        <w:t xml:space="preserve">и изпълнението на </w:t>
      </w:r>
      <w:r w:rsidRPr="00B17B2E">
        <w:rPr>
          <w:rFonts w:ascii="Times New Roman" w:eastAsia="Times New Roman" w:hAnsi="Times New Roman" w:cs="Times New Roman"/>
          <w:color w:val="000000"/>
          <w:kern w:val="24"/>
          <w:sz w:val="24"/>
          <w:szCs w:val="24"/>
          <w:lang w:val="ru-RU"/>
        </w:rPr>
        <w:t>рекултиваци</w:t>
      </w:r>
      <w:r w:rsidRPr="00B17B2E">
        <w:rPr>
          <w:rFonts w:ascii="Times New Roman" w:eastAsia="Times New Roman" w:hAnsi="Times New Roman" w:cs="Times New Roman"/>
          <w:color w:val="000000"/>
          <w:kern w:val="24"/>
          <w:sz w:val="24"/>
          <w:szCs w:val="24"/>
          <w:lang w:val="bg-BG"/>
        </w:rPr>
        <w:t>онните работи.</w:t>
      </w:r>
      <w:r w:rsidRPr="00B17B2E">
        <w:rPr>
          <w:rFonts w:ascii="Times New Roman" w:eastAsia="Times New Roman" w:hAnsi="Times New Roman" w:cs="Times New Roman"/>
          <w:color w:val="000000"/>
          <w:kern w:val="24"/>
          <w:sz w:val="24"/>
          <w:szCs w:val="24"/>
          <w:lang w:val="ru-RU"/>
        </w:rPr>
        <w:t xml:space="preserve"> </w:t>
      </w:r>
      <w:r w:rsidRPr="00381DFF">
        <w:rPr>
          <w:rFonts w:ascii="Times New Roman" w:eastAsia="TimesNewRoman" w:hAnsi="Times New Roman" w:cs="Times New Roman"/>
          <w:sz w:val="24"/>
          <w:szCs w:val="24"/>
          <w:lang w:val="bg-BG" w:eastAsia="bg-BG"/>
        </w:rPr>
        <w:t>Отделянето на прах при насипообразуването би могло да се очаква само през най-сухите месеци в годината – въздействието е с ограничен радиус върху почвите в съседство.</w:t>
      </w:r>
      <w:r w:rsidR="00381DFF">
        <w:rPr>
          <w:rFonts w:ascii="Times New Roman" w:eastAsia="TimesNewRoman" w:hAnsi="Times New Roman" w:cs="Times New Roman"/>
          <w:sz w:val="24"/>
          <w:szCs w:val="24"/>
          <w:lang w:val="bg-BG" w:eastAsia="bg-BG"/>
        </w:rPr>
        <w:t xml:space="preserve"> </w:t>
      </w:r>
      <w:r w:rsidRPr="00B17B2E">
        <w:rPr>
          <w:rFonts w:ascii="Times New Roman" w:eastAsia="Times New Roman" w:hAnsi="Times New Roman" w:cs="Times New Roman"/>
          <w:color w:val="000000"/>
          <w:kern w:val="24"/>
          <w:sz w:val="24"/>
          <w:szCs w:val="24"/>
          <w:lang w:val="bg-BG"/>
        </w:rPr>
        <w:t>Химичният състав на прахови емисии по същество не се различава от този на добиваните материали, които са и основните почвообразуващи скали, т. е. отлагането му върху почвите няма да се отрази негативно върху техните свойства</w:t>
      </w:r>
      <w:r w:rsidRPr="00381DFF">
        <w:rPr>
          <w:rFonts w:ascii="Times New Roman" w:eastAsia="Times New Roman" w:hAnsi="Times New Roman" w:cs="Times New Roman"/>
          <w:color w:val="000000"/>
          <w:kern w:val="24"/>
          <w:sz w:val="24"/>
          <w:szCs w:val="24"/>
          <w:lang w:val="bg-BG"/>
        </w:rPr>
        <w:t>.</w:t>
      </w:r>
    </w:p>
    <w:p w:rsidR="00B17B2E" w:rsidRPr="00381DFF" w:rsidRDefault="00B17B2E" w:rsidP="00381DFF">
      <w:pPr>
        <w:autoSpaceDE w:val="0"/>
        <w:autoSpaceDN w:val="0"/>
        <w:adjustRightInd w:val="0"/>
        <w:spacing w:before="120" w:after="0"/>
        <w:ind w:firstLine="720"/>
        <w:jc w:val="both"/>
        <w:rPr>
          <w:rFonts w:ascii="Times New Roman" w:eastAsia="TimesNewRoman" w:hAnsi="Times New Roman" w:cs="Times New Roman"/>
          <w:sz w:val="24"/>
          <w:szCs w:val="24"/>
          <w:lang w:val="bg-BG" w:eastAsia="bg-BG"/>
        </w:rPr>
      </w:pPr>
      <w:r w:rsidRPr="00381DFF">
        <w:rPr>
          <w:rFonts w:ascii="Times New Roman" w:eastAsia="Times New Roman" w:hAnsi="Times New Roman" w:cs="Courier New"/>
          <w:bCs/>
          <w:sz w:val="24"/>
          <w:szCs w:val="24"/>
          <w:lang w:val="ru-RU" w:eastAsia="bg-BG"/>
        </w:rPr>
        <w:t>Предлаганата технология включва мерки за оросяване на пътища и площадки, които могат да снижават в значителна степен праховото замърсяване на почвите.</w:t>
      </w:r>
    </w:p>
    <w:p w:rsidR="00B17B2E" w:rsidRPr="00381DFF" w:rsidRDefault="00B17B2E" w:rsidP="00381DFF">
      <w:pPr>
        <w:autoSpaceDE w:val="0"/>
        <w:autoSpaceDN w:val="0"/>
        <w:adjustRightInd w:val="0"/>
        <w:spacing w:before="120" w:after="0"/>
        <w:ind w:firstLine="720"/>
        <w:jc w:val="both"/>
        <w:rPr>
          <w:rFonts w:ascii="Times New Roman" w:eastAsia="Times New Roman" w:hAnsi="Times New Roman" w:cs="Times New Roman"/>
          <w:bCs/>
          <w:sz w:val="24"/>
          <w:szCs w:val="24"/>
          <w:lang w:val="bg-BG" w:eastAsia="bg-BG"/>
        </w:rPr>
      </w:pPr>
      <w:r w:rsidRPr="00381DFF">
        <w:rPr>
          <w:rFonts w:ascii="Times New Roman" w:eastAsia="TimesNewRoman" w:hAnsi="Times New Roman" w:cs="Times New Roman"/>
          <w:sz w:val="24"/>
          <w:szCs w:val="24"/>
          <w:lang w:val="bg-BG" w:eastAsia="bg-BG"/>
        </w:rPr>
        <w:t>След изчерпването на запасите в дадени площи от отделните работни участъци в</w:t>
      </w:r>
      <w:r w:rsidR="00381DFF">
        <w:rPr>
          <w:rFonts w:ascii="Times New Roman" w:eastAsia="TimesNewRoman" w:hAnsi="Times New Roman" w:cs="Times New Roman"/>
          <w:sz w:val="24"/>
          <w:szCs w:val="24"/>
          <w:lang w:val="bg-BG" w:eastAsia="bg-BG"/>
        </w:rPr>
        <w:t xml:space="preserve"> </w:t>
      </w:r>
      <w:r w:rsidRPr="00381DFF">
        <w:rPr>
          <w:rFonts w:ascii="Times New Roman" w:eastAsia="TimesNewRoman" w:hAnsi="Times New Roman" w:cs="Times New Roman"/>
          <w:sz w:val="24"/>
          <w:szCs w:val="24"/>
          <w:lang w:val="bg-BG" w:eastAsia="bg-BG"/>
        </w:rPr>
        <w:t xml:space="preserve">кариерата, те ще бъдат подложени на </w:t>
      </w:r>
      <w:r w:rsidRPr="00671104">
        <w:rPr>
          <w:rFonts w:ascii="Times New Roman" w:eastAsia="TimesNewRoman" w:hAnsi="Times New Roman" w:cs="Times New Roman"/>
          <w:i/>
          <w:sz w:val="24"/>
          <w:szCs w:val="24"/>
          <w:lang w:val="bg-BG" w:eastAsia="bg-BG"/>
        </w:rPr>
        <w:t>техническа и биологична рекултивация</w:t>
      </w:r>
      <w:r w:rsidRPr="00381DFF">
        <w:rPr>
          <w:rFonts w:ascii="Times New Roman" w:eastAsia="TimesNewRoman" w:hAnsi="Times New Roman" w:cs="Times New Roman"/>
          <w:sz w:val="24"/>
          <w:szCs w:val="24"/>
          <w:lang w:val="bg-BG" w:eastAsia="bg-BG"/>
        </w:rPr>
        <w:t xml:space="preserve">, поради което не се очакват трайни негативни въздействия върху почвите. </w:t>
      </w:r>
    </w:p>
    <w:p w:rsidR="00B17B2E" w:rsidRPr="00B17B2E" w:rsidRDefault="00B17B2E" w:rsidP="00381DFF">
      <w:pPr>
        <w:autoSpaceDE w:val="0"/>
        <w:autoSpaceDN w:val="0"/>
        <w:adjustRightInd w:val="0"/>
        <w:spacing w:before="120" w:after="0"/>
        <w:ind w:firstLine="708"/>
        <w:jc w:val="both"/>
        <w:rPr>
          <w:rFonts w:ascii="Times New Roman" w:eastAsia="Times New Roman" w:hAnsi="Times New Roman" w:cs="Times New Roman"/>
          <w:color w:val="000000"/>
          <w:kern w:val="24"/>
          <w:sz w:val="24"/>
          <w:szCs w:val="24"/>
          <w:lang w:val="bg-BG"/>
        </w:rPr>
      </w:pPr>
      <w:r w:rsidRPr="00B17B2E">
        <w:rPr>
          <w:rFonts w:ascii="Times New Roman" w:eastAsia="Times New Roman" w:hAnsi="Times New Roman" w:cs="Times New Roman"/>
          <w:color w:val="000000"/>
          <w:kern w:val="24"/>
          <w:sz w:val="24"/>
          <w:szCs w:val="24"/>
          <w:lang w:val="bg-BG"/>
        </w:rPr>
        <w:t xml:space="preserve">Използваната </w:t>
      </w:r>
      <w:r w:rsidRPr="00B17B2E">
        <w:rPr>
          <w:rFonts w:ascii="Times New Roman" w:eastAsia="Times New Roman" w:hAnsi="Times New Roman" w:cs="Times New Roman"/>
          <w:color w:val="000000"/>
          <w:kern w:val="24"/>
          <w:sz w:val="24"/>
          <w:szCs w:val="24"/>
          <w:lang w:val="ru-RU"/>
        </w:rPr>
        <w:t>кариерна техника и тежкотоварен транспорт за превоз на добитата скална маса до завода по съществуващ</w:t>
      </w:r>
      <w:r w:rsidRPr="00B17B2E">
        <w:rPr>
          <w:rFonts w:ascii="Times New Roman" w:eastAsia="Times New Roman" w:hAnsi="Times New Roman" w:cs="Times New Roman"/>
          <w:color w:val="000000"/>
          <w:kern w:val="24"/>
          <w:sz w:val="24"/>
          <w:szCs w:val="24"/>
          <w:lang w:val="bg-BG"/>
        </w:rPr>
        <w:t>ия</w:t>
      </w:r>
      <w:r w:rsidRPr="00B17B2E">
        <w:rPr>
          <w:rFonts w:ascii="Times New Roman" w:eastAsia="Times New Roman" w:hAnsi="Times New Roman" w:cs="Times New Roman"/>
          <w:color w:val="000000"/>
          <w:kern w:val="24"/>
          <w:sz w:val="24"/>
          <w:szCs w:val="24"/>
          <w:lang w:val="ru-RU"/>
        </w:rPr>
        <w:t xml:space="preserve"> път </w:t>
      </w:r>
      <w:r w:rsidR="003D2A38">
        <w:rPr>
          <w:rFonts w:ascii="Times New Roman" w:eastAsia="Times New Roman" w:hAnsi="Times New Roman" w:cs="Times New Roman"/>
          <w:color w:val="000000"/>
          <w:kern w:val="24"/>
          <w:sz w:val="24"/>
          <w:szCs w:val="24"/>
          <w:lang w:val="ru-RU"/>
        </w:rPr>
        <w:t>и за превоз на отк</w:t>
      </w:r>
      <w:r w:rsidRPr="00381DFF">
        <w:rPr>
          <w:rFonts w:ascii="Times New Roman" w:eastAsia="Times New Roman" w:hAnsi="Times New Roman" w:cs="Times New Roman"/>
          <w:color w:val="000000"/>
          <w:kern w:val="24"/>
          <w:sz w:val="24"/>
          <w:szCs w:val="24"/>
          <w:lang w:val="ru-RU"/>
        </w:rPr>
        <w:t>р</w:t>
      </w:r>
      <w:r w:rsidR="003D2A38">
        <w:rPr>
          <w:rFonts w:ascii="Times New Roman" w:eastAsia="Times New Roman" w:hAnsi="Times New Roman" w:cs="Times New Roman"/>
          <w:color w:val="000000"/>
          <w:kern w:val="24"/>
          <w:sz w:val="24"/>
          <w:szCs w:val="24"/>
          <w:lang w:val="ru-RU"/>
        </w:rPr>
        <w:t>и</w:t>
      </w:r>
      <w:r w:rsidRPr="00381DFF">
        <w:rPr>
          <w:rFonts w:ascii="Times New Roman" w:eastAsia="Times New Roman" w:hAnsi="Times New Roman" w:cs="Times New Roman"/>
          <w:color w:val="000000"/>
          <w:kern w:val="24"/>
          <w:sz w:val="24"/>
          <w:szCs w:val="24"/>
          <w:lang w:val="ru-RU"/>
        </w:rPr>
        <w:t xml:space="preserve">вните материали до външното насипище </w:t>
      </w:r>
      <w:r w:rsidRPr="00B17B2E">
        <w:rPr>
          <w:rFonts w:ascii="Times New Roman" w:eastAsia="Times New Roman" w:hAnsi="Times New Roman" w:cs="Times New Roman"/>
          <w:color w:val="000000"/>
          <w:kern w:val="24"/>
          <w:sz w:val="24"/>
          <w:szCs w:val="24"/>
          <w:lang w:val="bg-BG"/>
        </w:rPr>
        <w:t>са източници на</w:t>
      </w:r>
      <w:r w:rsidRPr="00B17B2E">
        <w:rPr>
          <w:rFonts w:ascii="Times New Roman" w:eastAsia="Times New Roman" w:hAnsi="Times New Roman" w:cs="Times New Roman"/>
          <w:color w:val="000000"/>
          <w:kern w:val="24"/>
          <w:sz w:val="24"/>
          <w:szCs w:val="24"/>
          <w:lang w:val="ru-RU"/>
        </w:rPr>
        <w:t xml:space="preserve"> газови емисии от ДВГ</w:t>
      </w:r>
      <w:r w:rsidRPr="00B17B2E">
        <w:rPr>
          <w:rFonts w:ascii="Times New Roman" w:eastAsia="Times New Roman" w:hAnsi="Times New Roman" w:cs="Times New Roman"/>
          <w:color w:val="000000"/>
          <w:kern w:val="24"/>
          <w:sz w:val="24"/>
          <w:szCs w:val="24"/>
          <w:lang w:val="bg-BG"/>
        </w:rPr>
        <w:t xml:space="preserve"> - </w:t>
      </w:r>
      <w:r w:rsidRPr="00B17B2E">
        <w:rPr>
          <w:rFonts w:ascii="Times New Roman" w:eastAsia="Times New Roman" w:hAnsi="Times New Roman" w:cs="Times New Roman"/>
          <w:color w:val="000000"/>
          <w:kern w:val="24"/>
          <w:sz w:val="24"/>
          <w:szCs w:val="24"/>
          <w:lang w:val="ru-RU"/>
        </w:rPr>
        <w:t xml:space="preserve">СОх, </w:t>
      </w:r>
      <w:r w:rsidRPr="00B17B2E">
        <w:rPr>
          <w:rFonts w:ascii="Times New Roman" w:eastAsia="Times New Roman" w:hAnsi="Times New Roman" w:cs="Times New Roman"/>
          <w:color w:val="000000"/>
          <w:kern w:val="24"/>
          <w:sz w:val="24"/>
          <w:szCs w:val="24"/>
          <w:lang w:val="en-GB"/>
        </w:rPr>
        <w:t>NOx</w:t>
      </w:r>
      <w:r w:rsidRPr="00B17B2E">
        <w:rPr>
          <w:rFonts w:ascii="Times New Roman" w:eastAsia="Times New Roman" w:hAnsi="Times New Roman" w:cs="Times New Roman"/>
          <w:color w:val="000000"/>
          <w:kern w:val="24"/>
          <w:sz w:val="24"/>
          <w:szCs w:val="24"/>
          <w:lang w:val="ru-RU"/>
        </w:rPr>
        <w:t xml:space="preserve">, </w:t>
      </w:r>
      <w:r w:rsidRPr="00B17B2E">
        <w:rPr>
          <w:rFonts w:ascii="Times New Roman" w:eastAsia="Times New Roman" w:hAnsi="Times New Roman" w:cs="Times New Roman"/>
          <w:color w:val="000000"/>
          <w:kern w:val="24"/>
          <w:sz w:val="24"/>
          <w:szCs w:val="24"/>
          <w:lang w:val="en-GB"/>
        </w:rPr>
        <w:t>SO</w:t>
      </w:r>
      <w:r w:rsidRPr="00B17B2E">
        <w:rPr>
          <w:rFonts w:ascii="Times New Roman" w:eastAsia="Times New Roman" w:hAnsi="Times New Roman" w:cs="Times New Roman"/>
          <w:color w:val="000000"/>
          <w:kern w:val="24"/>
          <w:sz w:val="24"/>
          <w:szCs w:val="24"/>
          <w:lang w:val="ru-RU"/>
        </w:rPr>
        <w:t>х, непълно изгорели въглеводороди и сажди, които се отделят с отработените газове на кариерната техника и на тежкотоварния транспорт</w:t>
      </w:r>
      <w:r w:rsidRPr="00381DFF">
        <w:rPr>
          <w:rFonts w:ascii="Times New Roman" w:eastAsia="Times New Roman" w:hAnsi="Times New Roman" w:cs="Times New Roman"/>
          <w:color w:val="000000"/>
          <w:kern w:val="24"/>
          <w:sz w:val="24"/>
          <w:szCs w:val="24"/>
          <w:lang w:val="ru-RU"/>
        </w:rPr>
        <w:t>.</w:t>
      </w:r>
      <w:r w:rsidRPr="00B17B2E">
        <w:rPr>
          <w:rFonts w:ascii="Times New Roman" w:eastAsia="Times New Roman" w:hAnsi="Times New Roman" w:cs="Times New Roman"/>
          <w:color w:val="000000"/>
          <w:kern w:val="24"/>
          <w:sz w:val="24"/>
          <w:szCs w:val="24"/>
          <w:lang w:val="ru-RU"/>
        </w:rPr>
        <w:t xml:space="preserve">  Тези емисии имат локален характер и няма да окажат съществено влияние върху замърсяването </w:t>
      </w:r>
      <w:r w:rsidRPr="00B17B2E">
        <w:rPr>
          <w:rFonts w:ascii="Times New Roman" w:eastAsia="Times New Roman" w:hAnsi="Times New Roman" w:cs="Times New Roman"/>
          <w:color w:val="000000"/>
          <w:kern w:val="24"/>
          <w:sz w:val="24"/>
          <w:szCs w:val="24"/>
          <w:lang w:val="bg-BG"/>
        </w:rPr>
        <w:t>на почвите в</w:t>
      </w:r>
      <w:r w:rsidRPr="00B17B2E">
        <w:rPr>
          <w:rFonts w:ascii="Times New Roman" w:eastAsia="Times New Roman" w:hAnsi="Times New Roman" w:cs="Times New Roman"/>
          <w:color w:val="000000"/>
          <w:kern w:val="24"/>
          <w:sz w:val="24"/>
          <w:szCs w:val="24"/>
          <w:lang w:val="ru-RU"/>
        </w:rPr>
        <w:t xml:space="preserve"> района. </w:t>
      </w:r>
    </w:p>
    <w:p w:rsidR="00D54DDF" w:rsidRDefault="00D54DDF" w:rsidP="005D4F15">
      <w:pPr>
        <w:tabs>
          <w:tab w:val="left" w:pos="720"/>
        </w:tabs>
        <w:spacing w:after="120"/>
        <w:jc w:val="both"/>
        <w:rPr>
          <w:rFonts w:ascii="Times New Roman" w:eastAsia="Times New Roman" w:hAnsi="Times New Roman" w:cs="Times New Roman"/>
          <w:b/>
          <w:i/>
          <w:color w:val="000000" w:themeColor="text1"/>
          <w:sz w:val="24"/>
          <w:szCs w:val="24"/>
          <w:lang w:val="bg-BG"/>
        </w:rPr>
      </w:pPr>
    </w:p>
    <w:p w:rsidR="000631D5" w:rsidRPr="00974888" w:rsidRDefault="00D54DDF" w:rsidP="00144FE6">
      <w:pPr>
        <w:pStyle w:val="ae"/>
        <w:widowControl w:val="0"/>
        <w:numPr>
          <w:ilvl w:val="0"/>
          <w:numId w:val="8"/>
        </w:numPr>
        <w:tabs>
          <w:tab w:val="left" w:pos="993"/>
          <w:tab w:val="left" w:pos="1134"/>
        </w:tabs>
        <w:autoSpaceDE w:val="0"/>
        <w:autoSpaceDN w:val="0"/>
        <w:adjustRightInd w:val="0"/>
        <w:spacing w:after="120"/>
        <w:ind w:left="0" w:firstLine="709"/>
        <w:jc w:val="both"/>
        <w:rPr>
          <w:rFonts w:ascii="Times New Roman" w:eastAsia="Times New Roman" w:hAnsi="Times New Roman" w:cs="Courier New"/>
          <w:b/>
          <w:bCs/>
          <w:color w:val="000000" w:themeColor="text1"/>
          <w:sz w:val="24"/>
          <w:szCs w:val="24"/>
          <w:lang w:val="ru-RU" w:eastAsia="bg-BG"/>
        </w:rPr>
      </w:pPr>
      <w:r>
        <w:rPr>
          <w:rFonts w:ascii="Times New Roman" w:eastAsia="Times New Roman" w:hAnsi="Times New Roman"/>
          <w:b/>
          <w:i/>
          <w:color w:val="000000" w:themeColor="text1"/>
          <w:sz w:val="24"/>
          <w:szCs w:val="24"/>
        </w:rPr>
        <w:tab/>
      </w:r>
      <w:r w:rsidR="000631D5" w:rsidRPr="00974888">
        <w:rPr>
          <w:rFonts w:ascii="Times New Roman" w:eastAsia="Times New Roman" w:hAnsi="Times New Roman" w:cs="Courier New"/>
          <w:b/>
          <w:bCs/>
          <w:color w:val="000000" w:themeColor="text1"/>
          <w:sz w:val="24"/>
          <w:szCs w:val="24"/>
          <w:lang w:val="ru-RU" w:eastAsia="bg-BG"/>
        </w:rPr>
        <w:t>Емисии на ш</w:t>
      </w:r>
      <w:r w:rsidR="000631D5" w:rsidRPr="00C12C2E">
        <w:rPr>
          <w:rFonts w:ascii="Times New Roman" w:eastAsia="Times New Roman" w:hAnsi="Times New Roman" w:cs="Courier New"/>
          <w:b/>
          <w:bCs/>
          <w:color w:val="000000" w:themeColor="text1"/>
          <w:sz w:val="24"/>
          <w:szCs w:val="24"/>
          <w:lang w:val="ru-RU" w:eastAsia="bg-BG"/>
        </w:rPr>
        <w:t>ум, вибрации, лъчения и пр.</w:t>
      </w:r>
      <w:r w:rsidR="00970F5F">
        <w:rPr>
          <w:rFonts w:ascii="Times New Roman" w:eastAsia="Times New Roman" w:hAnsi="Times New Roman" w:cs="Courier New"/>
          <w:b/>
          <w:bCs/>
          <w:color w:val="000000" w:themeColor="text1"/>
          <w:sz w:val="24"/>
          <w:szCs w:val="24"/>
          <w:lang w:val="ru-RU" w:eastAsia="bg-BG"/>
        </w:rPr>
        <w:t xml:space="preserve"> </w:t>
      </w:r>
    </w:p>
    <w:p w:rsidR="000631D5" w:rsidRPr="00C12C2E" w:rsidRDefault="000631D5" w:rsidP="001F597C">
      <w:pPr>
        <w:spacing w:after="120"/>
        <w:ind w:firstLine="720"/>
        <w:jc w:val="both"/>
        <w:rPr>
          <w:rFonts w:ascii="Times New Roman" w:eastAsia="Times New Roman" w:hAnsi="Times New Roman" w:cs="Courier New"/>
          <w:b/>
          <w:bCs/>
          <w:i/>
          <w:color w:val="000000" w:themeColor="text1"/>
          <w:sz w:val="24"/>
          <w:szCs w:val="24"/>
          <w:lang w:val="bg-BG" w:eastAsia="bg-BG"/>
        </w:rPr>
      </w:pPr>
      <w:r w:rsidRPr="00C12C2E">
        <w:rPr>
          <w:rFonts w:ascii="Times New Roman" w:eastAsia="Times New Roman" w:hAnsi="Times New Roman" w:cs="Courier New"/>
          <w:b/>
          <w:bCs/>
          <w:i/>
          <w:color w:val="000000" w:themeColor="text1"/>
          <w:sz w:val="24"/>
          <w:szCs w:val="24"/>
          <w:lang w:val="bg-BG" w:eastAsia="bg-BG"/>
        </w:rPr>
        <w:t>Шум и вибрации</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Инвестиционното предложение се отнася до </w:t>
      </w:r>
      <w:r w:rsidRPr="00A14177">
        <w:rPr>
          <w:rFonts w:ascii="Times New Roman" w:eastAsia="Times New Roman" w:hAnsi="Times New Roman" w:cs="Times New Roman"/>
          <w:color w:val="000000"/>
          <w:kern w:val="24"/>
          <w:sz w:val="24"/>
          <w:szCs w:val="24"/>
          <w:lang w:val="ru-RU"/>
        </w:rPr>
        <w:t xml:space="preserve">откривни работи, добив </w:t>
      </w:r>
      <w:r w:rsidRPr="00A6361B">
        <w:rPr>
          <w:rFonts w:ascii="Times New Roman" w:eastAsia="Times New Roman" w:hAnsi="Times New Roman" w:cs="Times New Roman"/>
          <w:color w:val="000000"/>
          <w:kern w:val="24"/>
          <w:sz w:val="24"/>
          <w:szCs w:val="24"/>
          <w:lang w:val="ru-RU"/>
        </w:rPr>
        <w:t>на</w:t>
      </w:r>
      <w:r w:rsidRPr="00A14177">
        <w:rPr>
          <w:rFonts w:ascii="Times New Roman" w:eastAsia="Times New Roman" w:hAnsi="Times New Roman" w:cs="Times New Roman"/>
          <w:color w:val="000000"/>
          <w:kern w:val="24"/>
          <w:sz w:val="24"/>
          <w:szCs w:val="24"/>
          <w:lang w:val="ru-RU"/>
        </w:rPr>
        <w:t xml:space="preserve"> варовици и мергели в проекто-концесионн</w:t>
      </w:r>
      <w:r w:rsidR="00E149C7">
        <w:rPr>
          <w:rFonts w:ascii="Times New Roman" w:eastAsia="Times New Roman" w:hAnsi="Times New Roman" w:cs="Times New Roman"/>
          <w:color w:val="000000"/>
          <w:kern w:val="24"/>
          <w:sz w:val="24"/>
          <w:szCs w:val="24"/>
          <w:lang w:val="ru-RU"/>
        </w:rPr>
        <w:t>ия контур на находище</w:t>
      </w:r>
      <w:r w:rsidRPr="00A14177">
        <w:rPr>
          <w:rFonts w:ascii="Times New Roman" w:eastAsia="Times New Roman" w:hAnsi="Times New Roman" w:cs="Times New Roman"/>
          <w:color w:val="000000"/>
          <w:kern w:val="24"/>
          <w:sz w:val="24"/>
          <w:szCs w:val="24"/>
          <w:lang w:val="ru-RU"/>
        </w:rPr>
        <w:t xml:space="preserve"> «Добревци», както и за провеждане на рекултиваци</w:t>
      </w:r>
      <w:r w:rsidR="001F597C" w:rsidRPr="00A14177">
        <w:rPr>
          <w:rFonts w:ascii="Times New Roman" w:eastAsia="Times New Roman" w:hAnsi="Times New Roman" w:cs="Times New Roman"/>
          <w:color w:val="000000"/>
          <w:kern w:val="24"/>
          <w:sz w:val="24"/>
          <w:szCs w:val="24"/>
          <w:lang w:val="ru-RU"/>
        </w:rPr>
        <w:t>и</w:t>
      </w:r>
      <w:r w:rsidR="00FF3DF3">
        <w:rPr>
          <w:rFonts w:ascii="Times New Roman" w:eastAsia="Times New Roman" w:hAnsi="Times New Roman" w:cs="Times New Roman"/>
          <w:color w:val="000000"/>
          <w:kern w:val="24"/>
          <w:sz w:val="24"/>
          <w:szCs w:val="24"/>
          <w:lang w:val="ru-RU"/>
        </w:rPr>
        <w:t xml:space="preserve"> </w:t>
      </w:r>
      <w:r w:rsidR="001F597C" w:rsidRPr="00A14177">
        <w:rPr>
          <w:rFonts w:ascii="Times New Roman" w:eastAsia="Times New Roman" w:hAnsi="Times New Roman" w:cs="Times New Roman"/>
          <w:color w:val="000000"/>
          <w:kern w:val="24"/>
          <w:sz w:val="24"/>
          <w:szCs w:val="24"/>
          <w:lang w:val="ru-RU"/>
        </w:rPr>
        <w:t>на</w:t>
      </w:r>
      <w:r w:rsidRPr="00A14177">
        <w:rPr>
          <w:rFonts w:ascii="Times New Roman" w:eastAsia="Times New Roman" w:hAnsi="Times New Roman" w:cs="Times New Roman"/>
          <w:color w:val="000000"/>
          <w:kern w:val="24"/>
          <w:sz w:val="24"/>
          <w:szCs w:val="24"/>
          <w:lang w:val="ru-RU"/>
        </w:rPr>
        <w:t xml:space="preserve"> отработените </w:t>
      </w:r>
      <w:r w:rsidR="001F597C" w:rsidRPr="00A14177">
        <w:rPr>
          <w:rFonts w:ascii="Times New Roman" w:eastAsia="Times New Roman" w:hAnsi="Times New Roman" w:cs="Times New Roman"/>
          <w:color w:val="000000"/>
          <w:kern w:val="24"/>
          <w:sz w:val="24"/>
          <w:szCs w:val="24"/>
          <w:lang w:val="ru-RU"/>
        </w:rPr>
        <w:t xml:space="preserve"> площи</w:t>
      </w:r>
      <w:r w:rsidRPr="00A14177">
        <w:rPr>
          <w:rFonts w:ascii="Times New Roman" w:eastAsia="Times New Roman" w:hAnsi="Times New Roman" w:cs="Times New Roman"/>
          <w:color w:val="000000"/>
          <w:kern w:val="24"/>
          <w:sz w:val="24"/>
          <w:szCs w:val="24"/>
          <w:lang w:val="ru-RU"/>
        </w:rPr>
        <w:t xml:space="preserve">. Предвиден е двусменен режим на работа. </w:t>
      </w:r>
      <w:r w:rsidRPr="00A6361B">
        <w:rPr>
          <w:rFonts w:ascii="Times New Roman" w:eastAsia="Times New Roman" w:hAnsi="Times New Roman" w:cs="Times New Roman"/>
          <w:color w:val="000000"/>
          <w:kern w:val="24"/>
          <w:sz w:val="24"/>
          <w:szCs w:val="24"/>
          <w:lang w:val="ru-RU"/>
        </w:rPr>
        <w:t>Територията на площта не обхваща населени места и индивидуални среди за човешко обитаване.</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Показател за оценка на шума в околната среда </w:t>
      </w:r>
      <w:r w:rsidRPr="00A14177">
        <w:rPr>
          <w:rFonts w:ascii="Times New Roman" w:eastAsia="Times New Roman" w:hAnsi="Times New Roman" w:cs="Times New Roman"/>
          <w:color w:val="000000"/>
          <w:kern w:val="24"/>
          <w:sz w:val="24"/>
          <w:szCs w:val="24"/>
          <w:lang w:val="ru-RU"/>
        </w:rPr>
        <w:t xml:space="preserve">ще бъде </w:t>
      </w:r>
      <w:r w:rsidRPr="00A6361B">
        <w:rPr>
          <w:rFonts w:ascii="Times New Roman" w:eastAsia="Times New Roman" w:hAnsi="Times New Roman" w:cs="Times New Roman"/>
          <w:color w:val="000000"/>
          <w:kern w:val="24"/>
          <w:sz w:val="24"/>
          <w:szCs w:val="24"/>
          <w:lang w:val="ru-RU"/>
        </w:rPr>
        <w:t xml:space="preserve">еквивалентното ниво на шум, в </w:t>
      </w:r>
      <w:r w:rsidRPr="00A6361B">
        <w:rPr>
          <w:rFonts w:ascii="Times New Roman" w:eastAsia="Times New Roman" w:hAnsi="Times New Roman" w:cs="Times New Roman"/>
          <w:color w:val="000000"/>
          <w:kern w:val="24"/>
          <w:sz w:val="24"/>
          <w:szCs w:val="24"/>
          <w:lang w:val="en-GB"/>
        </w:rPr>
        <w:t>dBA</w:t>
      </w:r>
      <w:r w:rsidRPr="00A6361B">
        <w:rPr>
          <w:rFonts w:ascii="Times New Roman" w:eastAsia="Times New Roman" w:hAnsi="Times New Roman" w:cs="Times New Roman"/>
          <w:color w:val="000000"/>
          <w:kern w:val="24"/>
          <w:sz w:val="24"/>
          <w:szCs w:val="24"/>
          <w:lang w:val="ru-RU"/>
        </w:rPr>
        <w:t>, в конкретния случай само за дневен период - 07,00÷19,00 ч.</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При прогнозиране на очакваните нива на шум в местата на въздействие са използвани методиките, регламентирани в Наредба № 6/2006 за показателите за шум в околната среда, отчитащи степента на дискомфорт през различните часове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населението за показателите за шум в околната среда и БДС </w:t>
      </w:r>
      <w:r w:rsidRPr="00A6361B">
        <w:rPr>
          <w:rFonts w:ascii="Times New Roman" w:eastAsia="Times New Roman" w:hAnsi="Times New Roman" w:cs="Times New Roman"/>
          <w:color w:val="000000"/>
          <w:kern w:val="24"/>
          <w:sz w:val="24"/>
          <w:szCs w:val="24"/>
          <w:lang w:val="en-GB"/>
        </w:rPr>
        <w:t>EN</w:t>
      </w:r>
      <w:r w:rsidRPr="00A6361B">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lang w:val="en-GB"/>
        </w:rPr>
        <w:t>ISO</w:t>
      </w:r>
      <w:r w:rsidRPr="00A6361B">
        <w:rPr>
          <w:rFonts w:ascii="Times New Roman" w:eastAsia="Times New Roman" w:hAnsi="Times New Roman" w:cs="Times New Roman"/>
          <w:color w:val="000000"/>
          <w:kern w:val="24"/>
          <w:sz w:val="24"/>
          <w:szCs w:val="24"/>
          <w:lang w:val="ru-RU"/>
        </w:rPr>
        <w:t xml:space="preserve"> 9613-1 и 2 Акустика – Затихване на шума при разпространение на открито.</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При прогнозирането са отчетени следните фактори:</w:t>
      </w:r>
      <w:r w:rsidRPr="00A14177">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lang w:val="ru-RU"/>
        </w:rPr>
        <w:t>акустична характеристики на източниците на шум;</w:t>
      </w:r>
      <w:r w:rsidRPr="00A14177">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lang w:val="ru-RU"/>
        </w:rPr>
        <w:t>режим и продължителност на работа;</w:t>
      </w:r>
      <w:r w:rsidRPr="00A14177">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lang w:val="en-GB"/>
        </w:rPr>
        <w:t>период на оценка;</w:t>
      </w:r>
      <w:r w:rsidRPr="00A14177">
        <w:rPr>
          <w:rFonts w:ascii="Times New Roman" w:eastAsia="Times New Roman" w:hAnsi="Times New Roman" w:cs="Times New Roman"/>
          <w:color w:val="000000"/>
          <w:kern w:val="24"/>
          <w:sz w:val="24"/>
          <w:szCs w:val="24"/>
          <w:lang w:val="bg-BG"/>
        </w:rPr>
        <w:t xml:space="preserve"> </w:t>
      </w:r>
      <w:r w:rsidRPr="00A6361B">
        <w:rPr>
          <w:rFonts w:ascii="Times New Roman" w:eastAsia="Times New Roman" w:hAnsi="Times New Roman" w:cs="Times New Roman"/>
          <w:color w:val="000000"/>
          <w:kern w:val="24"/>
          <w:sz w:val="24"/>
          <w:szCs w:val="24"/>
          <w:lang w:val="ru-RU"/>
        </w:rPr>
        <w:t>разстояние между източника и мястото на въздействие; затихване на шума с разстоянието.</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При прогнозирането на нивото на шум по територията са пренебрегнати:</w:t>
      </w:r>
      <w:r w:rsidRPr="00A14177">
        <w:rPr>
          <w:rFonts w:ascii="Times New Roman" w:eastAsia="Times New Roman" w:hAnsi="Times New Roman" w:cs="Times New Roman"/>
          <w:color w:val="000000"/>
          <w:kern w:val="24"/>
          <w:sz w:val="24"/>
          <w:szCs w:val="24"/>
          <w:lang w:val="ru-RU"/>
        </w:rPr>
        <w:t xml:space="preserve"> е</w:t>
      </w:r>
      <w:r w:rsidRPr="00A6361B">
        <w:rPr>
          <w:rFonts w:ascii="Times New Roman" w:eastAsia="Times New Roman" w:hAnsi="Times New Roman" w:cs="Times New Roman"/>
          <w:color w:val="000000"/>
          <w:kern w:val="24"/>
          <w:sz w:val="24"/>
          <w:szCs w:val="24"/>
          <w:lang w:val="ru-RU"/>
        </w:rPr>
        <w:t>фекти от отслабване на нивото на шум поради въздушна турбулентност;</w:t>
      </w:r>
      <w:r w:rsidRPr="00A14177">
        <w:rPr>
          <w:rFonts w:ascii="Times New Roman" w:eastAsia="Times New Roman" w:hAnsi="Times New Roman" w:cs="Times New Roman"/>
          <w:color w:val="000000"/>
          <w:kern w:val="24"/>
          <w:sz w:val="24"/>
          <w:szCs w:val="24"/>
          <w:lang w:val="ru-RU"/>
        </w:rPr>
        <w:t xml:space="preserve"> е</w:t>
      </w:r>
      <w:r w:rsidRPr="00A6361B">
        <w:rPr>
          <w:rFonts w:ascii="Times New Roman" w:eastAsia="Times New Roman" w:hAnsi="Times New Roman" w:cs="Times New Roman"/>
          <w:color w:val="000000"/>
          <w:kern w:val="24"/>
          <w:sz w:val="24"/>
          <w:szCs w:val="24"/>
          <w:lang w:val="ru-RU"/>
        </w:rPr>
        <w:t>фекти от защита чрез растителност (</w:t>
      </w:r>
      <w:r w:rsidRPr="00A14177">
        <w:rPr>
          <w:rFonts w:ascii="Times New Roman" w:eastAsia="Times New Roman" w:hAnsi="Times New Roman" w:cs="Times New Roman"/>
          <w:color w:val="000000"/>
          <w:kern w:val="24"/>
          <w:sz w:val="24"/>
          <w:szCs w:val="24"/>
          <w:lang w:val="ru-RU"/>
        </w:rPr>
        <w:t>озеленителен пояс</w:t>
      </w:r>
      <w:r w:rsidRPr="00A6361B">
        <w:rPr>
          <w:rFonts w:ascii="Times New Roman" w:eastAsia="Times New Roman" w:hAnsi="Times New Roman" w:cs="Times New Roman"/>
          <w:color w:val="000000"/>
          <w:kern w:val="24"/>
          <w:sz w:val="24"/>
          <w:szCs w:val="24"/>
          <w:lang w:val="ru-RU"/>
        </w:rPr>
        <w:t>);</w:t>
      </w:r>
      <w:r w:rsidRPr="00A14177">
        <w:rPr>
          <w:rFonts w:ascii="Times New Roman" w:eastAsia="Times New Roman" w:hAnsi="Times New Roman" w:cs="Times New Roman"/>
          <w:color w:val="000000"/>
          <w:kern w:val="24"/>
          <w:sz w:val="24"/>
          <w:szCs w:val="24"/>
          <w:lang w:val="ru-RU"/>
        </w:rPr>
        <w:t xml:space="preserve"> с</w:t>
      </w:r>
      <w:r w:rsidRPr="00A6361B">
        <w:rPr>
          <w:rFonts w:ascii="Times New Roman" w:eastAsia="Times New Roman" w:hAnsi="Times New Roman" w:cs="Times New Roman"/>
          <w:color w:val="000000"/>
          <w:kern w:val="24"/>
          <w:sz w:val="24"/>
          <w:szCs w:val="24"/>
          <w:lang w:val="ru-RU"/>
        </w:rPr>
        <w:t>пецифични ефекти от поглъщане на звука от земната повърхност, изчислено чрез „средната височина на разпространение над земята”;</w:t>
      </w:r>
      <w:r w:rsidRPr="00A14177">
        <w:rPr>
          <w:rFonts w:ascii="Times New Roman" w:eastAsia="Times New Roman" w:hAnsi="Times New Roman" w:cs="Times New Roman"/>
          <w:color w:val="000000"/>
          <w:kern w:val="24"/>
          <w:sz w:val="24"/>
          <w:szCs w:val="24"/>
          <w:lang w:val="ru-RU"/>
        </w:rPr>
        <w:t xml:space="preserve"> е</w:t>
      </w:r>
      <w:r w:rsidRPr="00A6361B">
        <w:rPr>
          <w:rFonts w:ascii="Times New Roman" w:eastAsia="Times New Roman" w:hAnsi="Times New Roman" w:cs="Times New Roman"/>
          <w:color w:val="000000"/>
          <w:kern w:val="24"/>
          <w:sz w:val="24"/>
          <w:szCs w:val="24"/>
          <w:lang w:val="ru-RU"/>
        </w:rPr>
        <w:t>фекти на екраниране от релефа на земната повърхност;</w:t>
      </w:r>
      <w:r w:rsidRPr="00A14177">
        <w:rPr>
          <w:rFonts w:ascii="Times New Roman" w:eastAsia="Times New Roman" w:hAnsi="Times New Roman" w:cs="Times New Roman"/>
          <w:color w:val="000000"/>
          <w:kern w:val="24"/>
          <w:sz w:val="24"/>
          <w:szCs w:val="24"/>
          <w:lang w:val="ru-RU"/>
        </w:rPr>
        <w:t xml:space="preserve"> е</w:t>
      </w:r>
      <w:r w:rsidRPr="00A6361B">
        <w:rPr>
          <w:rFonts w:ascii="Times New Roman" w:eastAsia="Times New Roman" w:hAnsi="Times New Roman" w:cs="Times New Roman"/>
          <w:color w:val="000000"/>
          <w:kern w:val="24"/>
          <w:sz w:val="24"/>
          <w:szCs w:val="24"/>
          <w:lang w:val="ru-RU"/>
        </w:rPr>
        <w:t>фекти от насочено действие на вятъра.</w:t>
      </w:r>
    </w:p>
    <w:p w:rsidR="00F101CF" w:rsidRPr="00A14177"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По време на строителството и разработката на находището ще се използват типични за разработване на находища по открит начин тежки машини, които ще са основните източници на шум и вибрации. </w:t>
      </w:r>
      <w:r w:rsidR="00F101CF" w:rsidRPr="00A14177">
        <w:rPr>
          <w:rFonts w:ascii="Times New Roman" w:eastAsia="Times New Roman" w:hAnsi="Times New Roman" w:cs="Times New Roman"/>
          <w:color w:val="000000"/>
          <w:kern w:val="24"/>
          <w:sz w:val="24"/>
          <w:szCs w:val="24"/>
          <w:lang w:val="ru-RU"/>
        </w:rPr>
        <w:t>Важно е да</w:t>
      </w:r>
      <w:r w:rsidR="001F597C" w:rsidRPr="00A14177">
        <w:rPr>
          <w:rFonts w:ascii="Times New Roman" w:eastAsia="Times New Roman" w:hAnsi="Times New Roman" w:cs="Times New Roman"/>
          <w:color w:val="000000"/>
          <w:kern w:val="24"/>
          <w:sz w:val="24"/>
          <w:szCs w:val="24"/>
          <w:lang w:val="ru-RU"/>
        </w:rPr>
        <w:t xml:space="preserve"> </w:t>
      </w:r>
      <w:r w:rsidR="00F101CF" w:rsidRPr="00A14177">
        <w:rPr>
          <w:rFonts w:ascii="Times New Roman" w:eastAsia="Times New Roman" w:hAnsi="Times New Roman" w:cs="Times New Roman"/>
          <w:color w:val="000000"/>
          <w:kern w:val="24"/>
          <w:sz w:val="24"/>
          <w:szCs w:val="24"/>
          <w:lang w:val="ru-RU"/>
        </w:rPr>
        <w:t>се отбележи, че дейностите по добив на</w:t>
      </w:r>
      <w:r w:rsidR="001F597C" w:rsidRPr="00A14177">
        <w:rPr>
          <w:rFonts w:ascii="Times New Roman" w:eastAsia="Times New Roman" w:hAnsi="Times New Roman" w:cs="Times New Roman"/>
          <w:color w:val="000000"/>
          <w:kern w:val="24"/>
          <w:sz w:val="24"/>
          <w:szCs w:val="24"/>
          <w:lang w:val="ru-RU"/>
        </w:rPr>
        <w:t xml:space="preserve"> </w:t>
      </w:r>
      <w:r w:rsidR="00F101CF" w:rsidRPr="00A14177">
        <w:rPr>
          <w:rFonts w:ascii="Times New Roman" w:eastAsia="Times New Roman" w:hAnsi="Times New Roman" w:cs="Times New Roman"/>
          <w:color w:val="000000"/>
          <w:kern w:val="24"/>
          <w:sz w:val="24"/>
          <w:szCs w:val="24"/>
          <w:lang w:val="ru-RU"/>
        </w:rPr>
        <w:t>полезното изкопаемо</w:t>
      </w:r>
      <w:r w:rsidR="001F597C" w:rsidRPr="00A14177">
        <w:rPr>
          <w:rFonts w:ascii="Times New Roman" w:eastAsia="Times New Roman" w:hAnsi="Times New Roman" w:cs="Times New Roman"/>
          <w:color w:val="000000"/>
          <w:kern w:val="24"/>
          <w:sz w:val="24"/>
          <w:szCs w:val="24"/>
          <w:lang w:val="ru-RU"/>
        </w:rPr>
        <w:t xml:space="preserve"> </w:t>
      </w:r>
      <w:r w:rsidR="00F101CF" w:rsidRPr="00A14177">
        <w:rPr>
          <w:rFonts w:ascii="Times New Roman" w:eastAsia="Times New Roman" w:hAnsi="Times New Roman" w:cs="Times New Roman"/>
          <w:color w:val="000000"/>
          <w:kern w:val="24"/>
          <w:sz w:val="24"/>
          <w:szCs w:val="24"/>
          <w:lang w:val="ru-RU"/>
        </w:rPr>
        <w:t xml:space="preserve">и рекултивационните дейности </w:t>
      </w:r>
      <w:r w:rsidR="001F597C" w:rsidRPr="00A14177">
        <w:rPr>
          <w:rFonts w:ascii="Times New Roman" w:eastAsia="Times New Roman" w:hAnsi="Times New Roman" w:cs="Times New Roman"/>
          <w:color w:val="000000"/>
          <w:kern w:val="24"/>
          <w:sz w:val="24"/>
          <w:szCs w:val="24"/>
          <w:lang w:val="ru-RU"/>
        </w:rPr>
        <w:t xml:space="preserve">ще </w:t>
      </w:r>
      <w:r w:rsidR="00F101CF" w:rsidRPr="00A14177">
        <w:rPr>
          <w:rFonts w:ascii="Times New Roman" w:eastAsia="Times New Roman" w:hAnsi="Times New Roman" w:cs="Times New Roman"/>
          <w:color w:val="000000"/>
          <w:kern w:val="24"/>
          <w:sz w:val="24"/>
          <w:szCs w:val="24"/>
          <w:lang w:val="ru-RU"/>
        </w:rPr>
        <w:t>се</w:t>
      </w:r>
      <w:r w:rsidR="001F597C" w:rsidRPr="00A14177">
        <w:rPr>
          <w:rFonts w:ascii="Times New Roman" w:eastAsia="Times New Roman" w:hAnsi="Times New Roman" w:cs="Times New Roman"/>
          <w:color w:val="000000"/>
          <w:kern w:val="24"/>
          <w:sz w:val="24"/>
          <w:szCs w:val="24"/>
          <w:lang w:val="ru-RU"/>
        </w:rPr>
        <w:t xml:space="preserve"> </w:t>
      </w:r>
      <w:r w:rsidR="00F101CF" w:rsidRPr="00A14177">
        <w:rPr>
          <w:rFonts w:ascii="Times New Roman" w:eastAsia="Times New Roman" w:hAnsi="Times New Roman" w:cs="Times New Roman"/>
          <w:color w:val="000000"/>
          <w:kern w:val="24"/>
          <w:sz w:val="24"/>
          <w:szCs w:val="24"/>
          <w:lang w:val="ru-RU"/>
        </w:rPr>
        <w:t>съчетават, т.к. рекултивацията е поетапна.</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bg-BG"/>
        </w:rPr>
      </w:pPr>
      <w:r w:rsidRPr="00A6361B">
        <w:rPr>
          <w:rFonts w:ascii="Times New Roman" w:eastAsia="Times New Roman" w:hAnsi="Times New Roman" w:cs="Times New Roman"/>
          <w:color w:val="000000"/>
          <w:kern w:val="24"/>
          <w:sz w:val="24"/>
          <w:szCs w:val="24"/>
          <w:lang w:val="ru-RU"/>
        </w:rPr>
        <w:t xml:space="preserve">Основните машини, използвани при тези дейности и излъчваните от тях нива на шум, са представени в </w:t>
      </w:r>
      <w:r w:rsidRPr="00A6361B">
        <w:rPr>
          <w:rFonts w:ascii="Times New Roman" w:eastAsia="Times New Roman" w:hAnsi="Times New Roman" w:cs="Times New Roman"/>
          <w:i/>
          <w:color w:val="000000"/>
          <w:kern w:val="24"/>
          <w:sz w:val="24"/>
          <w:szCs w:val="24"/>
          <w:lang w:val="ru-RU"/>
        </w:rPr>
        <w:t>Таблиц</w:t>
      </w:r>
      <w:r w:rsidRPr="00A6361B">
        <w:rPr>
          <w:rFonts w:ascii="Times New Roman" w:eastAsia="Times New Roman" w:hAnsi="Times New Roman" w:cs="Times New Roman"/>
          <w:i/>
          <w:color w:val="000000"/>
          <w:kern w:val="24"/>
          <w:sz w:val="24"/>
          <w:szCs w:val="24"/>
          <w:lang w:val="bg-BG"/>
        </w:rPr>
        <w:t>а</w:t>
      </w:r>
      <w:r w:rsidRPr="00A14177">
        <w:rPr>
          <w:rFonts w:ascii="Times New Roman" w:eastAsia="Times New Roman" w:hAnsi="Times New Roman" w:cs="Times New Roman"/>
          <w:i/>
          <w:color w:val="000000"/>
          <w:kern w:val="24"/>
          <w:sz w:val="24"/>
          <w:szCs w:val="24"/>
          <w:lang w:val="bg-BG"/>
        </w:rPr>
        <w:t>16</w:t>
      </w:r>
      <w:r w:rsidRPr="00A6361B">
        <w:rPr>
          <w:rFonts w:ascii="Times New Roman" w:eastAsia="Times New Roman" w:hAnsi="Times New Roman" w:cs="Times New Roman"/>
          <w:color w:val="000000"/>
          <w:kern w:val="24"/>
          <w:sz w:val="24"/>
          <w:szCs w:val="24"/>
          <w:lang w:val="bg-BG"/>
        </w:rPr>
        <w:t>.</w:t>
      </w:r>
    </w:p>
    <w:p w:rsidR="00A6361B" w:rsidRPr="00A6361B" w:rsidRDefault="00A6361B" w:rsidP="00A14177">
      <w:pPr>
        <w:spacing w:before="120" w:after="0"/>
        <w:ind w:firstLine="709"/>
        <w:jc w:val="both"/>
        <w:rPr>
          <w:rFonts w:ascii="Times New Roman" w:eastAsia="Times New Roman" w:hAnsi="Times New Roman" w:cs="Times New Roman"/>
          <w:b/>
          <w:i/>
          <w:color w:val="000000"/>
          <w:kern w:val="24"/>
          <w:sz w:val="24"/>
          <w:szCs w:val="24"/>
          <w:lang w:val="bg-BG"/>
        </w:rPr>
      </w:pPr>
      <w:r w:rsidRPr="00A6361B">
        <w:rPr>
          <w:rFonts w:ascii="Times New Roman" w:eastAsia="Times New Roman" w:hAnsi="Times New Roman" w:cs="Times New Roman"/>
          <w:b/>
          <w:i/>
          <w:color w:val="000000"/>
          <w:kern w:val="24"/>
          <w:sz w:val="24"/>
          <w:szCs w:val="24"/>
          <w:lang w:val="en-GB"/>
        </w:rPr>
        <w:t>Таблица</w:t>
      </w:r>
      <w:r w:rsidRPr="00A14177">
        <w:rPr>
          <w:rFonts w:ascii="Times New Roman" w:eastAsia="Times New Roman" w:hAnsi="Times New Roman" w:cs="Times New Roman"/>
          <w:b/>
          <w:i/>
          <w:color w:val="000000"/>
          <w:kern w:val="24"/>
          <w:sz w:val="24"/>
          <w:szCs w:val="24"/>
          <w:lang w:val="bg-BG"/>
        </w:rPr>
        <w:t xml:space="preserve"> 16</w:t>
      </w:r>
      <w:r w:rsidRPr="00A6361B">
        <w:rPr>
          <w:rFonts w:ascii="Times New Roman" w:eastAsia="Times New Roman" w:hAnsi="Times New Roman" w:cs="Times New Roman"/>
          <w:b/>
          <w:i/>
          <w:color w:val="000000"/>
          <w:kern w:val="24"/>
          <w:sz w:val="24"/>
          <w:szCs w:val="24"/>
          <w:lang w:val="bg-B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350"/>
        <w:gridCol w:w="851"/>
        <w:gridCol w:w="992"/>
        <w:gridCol w:w="850"/>
        <w:gridCol w:w="976"/>
      </w:tblGrid>
      <w:tr w:rsidR="00A6361B" w:rsidRPr="00A6361B" w:rsidTr="004E1993">
        <w:trPr>
          <w:trHeight w:val="318"/>
          <w:jc w:val="center"/>
        </w:trPr>
        <w:tc>
          <w:tcPr>
            <w:tcW w:w="738" w:type="dxa"/>
            <w:vMerge w:val="restart"/>
            <w:shd w:val="clear" w:color="auto" w:fill="B8CCE4" w:themeFill="accent1" w:themeFillTint="66"/>
          </w:tcPr>
          <w:p w:rsidR="00A6361B" w:rsidRPr="00A6361B" w:rsidRDefault="00A6361B" w:rsidP="00A6361B">
            <w:pPr>
              <w:autoSpaceDE w:val="0"/>
              <w:autoSpaceDN w:val="0"/>
              <w:adjustRightInd w:val="0"/>
              <w:spacing w:before="60" w:after="60" w:line="240" w:lineRule="auto"/>
              <w:jc w:val="center"/>
              <w:rPr>
                <w:rFonts w:ascii="Times New Roman" w:eastAsia="Times New Roman" w:hAnsi="Times New Roman" w:cs="Times New Roman"/>
                <w:b/>
                <w:color w:val="000000"/>
                <w:kern w:val="24"/>
                <w:sz w:val="20"/>
                <w:szCs w:val="24"/>
              </w:rPr>
            </w:pPr>
            <w:r w:rsidRPr="00A6361B">
              <w:rPr>
                <w:rFonts w:ascii="Times New Roman" w:eastAsia="Times New Roman" w:hAnsi="Times New Roman" w:cs="Times New Roman"/>
                <w:b/>
                <w:color w:val="000000"/>
                <w:kern w:val="24"/>
                <w:sz w:val="20"/>
                <w:szCs w:val="24"/>
              </w:rPr>
              <w:t>№</w:t>
            </w:r>
          </w:p>
        </w:tc>
        <w:tc>
          <w:tcPr>
            <w:tcW w:w="4350" w:type="dxa"/>
            <w:vMerge w:val="restart"/>
            <w:shd w:val="clear" w:color="auto" w:fill="B8CCE4" w:themeFill="accent1" w:themeFillTint="66"/>
          </w:tcPr>
          <w:p w:rsidR="00A6361B" w:rsidRPr="00A6361B" w:rsidRDefault="00A6361B" w:rsidP="00A6361B">
            <w:pPr>
              <w:autoSpaceDE w:val="0"/>
              <w:autoSpaceDN w:val="0"/>
              <w:adjustRightInd w:val="0"/>
              <w:spacing w:before="60" w:after="60" w:line="240" w:lineRule="auto"/>
              <w:jc w:val="center"/>
              <w:rPr>
                <w:rFonts w:ascii="Times New Roman" w:eastAsia="Times New Roman" w:hAnsi="Times New Roman" w:cs="Times New Roman"/>
                <w:b/>
                <w:color w:val="000000"/>
                <w:kern w:val="24"/>
                <w:sz w:val="20"/>
                <w:szCs w:val="24"/>
              </w:rPr>
            </w:pPr>
            <w:r w:rsidRPr="00A6361B">
              <w:rPr>
                <w:rFonts w:ascii="Times New Roman" w:eastAsia="Times New Roman" w:hAnsi="Times New Roman" w:cs="Times New Roman"/>
                <w:b/>
                <w:color w:val="000000"/>
                <w:kern w:val="24"/>
                <w:sz w:val="20"/>
                <w:szCs w:val="24"/>
              </w:rPr>
              <w:t>Източник на шум</w:t>
            </w:r>
          </w:p>
        </w:tc>
        <w:tc>
          <w:tcPr>
            <w:tcW w:w="851" w:type="dxa"/>
            <w:vMerge w:val="restart"/>
            <w:shd w:val="clear" w:color="auto" w:fill="B8CCE4" w:themeFill="accent1" w:themeFillTint="66"/>
          </w:tcPr>
          <w:p w:rsidR="00A6361B" w:rsidRPr="00A6361B" w:rsidRDefault="00A6361B" w:rsidP="00A6361B">
            <w:pPr>
              <w:autoSpaceDE w:val="0"/>
              <w:autoSpaceDN w:val="0"/>
              <w:adjustRightInd w:val="0"/>
              <w:spacing w:before="60" w:after="60" w:line="240" w:lineRule="auto"/>
              <w:jc w:val="center"/>
              <w:rPr>
                <w:rFonts w:ascii="Times New Roman" w:eastAsia="Times New Roman" w:hAnsi="Times New Roman" w:cs="Times New Roman"/>
                <w:b/>
                <w:color w:val="000000"/>
                <w:kern w:val="24"/>
                <w:sz w:val="20"/>
                <w:szCs w:val="24"/>
              </w:rPr>
            </w:pPr>
            <w:r w:rsidRPr="00A6361B">
              <w:rPr>
                <w:rFonts w:ascii="Times New Roman" w:eastAsia="Times New Roman" w:hAnsi="Times New Roman" w:cs="Times New Roman"/>
                <w:b/>
                <w:color w:val="000000"/>
                <w:kern w:val="24"/>
                <w:sz w:val="20"/>
                <w:szCs w:val="24"/>
              </w:rPr>
              <w:t>Брой</w:t>
            </w:r>
          </w:p>
        </w:tc>
        <w:tc>
          <w:tcPr>
            <w:tcW w:w="2818" w:type="dxa"/>
            <w:gridSpan w:val="3"/>
            <w:shd w:val="clear" w:color="auto" w:fill="B8CCE4" w:themeFill="accent1" w:themeFillTint="66"/>
          </w:tcPr>
          <w:p w:rsidR="00A6361B" w:rsidRPr="00A6361B" w:rsidRDefault="00A6361B" w:rsidP="00A6361B">
            <w:pPr>
              <w:autoSpaceDE w:val="0"/>
              <w:autoSpaceDN w:val="0"/>
              <w:adjustRightInd w:val="0"/>
              <w:spacing w:before="60" w:after="60" w:line="240" w:lineRule="auto"/>
              <w:jc w:val="center"/>
              <w:rPr>
                <w:rFonts w:ascii="Times New Roman" w:eastAsia="Times New Roman" w:hAnsi="Times New Roman" w:cs="Times New Roman"/>
                <w:b/>
                <w:color w:val="000000"/>
                <w:kern w:val="24"/>
                <w:sz w:val="20"/>
                <w:szCs w:val="24"/>
              </w:rPr>
            </w:pPr>
            <w:r w:rsidRPr="00A6361B">
              <w:rPr>
                <w:rFonts w:ascii="Times New Roman" w:eastAsia="Times New Roman" w:hAnsi="Times New Roman" w:cs="Times New Roman"/>
                <w:b/>
                <w:color w:val="000000"/>
                <w:kern w:val="24"/>
                <w:sz w:val="20"/>
                <w:szCs w:val="24"/>
              </w:rPr>
              <w:t>Ниво на шум, dBA</w:t>
            </w:r>
          </w:p>
        </w:tc>
      </w:tr>
      <w:tr w:rsidR="00A6361B" w:rsidRPr="00A6361B" w:rsidTr="004E1993">
        <w:trPr>
          <w:trHeight w:val="134"/>
          <w:jc w:val="center"/>
        </w:trPr>
        <w:tc>
          <w:tcPr>
            <w:tcW w:w="738" w:type="dxa"/>
            <w:vMerge/>
            <w:shd w:val="clear" w:color="auto" w:fill="B8CCE4" w:themeFill="accent1" w:themeFillTint="66"/>
          </w:tcPr>
          <w:p w:rsidR="00A6361B" w:rsidRPr="00A6361B" w:rsidRDefault="00A6361B" w:rsidP="00A6361B">
            <w:pPr>
              <w:autoSpaceDE w:val="0"/>
              <w:autoSpaceDN w:val="0"/>
              <w:adjustRightInd w:val="0"/>
              <w:spacing w:after="0" w:line="240" w:lineRule="auto"/>
              <w:jc w:val="center"/>
              <w:rPr>
                <w:rFonts w:ascii="Calibri" w:eastAsia="Times New Roman" w:hAnsi="Calibri" w:cs="Times New Roman"/>
                <w:b/>
                <w:color w:val="000000"/>
                <w:kern w:val="24"/>
                <w:sz w:val="20"/>
                <w:szCs w:val="20"/>
              </w:rPr>
            </w:pPr>
          </w:p>
        </w:tc>
        <w:tc>
          <w:tcPr>
            <w:tcW w:w="4350" w:type="dxa"/>
            <w:vMerge/>
            <w:shd w:val="clear" w:color="auto" w:fill="B8CCE4" w:themeFill="accent1" w:themeFillTint="66"/>
          </w:tcPr>
          <w:p w:rsidR="00A6361B" w:rsidRPr="00A6361B" w:rsidRDefault="00A6361B" w:rsidP="00A6361B">
            <w:pPr>
              <w:autoSpaceDE w:val="0"/>
              <w:autoSpaceDN w:val="0"/>
              <w:adjustRightInd w:val="0"/>
              <w:spacing w:after="0" w:line="240" w:lineRule="auto"/>
              <w:jc w:val="center"/>
              <w:rPr>
                <w:rFonts w:ascii="Calibri" w:eastAsia="Times New Roman" w:hAnsi="Calibri" w:cs="Times New Roman"/>
                <w:b/>
                <w:color w:val="000000"/>
                <w:kern w:val="24"/>
                <w:sz w:val="20"/>
                <w:szCs w:val="20"/>
              </w:rPr>
            </w:pPr>
          </w:p>
        </w:tc>
        <w:tc>
          <w:tcPr>
            <w:tcW w:w="851" w:type="dxa"/>
            <w:vMerge/>
            <w:shd w:val="clear" w:color="auto" w:fill="B8CCE4" w:themeFill="accent1" w:themeFillTint="66"/>
          </w:tcPr>
          <w:p w:rsidR="00A6361B" w:rsidRPr="00A6361B" w:rsidRDefault="00A6361B" w:rsidP="00A6361B">
            <w:pPr>
              <w:autoSpaceDE w:val="0"/>
              <w:autoSpaceDN w:val="0"/>
              <w:adjustRightInd w:val="0"/>
              <w:spacing w:after="0" w:line="240" w:lineRule="auto"/>
              <w:jc w:val="center"/>
              <w:rPr>
                <w:rFonts w:ascii="Calibri" w:eastAsia="Times New Roman" w:hAnsi="Calibri" w:cs="Times New Roman"/>
                <w:b/>
                <w:color w:val="000000"/>
                <w:kern w:val="24"/>
                <w:sz w:val="20"/>
                <w:szCs w:val="20"/>
              </w:rPr>
            </w:pPr>
          </w:p>
        </w:tc>
        <w:tc>
          <w:tcPr>
            <w:tcW w:w="992" w:type="dxa"/>
            <w:shd w:val="clear" w:color="auto" w:fill="B8CCE4" w:themeFill="accent1" w:themeFillTint="66"/>
          </w:tcPr>
          <w:p w:rsidR="00A6361B" w:rsidRPr="00A6361B" w:rsidRDefault="00A6361B" w:rsidP="00A6361B">
            <w:pPr>
              <w:autoSpaceDE w:val="0"/>
              <w:autoSpaceDN w:val="0"/>
              <w:adjustRightInd w:val="0"/>
              <w:spacing w:before="60" w:after="60" w:line="240" w:lineRule="auto"/>
              <w:jc w:val="center"/>
              <w:rPr>
                <w:rFonts w:ascii="Calibri" w:eastAsia="Times New Roman" w:hAnsi="Calibri" w:cs="Times New Roman"/>
                <w:b/>
                <w:color w:val="000000"/>
                <w:kern w:val="24"/>
                <w:sz w:val="20"/>
                <w:szCs w:val="24"/>
              </w:rPr>
            </w:pPr>
            <w:r w:rsidRPr="00A6361B">
              <w:rPr>
                <w:rFonts w:ascii="Times New Roman" w:eastAsia="Times New Roman" w:hAnsi="Times New Roman" w:cs="Times New Roman"/>
                <w:b/>
                <w:color w:val="000000"/>
                <w:kern w:val="24"/>
                <w:sz w:val="20"/>
                <w:szCs w:val="24"/>
              </w:rPr>
              <w:t>L</w:t>
            </w:r>
            <w:r w:rsidRPr="00A6361B">
              <w:rPr>
                <w:rFonts w:ascii="Times New Roman" w:eastAsia="Times New Roman" w:hAnsi="Times New Roman" w:cs="Times New Roman"/>
                <w:b/>
                <w:color w:val="000000"/>
                <w:kern w:val="24"/>
                <w:sz w:val="20"/>
                <w:szCs w:val="24"/>
                <w:vertAlign w:val="subscript"/>
              </w:rPr>
              <w:t>A,min</w:t>
            </w:r>
          </w:p>
        </w:tc>
        <w:tc>
          <w:tcPr>
            <w:tcW w:w="850" w:type="dxa"/>
            <w:shd w:val="clear" w:color="auto" w:fill="B8CCE4" w:themeFill="accent1" w:themeFillTint="66"/>
          </w:tcPr>
          <w:p w:rsidR="00A6361B" w:rsidRPr="00A6361B" w:rsidRDefault="00A6361B" w:rsidP="00A6361B">
            <w:pPr>
              <w:autoSpaceDE w:val="0"/>
              <w:autoSpaceDN w:val="0"/>
              <w:adjustRightInd w:val="0"/>
              <w:spacing w:before="60" w:after="60" w:line="240" w:lineRule="auto"/>
              <w:jc w:val="center"/>
              <w:rPr>
                <w:rFonts w:ascii="Calibri" w:eastAsia="Times New Roman" w:hAnsi="Calibri" w:cs="Times New Roman"/>
                <w:b/>
                <w:color w:val="000000"/>
                <w:kern w:val="24"/>
                <w:sz w:val="20"/>
                <w:szCs w:val="24"/>
              </w:rPr>
            </w:pPr>
            <w:r w:rsidRPr="00A6361B">
              <w:rPr>
                <w:rFonts w:ascii="Times New Roman" w:eastAsia="Times New Roman" w:hAnsi="Times New Roman" w:cs="Times New Roman"/>
                <w:b/>
                <w:color w:val="000000"/>
                <w:kern w:val="24"/>
                <w:sz w:val="20"/>
                <w:szCs w:val="24"/>
              </w:rPr>
              <w:t>L</w:t>
            </w:r>
            <w:r w:rsidRPr="00A6361B">
              <w:rPr>
                <w:rFonts w:ascii="Times New Roman" w:eastAsia="Times New Roman" w:hAnsi="Times New Roman" w:cs="Times New Roman"/>
                <w:b/>
                <w:color w:val="000000"/>
                <w:kern w:val="24"/>
                <w:sz w:val="20"/>
                <w:szCs w:val="24"/>
                <w:vertAlign w:val="subscript"/>
              </w:rPr>
              <w:t>Amax</w:t>
            </w:r>
          </w:p>
        </w:tc>
        <w:tc>
          <w:tcPr>
            <w:tcW w:w="976" w:type="dxa"/>
            <w:shd w:val="clear" w:color="auto" w:fill="B8CCE4" w:themeFill="accent1" w:themeFillTint="66"/>
          </w:tcPr>
          <w:p w:rsidR="00A6361B" w:rsidRPr="00A6361B" w:rsidRDefault="00A6361B" w:rsidP="00A6361B">
            <w:pPr>
              <w:autoSpaceDE w:val="0"/>
              <w:autoSpaceDN w:val="0"/>
              <w:adjustRightInd w:val="0"/>
              <w:spacing w:before="60" w:after="60" w:line="240" w:lineRule="auto"/>
              <w:jc w:val="center"/>
              <w:rPr>
                <w:rFonts w:ascii="Calibri" w:eastAsia="Times New Roman" w:hAnsi="Calibri" w:cs="Times New Roman"/>
                <w:b/>
                <w:color w:val="000000"/>
                <w:kern w:val="24"/>
                <w:sz w:val="20"/>
                <w:szCs w:val="24"/>
              </w:rPr>
            </w:pPr>
            <w:r w:rsidRPr="00A6361B">
              <w:rPr>
                <w:rFonts w:ascii="Times New Roman" w:eastAsia="Times New Roman" w:hAnsi="Times New Roman" w:cs="Times New Roman"/>
                <w:b/>
                <w:color w:val="000000"/>
                <w:kern w:val="24"/>
                <w:sz w:val="20"/>
                <w:szCs w:val="24"/>
              </w:rPr>
              <w:t>L</w:t>
            </w:r>
            <w:r w:rsidRPr="00A6361B">
              <w:rPr>
                <w:rFonts w:ascii="Times New Roman" w:eastAsia="Times New Roman" w:hAnsi="Times New Roman" w:cs="Times New Roman"/>
                <w:b/>
                <w:color w:val="000000"/>
                <w:kern w:val="24"/>
                <w:sz w:val="20"/>
                <w:szCs w:val="24"/>
                <w:vertAlign w:val="subscript"/>
              </w:rPr>
              <w:t>Ae</w:t>
            </w:r>
            <w:r w:rsidRPr="00A6361B">
              <w:rPr>
                <w:rFonts w:ascii="Times New Roman" w:eastAsia="Times New Roman" w:hAnsi="Times New Roman" w:cs="Times New Roman"/>
                <w:b/>
                <w:color w:val="000000"/>
                <w:kern w:val="24"/>
                <w:sz w:val="20"/>
                <w:szCs w:val="24"/>
                <w:vertAlign w:val="subscript"/>
                <w:lang w:val="en-GB"/>
              </w:rPr>
              <w:t>кв.</w:t>
            </w:r>
          </w:p>
        </w:tc>
      </w:tr>
      <w:tr w:rsidR="001F597C" w:rsidRPr="00A6361B" w:rsidTr="00F101CF">
        <w:trPr>
          <w:trHeight w:val="902"/>
          <w:jc w:val="center"/>
        </w:trPr>
        <w:tc>
          <w:tcPr>
            <w:tcW w:w="738"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1</w:t>
            </w:r>
          </w:p>
        </w:tc>
        <w:tc>
          <w:tcPr>
            <w:tcW w:w="4350" w:type="dxa"/>
            <w:vAlign w:val="center"/>
          </w:tcPr>
          <w:p w:rsidR="001F597C" w:rsidRPr="00A6361B" w:rsidRDefault="001F597C" w:rsidP="00F101CF">
            <w:pPr>
              <w:autoSpaceDE w:val="0"/>
              <w:autoSpaceDN w:val="0"/>
              <w:adjustRightInd w:val="0"/>
              <w:spacing w:after="0" w:line="240" w:lineRule="auto"/>
              <w:rPr>
                <w:rFonts w:ascii="Calibri" w:eastAsia="Times New Roman" w:hAnsi="Calibri" w:cs="Times New Roman"/>
                <w:color w:val="000000"/>
                <w:kern w:val="24"/>
                <w:sz w:val="20"/>
                <w:szCs w:val="20"/>
                <w:lang w:val="en-GB"/>
              </w:rPr>
            </w:pPr>
            <w:r w:rsidRPr="00A6361B">
              <w:rPr>
                <w:rFonts w:ascii="Times New Roman" w:eastAsia="Times New Roman" w:hAnsi="Times New Roman" w:cs="Times New Roman"/>
                <w:color w:val="000000"/>
                <w:kern w:val="24"/>
                <w:sz w:val="20"/>
                <w:szCs w:val="24"/>
                <w:lang w:val="en-GB" w:eastAsia="bg-BG"/>
              </w:rPr>
              <w:t>Хидравлич</w:t>
            </w:r>
            <w:r>
              <w:rPr>
                <w:rFonts w:ascii="Times New Roman" w:eastAsia="Times New Roman" w:hAnsi="Times New Roman" w:cs="Times New Roman"/>
                <w:color w:val="000000"/>
                <w:kern w:val="24"/>
                <w:sz w:val="20"/>
                <w:szCs w:val="24"/>
                <w:lang w:val="bg-BG" w:eastAsia="bg-BG"/>
              </w:rPr>
              <w:t>е</w:t>
            </w:r>
            <w:r>
              <w:rPr>
                <w:rFonts w:ascii="Times New Roman" w:eastAsia="Times New Roman" w:hAnsi="Times New Roman" w:cs="Times New Roman"/>
                <w:color w:val="000000"/>
                <w:kern w:val="24"/>
                <w:sz w:val="20"/>
                <w:szCs w:val="24"/>
                <w:lang w:val="en-GB" w:eastAsia="bg-BG"/>
              </w:rPr>
              <w:t>ни багер</w:t>
            </w:r>
            <w:r w:rsidRPr="00A6361B">
              <w:rPr>
                <w:rFonts w:ascii="Times New Roman" w:eastAsia="Times New Roman" w:hAnsi="Times New Roman" w:cs="Times New Roman"/>
                <w:color w:val="000000"/>
                <w:kern w:val="24"/>
                <w:sz w:val="20"/>
                <w:szCs w:val="24"/>
                <w:lang w:val="en-GB" w:eastAsia="bg-BG"/>
              </w:rPr>
              <w:t xml:space="preserve"> </w:t>
            </w:r>
            <w:r>
              <w:rPr>
                <w:rFonts w:ascii="Times New Roman" w:eastAsia="Times New Roman" w:hAnsi="Times New Roman" w:cs="Times New Roman"/>
                <w:color w:val="000000"/>
                <w:kern w:val="24"/>
                <w:sz w:val="20"/>
                <w:szCs w:val="24"/>
                <w:lang w:val="bg-BG" w:eastAsia="bg-BG"/>
              </w:rPr>
              <w:t xml:space="preserve"> (напр. </w:t>
            </w:r>
            <w:r w:rsidRPr="00A6361B">
              <w:rPr>
                <w:rFonts w:ascii="Times New Roman" w:eastAsia="Times New Roman" w:hAnsi="Times New Roman" w:cs="Times New Roman"/>
                <w:color w:val="000000"/>
                <w:kern w:val="24"/>
                <w:sz w:val="20"/>
                <w:szCs w:val="24"/>
                <w:lang w:val="en-GB"/>
              </w:rPr>
              <w:t>LIEBHERR R 964 HD – 407/0216 LITRONIC, права лопата 3.8 m³, 364 к.с.</w:t>
            </w:r>
            <w:r>
              <w:rPr>
                <w:rFonts w:ascii="Times New Roman" w:eastAsia="Times New Roman" w:hAnsi="Times New Roman" w:cs="Times New Roman"/>
                <w:color w:val="000000"/>
                <w:kern w:val="24"/>
                <w:sz w:val="20"/>
                <w:szCs w:val="24"/>
                <w:lang w:val="bg-BG"/>
              </w:rPr>
              <w:t>)</w:t>
            </w:r>
          </w:p>
        </w:tc>
        <w:tc>
          <w:tcPr>
            <w:tcW w:w="851"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2</w:t>
            </w:r>
          </w:p>
        </w:tc>
        <w:tc>
          <w:tcPr>
            <w:tcW w:w="992" w:type="dxa"/>
            <w:vAlign w:val="center"/>
          </w:tcPr>
          <w:p w:rsidR="001F597C" w:rsidRPr="00A6361B" w:rsidRDefault="001F597C" w:rsidP="004E1993">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92</w:t>
            </w:r>
          </w:p>
        </w:tc>
        <w:tc>
          <w:tcPr>
            <w:tcW w:w="850" w:type="dxa"/>
            <w:vAlign w:val="center"/>
          </w:tcPr>
          <w:p w:rsidR="001F597C" w:rsidRPr="00A6361B" w:rsidRDefault="001F597C" w:rsidP="004E1993">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104</w:t>
            </w:r>
          </w:p>
        </w:tc>
        <w:tc>
          <w:tcPr>
            <w:tcW w:w="976" w:type="dxa"/>
            <w:vAlign w:val="center"/>
          </w:tcPr>
          <w:p w:rsidR="001F597C" w:rsidRPr="00A6361B" w:rsidRDefault="001F597C" w:rsidP="004E1993">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95</w:t>
            </w:r>
          </w:p>
        </w:tc>
      </w:tr>
      <w:tr w:rsidR="001F597C" w:rsidRPr="00A6361B" w:rsidTr="00F101CF">
        <w:trPr>
          <w:trHeight w:val="855"/>
          <w:jc w:val="center"/>
        </w:trPr>
        <w:tc>
          <w:tcPr>
            <w:tcW w:w="738"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2</w:t>
            </w:r>
          </w:p>
        </w:tc>
        <w:tc>
          <w:tcPr>
            <w:tcW w:w="4350" w:type="dxa"/>
            <w:vAlign w:val="center"/>
          </w:tcPr>
          <w:p w:rsidR="001F597C" w:rsidRPr="00A6361B" w:rsidRDefault="001F597C" w:rsidP="00F101CF">
            <w:pPr>
              <w:autoSpaceDE w:val="0"/>
              <w:autoSpaceDN w:val="0"/>
              <w:adjustRightInd w:val="0"/>
              <w:spacing w:after="0" w:line="240" w:lineRule="auto"/>
              <w:rPr>
                <w:rFonts w:ascii="Times New Roman" w:eastAsia="Times New Roman" w:hAnsi="Times New Roman" w:cs="Times New Roman"/>
                <w:color w:val="000000"/>
                <w:kern w:val="24"/>
                <w:sz w:val="20"/>
                <w:szCs w:val="24"/>
                <w:lang w:val="ru-RU"/>
              </w:rPr>
            </w:pPr>
            <w:r>
              <w:rPr>
                <w:rFonts w:ascii="Times New Roman" w:eastAsia="Times New Roman" w:hAnsi="Times New Roman" w:cs="Times New Roman"/>
                <w:color w:val="000000"/>
                <w:kern w:val="24"/>
                <w:sz w:val="20"/>
                <w:szCs w:val="24"/>
                <w:lang w:val="ru-RU" w:eastAsia="bg-BG"/>
              </w:rPr>
              <w:t xml:space="preserve">Челени товарачи (напр. </w:t>
            </w:r>
            <w:r w:rsidRPr="00A6361B">
              <w:rPr>
                <w:rFonts w:ascii="Times New Roman" w:eastAsia="Times New Roman" w:hAnsi="Times New Roman" w:cs="Times New Roman"/>
                <w:color w:val="000000"/>
                <w:kern w:val="24"/>
                <w:sz w:val="20"/>
                <w:szCs w:val="24"/>
                <w:lang w:val="ru-RU"/>
              </w:rPr>
              <w:t xml:space="preserve">- </w:t>
            </w:r>
            <w:r w:rsidRPr="00A6361B">
              <w:rPr>
                <w:rFonts w:ascii="Times New Roman" w:eastAsia="Times New Roman" w:hAnsi="Times New Roman" w:cs="Times New Roman"/>
                <w:color w:val="000000"/>
                <w:kern w:val="24"/>
                <w:sz w:val="20"/>
                <w:szCs w:val="24"/>
                <w:lang w:val="en-GB"/>
              </w:rPr>
              <w:t>LIEBHERR</w:t>
            </w:r>
            <w:r w:rsidRPr="00A6361B">
              <w:rPr>
                <w:rFonts w:ascii="Times New Roman" w:eastAsia="Times New Roman" w:hAnsi="Times New Roman" w:cs="Times New Roman"/>
                <w:color w:val="000000"/>
                <w:kern w:val="24"/>
                <w:sz w:val="20"/>
                <w:szCs w:val="24"/>
                <w:lang w:val="ru-RU"/>
              </w:rPr>
              <w:t xml:space="preserve"> </w:t>
            </w:r>
            <w:r w:rsidRPr="00A6361B">
              <w:rPr>
                <w:rFonts w:ascii="Times New Roman" w:eastAsia="Times New Roman" w:hAnsi="Times New Roman" w:cs="Times New Roman"/>
                <w:color w:val="000000"/>
                <w:kern w:val="24"/>
                <w:sz w:val="20"/>
                <w:szCs w:val="24"/>
                <w:lang w:val="en-GB"/>
              </w:rPr>
              <w:t>L</w:t>
            </w:r>
            <w:r w:rsidRPr="00A6361B">
              <w:rPr>
                <w:rFonts w:ascii="Times New Roman" w:eastAsia="Times New Roman" w:hAnsi="Times New Roman" w:cs="Times New Roman"/>
                <w:color w:val="000000"/>
                <w:kern w:val="24"/>
                <w:sz w:val="20"/>
                <w:szCs w:val="24"/>
                <w:lang w:val="ru-RU"/>
              </w:rPr>
              <w:t xml:space="preserve"> 574 обем на кофата 4,5 </w:t>
            </w:r>
            <w:r w:rsidRPr="00A6361B">
              <w:rPr>
                <w:rFonts w:ascii="Times New Roman" w:eastAsia="Times New Roman" w:hAnsi="Times New Roman" w:cs="Times New Roman"/>
                <w:color w:val="000000"/>
                <w:kern w:val="24"/>
                <w:sz w:val="20"/>
                <w:szCs w:val="24"/>
                <w:lang w:val="en-GB"/>
              </w:rPr>
              <w:t>m</w:t>
            </w:r>
            <w:r w:rsidRPr="00A6361B">
              <w:rPr>
                <w:rFonts w:ascii="Times New Roman" w:eastAsia="Times New Roman" w:hAnsi="Times New Roman" w:cs="Times New Roman"/>
                <w:color w:val="000000"/>
                <w:kern w:val="24"/>
                <w:sz w:val="20"/>
                <w:szCs w:val="24"/>
                <w:lang w:val="ru-RU"/>
              </w:rPr>
              <w:t>³;</w:t>
            </w:r>
            <w:r w:rsidRPr="00A6361B">
              <w:rPr>
                <w:rFonts w:ascii="Times New Roman" w:eastAsia="Times New Roman" w:hAnsi="Times New Roman" w:cs="Times New Roman"/>
                <w:color w:val="000000"/>
                <w:kern w:val="24"/>
                <w:sz w:val="20"/>
                <w:szCs w:val="24"/>
                <w:lang w:val="en-GB"/>
              </w:rPr>
              <w:t>LIEBHERR</w:t>
            </w:r>
            <w:r w:rsidRPr="00A6361B">
              <w:rPr>
                <w:rFonts w:ascii="Times New Roman" w:eastAsia="Times New Roman" w:hAnsi="Times New Roman" w:cs="Times New Roman"/>
                <w:color w:val="000000"/>
                <w:kern w:val="24"/>
                <w:sz w:val="20"/>
                <w:szCs w:val="24"/>
                <w:lang w:val="ru-RU"/>
              </w:rPr>
              <w:t xml:space="preserve"> </w:t>
            </w:r>
            <w:r w:rsidRPr="00A6361B">
              <w:rPr>
                <w:rFonts w:ascii="Times New Roman" w:eastAsia="Times New Roman" w:hAnsi="Times New Roman" w:cs="Times New Roman"/>
                <w:color w:val="000000"/>
                <w:kern w:val="24"/>
                <w:sz w:val="20"/>
                <w:szCs w:val="24"/>
                <w:lang w:val="en-GB"/>
              </w:rPr>
              <w:t>R</w:t>
            </w:r>
            <w:r w:rsidRPr="00A6361B">
              <w:rPr>
                <w:rFonts w:ascii="Times New Roman" w:eastAsia="Times New Roman" w:hAnsi="Times New Roman" w:cs="Times New Roman"/>
                <w:color w:val="000000"/>
                <w:kern w:val="24"/>
                <w:sz w:val="20"/>
                <w:szCs w:val="24"/>
                <w:lang w:val="ru-RU"/>
              </w:rPr>
              <w:t xml:space="preserve">932 с обем на кофата 2,5 </w:t>
            </w:r>
            <w:r w:rsidRPr="00A6361B">
              <w:rPr>
                <w:rFonts w:ascii="Times New Roman" w:eastAsia="Times New Roman" w:hAnsi="Times New Roman" w:cs="Times New Roman"/>
                <w:color w:val="000000"/>
                <w:kern w:val="24"/>
                <w:sz w:val="20"/>
                <w:szCs w:val="24"/>
                <w:lang w:val="en-GB"/>
              </w:rPr>
              <w:t>m</w:t>
            </w:r>
            <w:r w:rsidRPr="00A6361B">
              <w:rPr>
                <w:rFonts w:ascii="Times New Roman" w:eastAsia="Times New Roman" w:hAnsi="Times New Roman" w:cs="Times New Roman"/>
                <w:color w:val="000000"/>
                <w:kern w:val="24"/>
                <w:sz w:val="20"/>
                <w:szCs w:val="24"/>
                <w:lang w:val="ru-RU"/>
              </w:rPr>
              <w:t>³</w:t>
            </w:r>
            <w:r>
              <w:rPr>
                <w:rFonts w:ascii="Times New Roman" w:eastAsia="Times New Roman" w:hAnsi="Times New Roman" w:cs="Times New Roman"/>
                <w:color w:val="000000"/>
                <w:kern w:val="24"/>
                <w:sz w:val="20"/>
                <w:szCs w:val="24"/>
                <w:lang w:val="ru-RU"/>
              </w:rPr>
              <w:t>)</w:t>
            </w:r>
          </w:p>
        </w:tc>
        <w:tc>
          <w:tcPr>
            <w:tcW w:w="851"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bg-BG"/>
              </w:rPr>
            </w:pPr>
            <w:r>
              <w:rPr>
                <w:rFonts w:ascii="Times New Roman" w:eastAsia="Times New Roman" w:hAnsi="Times New Roman" w:cs="Times New Roman"/>
                <w:color w:val="000000"/>
                <w:kern w:val="24"/>
                <w:sz w:val="20"/>
                <w:szCs w:val="24"/>
                <w:lang w:val="bg-BG"/>
              </w:rPr>
              <w:t>3</w:t>
            </w:r>
          </w:p>
        </w:tc>
        <w:tc>
          <w:tcPr>
            <w:tcW w:w="992"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85</w:t>
            </w:r>
          </w:p>
        </w:tc>
        <w:tc>
          <w:tcPr>
            <w:tcW w:w="850"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92</w:t>
            </w:r>
          </w:p>
        </w:tc>
        <w:tc>
          <w:tcPr>
            <w:tcW w:w="976"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91,7</w:t>
            </w:r>
          </w:p>
        </w:tc>
      </w:tr>
      <w:tr w:rsidR="001F597C" w:rsidRPr="00A6361B" w:rsidTr="00F101CF">
        <w:trPr>
          <w:trHeight w:val="373"/>
          <w:jc w:val="center"/>
        </w:trPr>
        <w:tc>
          <w:tcPr>
            <w:tcW w:w="738"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3</w:t>
            </w:r>
          </w:p>
        </w:tc>
        <w:tc>
          <w:tcPr>
            <w:tcW w:w="4350" w:type="dxa"/>
            <w:vAlign w:val="center"/>
          </w:tcPr>
          <w:p w:rsidR="001F597C" w:rsidRPr="00A6361B" w:rsidRDefault="001F597C" w:rsidP="00F101CF">
            <w:pPr>
              <w:autoSpaceDE w:val="0"/>
              <w:autoSpaceDN w:val="0"/>
              <w:adjustRightInd w:val="0"/>
              <w:spacing w:after="0" w:line="240" w:lineRule="auto"/>
              <w:rPr>
                <w:rFonts w:ascii="Calibri" w:eastAsia="Times New Roman" w:hAnsi="Calibri" w:cs="Times New Roman"/>
                <w:color w:val="000000"/>
                <w:kern w:val="24"/>
                <w:sz w:val="20"/>
                <w:szCs w:val="24"/>
                <w:lang w:val="bg-BG"/>
              </w:rPr>
            </w:pPr>
            <w:r w:rsidRPr="00A6361B">
              <w:rPr>
                <w:rFonts w:ascii="Times New Roman" w:eastAsia="Times New Roman" w:hAnsi="Times New Roman" w:cs="Times New Roman"/>
                <w:color w:val="000000"/>
                <w:kern w:val="24"/>
                <w:sz w:val="20"/>
                <w:szCs w:val="24"/>
                <w:lang w:val="en-GB"/>
              </w:rPr>
              <w:t>Булдозер</w:t>
            </w:r>
            <w:r>
              <w:rPr>
                <w:rFonts w:ascii="Times New Roman" w:eastAsia="Times New Roman" w:hAnsi="Times New Roman" w:cs="Times New Roman"/>
                <w:color w:val="000000"/>
                <w:kern w:val="24"/>
                <w:sz w:val="20"/>
                <w:szCs w:val="24"/>
                <w:lang w:val="bg-BG"/>
              </w:rPr>
              <w:t>( напр.</w:t>
            </w:r>
            <w:r w:rsidRPr="00A6361B">
              <w:rPr>
                <w:rFonts w:ascii="Times New Roman" w:eastAsia="Times New Roman" w:hAnsi="Times New Roman" w:cs="Times New Roman"/>
                <w:color w:val="000000"/>
                <w:kern w:val="24"/>
                <w:sz w:val="20"/>
                <w:szCs w:val="24"/>
                <w:lang w:val="en-GB"/>
              </w:rPr>
              <w:t xml:space="preserve"> LIEBHERR PR -741</w:t>
            </w:r>
            <w:r>
              <w:rPr>
                <w:rFonts w:ascii="Times New Roman" w:eastAsia="Times New Roman" w:hAnsi="Times New Roman" w:cs="Times New Roman"/>
                <w:color w:val="000000"/>
                <w:kern w:val="24"/>
                <w:sz w:val="20"/>
                <w:szCs w:val="24"/>
                <w:lang w:val="bg-BG"/>
              </w:rPr>
              <w:t>)</w:t>
            </w:r>
          </w:p>
        </w:tc>
        <w:tc>
          <w:tcPr>
            <w:tcW w:w="851"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1</w:t>
            </w:r>
          </w:p>
        </w:tc>
        <w:tc>
          <w:tcPr>
            <w:tcW w:w="992" w:type="dxa"/>
            <w:vAlign w:val="center"/>
          </w:tcPr>
          <w:p w:rsidR="001F597C" w:rsidRPr="00A6361B" w:rsidRDefault="001F597C" w:rsidP="004E1993">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84</w:t>
            </w:r>
          </w:p>
        </w:tc>
        <w:tc>
          <w:tcPr>
            <w:tcW w:w="850" w:type="dxa"/>
            <w:vAlign w:val="center"/>
          </w:tcPr>
          <w:p w:rsidR="001F597C" w:rsidRPr="00A6361B" w:rsidRDefault="001F597C" w:rsidP="004E1993">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rPr>
              <w:t>9</w:t>
            </w:r>
            <w:r w:rsidRPr="00A6361B">
              <w:rPr>
                <w:rFonts w:ascii="Times New Roman" w:eastAsia="Times New Roman" w:hAnsi="Times New Roman" w:cs="Times New Roman"/>
                <w:color w:val="000000"/>
                <w:kern w:val="24"/>
                <w:sz w:val="20"/>
                <w:szCs w:val="24"/>
                <w:lang w:val="en-GB"/>
              </w:rPr>
              <w:t>7</w:t>
            </w:r>
          </w:p>
        </w:tc>
        <w:tc>
          <w:tcPr>
            <w:tcW w:w="976" w:type="dxa"/>
            <w:vAlign w:val="center"/>
          </w:tcPr>
          <w:p w:rsidR="001F597C" w:rsidRPr="00A6361B" w:rsidRDefault="001F597C" w:rsidP="004E1993">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93,2</w:t>
            </w:r>
          </w:p>
        </w:tc>
      </w:tr>
      <w:tr w:rsidR="001F597C" w:rsidRPr="00A6361B" w:rsidTr="00F101CF">
        <w:trPr>
          <w:jc w:val="center"/>
        </w:trPr>
        <w:tc>
          <w:tcPr>
            <w:tcW w:w="738"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4</w:t>
            </w:r>
          </w:p>
        </w:tc>
        <w:tc>
          <w:tcPr>
            <w:tcW w:w="4350" w:type="dxa"/>
            <w:vAlign w:val="center"/>
          </w:tcPr>
          <w:p w:rsidR="001F597C" w:rsidRPr="00A6361B" w:rsidRDefault="001F597C" w:rsidP="00F101CF">
            <w:pPr>
              <w:autoSpaceDE w:val="0"/>
              <w:autoSpaceDN w:val="0"/>
              <w:adjustRightInd w:val="0"/>
              <w:spacing w:after="0" w:line="240" w:lineRule="auto"/>
              <w:rPr>
                <w:rFonts w:ascii="Times New Roman" w:eastAsia="Times New Roman" w:hAnsi="Times New Roman" w:cs="Times New Roman"/>
                <w:color w:val="000000"/>
                <w:kern w:val="24"/>
                <w:sz w:val="20"/>
                <w:szCs w:val="24"/>
                <w:lang w:val="en-GB"/>
              </w:rPr>
            </w:pPr>
            <w:r>
              <w:rPr>
                <w:rFonts w:ascii="Times New Roman" w:eastAsia="Times New Roman" w:hAnsi="Times New Roman" w:cs="Times New Roman"/>
                <w:color w:val="000000"/>
                <w:kern w:val="24"/>
                <w:sz w:val="20"/>
                <w:szCs w:val="24"/>
                <w:lang w:val="en-GB" w:eastAsia="bg-BG"/>
              </w:rPr>
              <w:t>Самосвали</w:t>
            </w:r>
            <w:r>
              <w:rPr>
                <w:rFonts w:ascii="Times New Roman" w:eastAsia="Times New Roman" w:hAnsi="Times New Roman" w:cs="Times New Roman"/>
                <w:color w:val="000000"/>
                <w:kern w:val="24"/>
                <w:sz w:val="20"/>
                <w:szCs w:val="24"/>
                <w:lang w:val="bg-BG" w:eastAsia="bg-BG"/>
              </w:rPr>
              <w:t xml:space="preserve">  (напр. </w:t>
            </w:r>
            <w:r w:rsidRPr="00A6361B">
              <w:rPr>
                <w:rFonts w:ascii="Times New Roman" w:eastAsia="Times New Roman" w:hAnsi="Times New Roman" w:cs="Times New Roman"/>
                <w:color w:val="000000"/>
                <w:kern w:val="24"/>
                <w:sz w:val="20"/>
                <w:szCs w:val="24"/>
                <w:lang w:val="en-GB" w:eastAsia="bg-BG"/>
              </w:rPr>
              <w:t>IVEKO AD 41OT44, 440 к.с., 30 тона; IVEKO AD 380T38, 380 к.с., 27 тона</w:t>
            </w:r>
            <w:r>
              <w:rPr>
                <w:rFonts w:ascii="Times New Roman" w:eastAsia="Times New Roman" w:hAnsi="Times New Roman" w:cs="Times New Roman"/>
                <w:color w:val="000000"/>
                <w:kern w:val="24"/>
                <w:sz w:val="20"/>
                <w:szCs w:val="24"/>
                <w:lang w:val="bg-BG" w:eastAsia="bg-BG"/>
              </w:rPr>
              <w:t>)</w:t>
            </w:r>
          </w:p>
        </w:tc>
        <w:tc>
          <w:tcPr>
            <w:tcW w:w="851"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bg-BG"/>
              </w:rPr>
            </w:pPr>
            <w:r>
              <w:rPr>
                <w:rFonts w:ascii="Times New Roman" w:eastAsia="Times New Roman" w:hAnsi="Times New Roman" w:cs="Times New Roman"/>
                <w:color w:val="000000"/>
                <w:kern w:val="24"/>
                <w:sz w:val="20"/>
                <w:szCs w:val="24"/>
                <w:lang w:val="bg-BG"/>
              </w:rPr>
              <w:t>7</w:t>
            </w:r>
          </w:p>
        </w:tc>
        <w:tc>
          <w:tcPr>
            <w:tcW w:w="992"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60</w:t>
            </w:r>
          </w:p>
        </w:tc>
        <w:tc>
          <w:tcPr>
            <w:tcW w:w="850"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90</w:t>
            </w:r>
          </w:p>
        </w:tc>
        <w:tc>
          <w:tcPr>
            <w:tcW w:w="976" w:type="dxa"/>
            <w:vAlign w:val="center"/>
          </w:tcPr>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p>
          <w:p w:rsidR="001F597C" w:rsidRPr="00A6361B" w:rsidRDefault="001F597C" w:rsidP="00F101CF">
            <w:pPr>
              <w:autoSpaceDE w:val="0"/>
              <w:autoSpaceDN w:val="0"/>
              <w:adjustRightInd w:val="0"/>
              <w:spacing w:after="0" w:line="240" w:lineRule="auto"/>
              <w:jc w:val="center"/>
              <w:rPr>
                <w:rFonts w:ascii="Times New Roman" w:eastAsia="Times New Roman" w:hAnsi="Times New Roman" w:cs="Times New Roman"/>
                <w:color w:val="000000"/>
                <w:kern w:val="24"/>
                <w:sz w:val="20"/>
                <w:szCs w:val="24"/>
                <w:lang w:val="en-GB"/>
              </w:rPr>
            </w:pPr>
            <w:r w:rsidRPr="00A6361B">
              <w:rPr>
                <w:rFonts w:ascii="Times New Roman" w:eastAsia="Times New Roman" w:hAnsi="Times New Roman" w:cs="Times New Roman"/>
                <w:color w:val="000000"/>
                <w:kern w:val="24"/>
                <w:sz w:val="20"/>
                <w:szCs w:val="24"/>
                <w:lang w:val="en-GB"/>
              </w:rPr>
              <w:t>84,8</w:t>
            </w:r>
          </w:p>
        </w:tc>
      </w:tr>
    </w:tbl>
    <w:p w:rsidR="00A6361B" w:rsidRPr="00A6361B" w:rsidRDefault="00F101CF" w:rsidP="00A14177">
      <w:pPr>
        <w:spacing w:before="120" w:after="0"/>
        <w:ind w:firstLine="709"/>
        <w:jc w:val="both"/>
        <w:rPr>
          <w:rFonts w:ascii="Times New Roman" w:eastAsia="Times New Roman" w:hAnsi="Times New Roman" w:cs="Times New Roman"/>
          <w:color w:val="000000"/>
          <w:kern w:val="24"/>
          <w:sz w:val="24"/>
          <w:szCs w:val="24"/>
          <w:lang w:val="ru-RU"/>
        </w:rPr>
      </w:pPr>
      <w:r w:rsidRPr="00A14177">
        <w:rPr>
          <w:rFonts w:ascii="Times New Roman" w:eastAsia="Times New Roman" w:hAnsi="Times New Roman" w:cs="Times New Roman"/>
          <w:color w:val="000000"/>
          <w:kern w:val="24"/>
          <w:sz w:val="24"/>
          <w:szCs w:val="24"/>
          <w:lang w:val="ru-RU"/>
        </w:rPr>
        <w:t xml:space="preserve">Кариерната </w:t>
      </w:r>
      <w:r w:rsidR="00A6361B" w:rsidRPr="00A6361B">
        <w:rPr>
          <w:rFonts w:ascii="Times New Roman" w:eastAsia="Times New Roman" w:hAnsi="Times New Roman" w:cs="Times New Roman"/>
          <w:color w:val="000000"/>
          <w:kern w:val="24"/>
          <w:sz w:val="24"/>
          <w:szCs w:val="24"/>
          <w:lang w:val="ru-RU"/>
        </w:rPr>
        <w:t>техника, с изключение на обслужващия товарен транспорт, ще бъде съсредоточена в съответния участък.</w:t>
      </w:r>
    </w:p>
    <w:p w:rsidR="00F101CF" w:rsidRPr="00A14177"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Шумовите нива могат да варират в широки граници в зависимост от шумовите характеристики на отделните машини, коефициента на едновременна работа, моментното техническо състояние на машините, различно ниво на експозиция, квалификацията на обслужващия персонал, местоположението на източниците на шум и др. </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Прогнозните нива на шум, които ще се генерират при едновременната работа на строителната техника, без обслужващия товарен транспорт, ще са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w:t>
      </w:r>
      <w:r w:rsidRPr="00A6361B">
        <w:rPr>
          <w:rFonts w:ascii="Times New Roman" w:eastAsia="Times New Roman" w:hAnsi="Times New Roman" w:cs="Times New Roman"/>
          <w:color w:val="000000"/>
          <w:kern w:val="24"/>
          <w:sz w:val="24"/>
          <w:szCs w:val="24"/>
          <w:vertAlign w:val="subscript"/>
        </w:rPr>
        <w:t>min</w:t>
      </w:r>
      <w:r w:rsidRPr="00A6361B">
        <w:rPr>
          <w:rFonts w:ascii="Times New Roman" w:eastAsia="Times New Roman" w:hAnsi="Times New Roman" w:cs="Times New Roman"/>
          <w:color w:val="000000"/>
          <w:kern w:val="24"/>
          <w:sz w:val="24"/>
          <w:szCs w:val="24"/>
          <w:lang w:val="ru-RU"/>
        </w:rPr>
        <w:t xml:space="preserve"> = 95 </w:t>
      </w:r>
      <w:r w:rsidRPr="00A6361B">
        <w:rPr>
          <w:rFonts w:ascii="Times New Roman" w:eastAsia="Times New Roman" w:hAnsi="Times New Roman" w:cs="Times New Roman"/>
          <w:color w:val="000000"/>
          <w:kern w:val="24"/>
          <w:sz w:val="24"/>
          <w:szCs w:val="24"/>
          <w:lang w:val="en-GB"/>
        </w:rPr>
        <w:t>dBA</w:t>
      </w:r>
      <w:r w:rsidRPr="00A6361B">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w:t>
      </w:r>
      <w:r w:rsidRPr="00A6361B">
        <w:rPr>
          <w:rFonts w:ascii="Times New Roman" w:eastAsia="Times New Roman" w:hAnsi="Times New Roman" w:cs="Times New Roman"/>
          <w:color w:val="000000"/>
          <w:kern w:val="24"/>
          <w:sz w:val="24"/>
          <w:szCs w:val="24"/>
          <w:vertAlign w:val="subscript"/>
        </w:rPr>
        <w:t>max</w:t>
      </w:r>
      <w:r w:rsidRPr="00A6361B">
        <w:rPr>
          <w:rFonts w:ascii="Times New Roman" w:eastAsia="Times New Roman" w:hAnsi="Times New Roman" w:cs="Times New Roman"/>
          <w:color w:val="000000"/>
          <w:kern w:val="24"/>
          <w:sz w:val="24"/>
          <w:szCs w:val="24"/>
          <w:lang w:val="ru-RU"/>
        </w:rPr>
        <w:t xml:space="preserve"> = 110 </w:t>
      </w:r>
      <w:r w:rsidRPr="00A6361B">
        <w:rPr>
          <w:rFonts w:ascii="Times New Roman" w:eastAsia="Times New Roman" w:hAnsi="Times New Roman" w:cs="Times New Roman"/>
          <w:color w:val="000000"/>
          <w:kern w:val="24"/>
          <w:sz w:val="24"/>
          <w:szCs w:val="24"/>
          <w:lang w:val="en-GB"/>
        </w:rPr>
        <w:t>dBA</w:t>
      </w:r>
      <w:r w:rsidRPr="00A6361B">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,екв</w:t>
      </w:r>
      <w:r w:rsidRPr="00A6361B">
        <w:rPr>
          <w:rFonts w:ascii="Times New Roman" w:eastAsia="Times New Roman" w:hAnsi="Times New Roman" w:cs="Times New Roman"/>
          <w:color w:val="000000"/>
          <w:kern w:val="24"/>
          <w:sz w:val="24"/>
          <w:szCs w:val="24"/>
          <w:lang w:val="ru-RU"/>
        </w:rPr>
        <w:t xml:space="preserve"> = 96 </w:t>
      </w:r>
      <w:r w:rsidRPr="00A6361B">
        <w:rPr>
          <w:rFonts w:ascii="Times New Roman" w:eastAsia="Times New Roman" w:hAnsi="Times New Roman" w:cs="Times New Roman"/>
          <w:color w:val="000000"/>
          <w:kern w:val="24"/>
          <w:sz w:val="24"/>
          <w:szCs w:val="24"/>
        </w:rPr>
        <w:t>dBA</w:t>
      </w:r>
      <w:r w:rsidRPr="00A6361B">
        <w:rPr>
          <w:rFonts w:ascii="Times New Roman" w:eastAsia="Times New Roman" w:hAnsi="Times New Roman" w:cs="Times New Roman"/>
          <w:color w:val="000000"/>
          <w:kern w:val="24"/>
          <w:sz w:val="24"/>
          <w:szCs w:val="24"/>
          <w:lang w:val="ru-RU"/>
        </w:rPr>
        <w:t>.</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Нормативното ниво за промишлени територии,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,екв</w:t>
      </w:r>
      <w:r w:rsidRPr="00A6361B">
        <w:rPr>
          <w:rFonts w:ascii="Times New Roman" w:eastAsia="Times New Roman" w:hAnsi="Times New Roman" w:cs="Times New Roman"/>
          <w:color w:val="000000"/>
          <w:kern w:val="24"/>
          <w:sz w:val="24"/>
          <w:szCs w:val="24"/>
          <w:lang w:val="ru-RU"/>
        </w:rPr>
        <w:t xml:space="preserve"> = 70 </w:t>
      </w:r>
      <w:r w:rsidRPr="00A6361B">
        <w:rPr>
          <w:rFonts w:ascii="Times New Roman" w:eastAsia="Times New Roman" w:hAnsi="Times New Roman" w:cs="Times New Roman"/>
          <w:color w:val="000000"/>
          <w:kern w:val="24"/>
          <w:sz w:val="24"/>
          <w:szCs w:val="24"/>
          <w:lang w:val="en-GB"/>
        </w:rPr>
        <w:t>dBA</w:t>
      </w:r>
      <w:r w:rsidRPr="00A6361B">
        <w:rPr>
          <w:rFonts w:ascii="Times New Roman" w:eastAsia="Times New Roman" w:hAnsi="Times New Roman" w:cs="Times New Roman"/>
          <w:color w:val="000000"/>
          <w:kern w:val="24"/>
          <w:sz w:val="24"/>
          <w:szCs w:val="24"/>
          <w:lang w:val="ru-RU"/>
        </w:rPr>
        <w:t xml:space="preserve">, се достига на разстояние от около 100 </w:t>
      </w:r>
      <w:r w:rsidRPr="00A6361B">
        <w:rPr>
          <w:rFonts w:ascii="Times New Roman" w:eastAsia="Times New Roman" w:hAnsi="Times New Roman" w:cs="Times New Roman"/>
          <w:color w:val="000000"/>
          <w:kern w:val="24"/>
          <w:sz w:val="24"/>
          <w:szCs w:val="24"/>
        </w:rPr>
        <w:t>m</w:t>
      </w:r>
      <w:r w:rsidRPr="00A6361B">
        <w:rPr>
          <w:rFonts w:ascii="Times New Roman" w:eastAsia="Times New Roman" w:hAnsi="Times New Roman" w:cs="Times New Roman"/>
          <w:color w:val="000000"/>
          <w:kern w:val="24"/>
          <w:sz w:val="24"/>
          <w:szCs w:val="24"/>
          <w:lang w:val="ru-RU"/>
        </w:rPr>
        <w:t xml:space="preserve">, за жилищни територии,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,екв</w:t>
      </w:r>
      <w:r w:rsidRPr="00A6361B">
        <w:rPr>
          <w:rFonts w:ascii="Times New Roman" w:eastAsia="Times New Roman" w:hAnsi="Times New Roman" w:cs="Times New Roman"/>
          <w:color w:val="000000"/>
          <w:kern w:val="24"/>
          <w:sz w:val="24"/>
          <w:szCs w:val="24"/>
          <w:lang w:val="ru-RU"/>
        </w:rPr>
        <w:t xml:space="preserve"> = 55 </w:t>
      </w:r>
      <w:r w:rsidRPr="00A6361B">
        <w:rPr>
          <w:rFonts w:ascii="Times New Roman" w:eastAsia="Times New Roman" w:hAnsi="Times New Roman" w:cs="Times New Roman"/>
          <w:color w:val="000000"/>
          <w:kern w:val="24"/>
          <w:sz w:val="24"/>
          <w:szCs w:val="24"/>
          <w:lang w:val="en-GB"/>
        </w:rPr>
        <w:t>dBA</w:t>
      </w:r>
      <w:r w:rsidRPr="00A6361B">
        <w:rPr>
          <w:rFonts w:ascii="Times New Roman" w:eastAsia="Times New Roman" w:hAnsi="Times New Roman" w:cs="Times New Roman"/>
          <w:color w:val="000000"/>
          <w:kern w:val="24"/>
          <w:sz w:val="24"/>
          <w:szCs w:val="24"/>
          <w:lang w:val="ru-RU"/>
        </w:rPr>
        <w:t xml:space="preserve"> – на разстояние от около 300 </w:t>
      </w:r>
      <w:r w:rsidRPr="00A6361B">
        <w:rPr>
          <w:rFonts w:ascii="Times New Roman" w:eastAsia="Times New Roman" w:hAnsi="Times New Roman" w:cs="Times New Roman"/>
          <w:color w:val="000000"/>
          <w:kern w:val="24"/>
          <w:sz w:val="24"/>
          <w:szCs w:val="24"/>
        </w:rPr>
        <w:t>m</w:t>
      </w:r>
      <w:r w:rsidRPr="00A6361B">
        <w:rPr>
          <w:rFonts w:ascii="Times New Roman" w:eastAsia="Times New Roman" w:hAnsi="Times New Roman" w:cs="Times New Roman"/>
          <w:color w:val="000000"/>
          <w:kern w:val="24"/>
          <w:sz w:val="24"/>
          <w:szCs w:val="24"/>
          <w:lang w:val="ru-RU"/>
        </w:rPr>
        <w:t>.</w:t>
      </w:r>
    </w:p>
    <w:p w:rsidR="00B901DE" w:rsidRPr="00A14177" w:rsidRDefault="00A6361B" w:rsidP="00A14177">
      <w:pPr>
        <w:spacing w:before="120" w:after="0"/>
        <w:ind w:firstLine="709"/>
        <w:jc w:val="both"/>
        <w:rPr>
          <w:rFonts w:ascii="Times New Roman" w:eastAsia="Times New Roman" w:hAnsi="Times New Roman" w:cs="Times New Roman"/>
          <w:spacing w:val="1"/>
          <w:sz w:val="24"/>
          <w:szCs w:val="24"/>
          <w:lang w:val="bg-BG" w:eastAsia="bg-BG"/>
        </w:rPr>
      </w:pPr>
      <w:r w:rsidRPr="00A6361B">
        <w:rPr>
          <w:rFonts w:ascii="Times New Roman" w:eastAsia="Times New Roman" w:hAnsi="Times New Roman" w:cs="Times New Roman"/>
          <w:color w:val="000000"/>
          <w:kern w:val="24"/>
          <w:sz w:val="24"/>
          <w:szCs w:val="24"/>
          <w:lang w:val="ru-RU"/>
        </w:rPr>
        <w:t xml:space="preserve">Находището е свързано с основен асфалтов път директно със завода за производство на цимент. Трафикът от кариерата не се „смесва” с трафика от републиканската пътна мрежа, тъй като има изграден подлез под </w:t>
      </w:r>
      <w:r w:rsidR="00F101CF" w:rsidRPr="00A14177">
        <w:rPr>
          <w:rFonts w:ascii="Times New Roman" w:eastAsia="Times New Roman" w:hAnsi="Times New Roman" w:cs="Times New Roman"/>
          <w:color w:val="000000"/>
          <w:kern w:val="24"/>
          <w:sz w:val="24"/>
          <w:szCs w:val="24"/>
          <w:lang w:val="ru-RU"/>
        </w:rPr>
        <w:t>и надлез над</w:t>
      </w:r>
      <w:r w:rsidR="00B901DE" w:rsidRPr="00A14177">
        <w:rPr>
          <w:rFonts w:ascii="Times New Roman" w:eastAsia="Times New Roman" w:hAnsi="Times New Roman" w:cs="Times New Roman"/>
          <w:spacing w:val="1"/>
          <w:sz w:val="24"/>
          <w:szCs w:val="24"/>
          <w:lang w:val="bg-BG" w:eastAsia="bg-BG"/>
        </w:rPr>
        <w:t xml:space="preserve"> </w:t>
      </w:r>
      <w:r w:rsidR="00B901DE" w:rsidRPr="00D97210">
        <w:rPr>
          <w:rFonts w:ascii="Times New Roman" w:eastAsia="Times New Roman" w:hAnsi="Times New Roman" w:cs="Times New Roman"/>
          <w:spacing w:val="1"/>
          <w:sz w:val="24"/>
          <w:szCs w:val="24"/>
          <w:lang w:val="bg-BG" w:eastAsia="bg-BG"/>
        </w:rPr>
        <w:t>първокласен път Ябланица – Плевен</w:t>
      </w:r>
      <w:r w:rsidR="00B901DE" w:rsidRPr="00A14177">
        <w:rPr>
          <w:rFonts w:ascii="Times New Roman" w:eastAsia="Times New Roman" w:hAnsi="Times New Roman" w:cs="Times New Roman"/>
          <w:spacing w:val="1"/>
          <w:sz w:val="24"/>
          <w:szCs w:val="24"/>
          <w:lang w:val="bg-BG" w:eastAsia="bg-BG"/>
        </w:rPr>
        <w:t xml:space="preserve">.  </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Прогнозните максимални нива на шум от обслужващия товарен транспорт, автосамосвали с 27 тона и 30 тона товароподемност, определени на база максимален брой курсове през деня – </w:t>
      </w:r>
      <w:r w:rsidR="00B901DE" w:rsidRPr="00A14177">
        <w:rPr>
          <w:rFonts w:ascii="Times New Roman" w:eastAsia="Times New Roman" w:hAnsi="Times New Roman" w:cs="Times New Roman"/>
          <w:color w:val="000000"/>
          <w:kern w:val="24"/>
          <w:sz w:val="24"/>
          <w:szCs w:val="24"/>
          <w:lang w:val="ru-RU"/>
        </w:rPr>
        <w:t xml:space="preserve">61 </w:t>
      </w:r>
      <w:r w:rsidRPr="00A6361B">
        <w:rPr>
          <w:rFonts w:ascii="Times New Roman" w:eastAsia="Times New Roman" w:hAnsi="Times New Roman" w:cs="Times New Roman"/>
          <w:color w:val="000000"/>
          <w:kern w:val="24"/>
          <w:sz w:val="24"/>
          <w:szCs w:val="24"/>
          <w:lang w:val="ru-RU"/>
        </w:rPr>
        <w:t xml:space="preserve">ще са в диапазона от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w:t>
      </w:r>
      <w:r w:rsidRPr="00A6361B">
        <w:rPr>
          <w:rFonts w:ascii="Times New Roman" w:eastAsia="Times New Roman" w:hAnsi="Times New Roman" w:cs="Times New Roman"/>
          <w:color w:val="000000"/>
          <w:kern w:val="24"/>
          <w:sz w:val="24"/>
          <w:szCs w:val="24"/>
          <w:vertAlign w:val="subscript"/>
        </w:rPr>
        <w:t>min</w:t>
      </w:r>
      <w:r w:rsidRPr="00A6361B">
        <w:rPr>
          <w:rFonts w:ascii="Times New Roman" w:eastAsia="Times New Roman" w:hAnsi="Times New Roman" w:cs="Times New Roman"/>
          <w:color w:val="000000"/>
          <w:kern w:val="24"/>
          <w:sz w:val="24"/>
          <w:szCs w:val="24"/>
          <w:lang w:val="ru-RU"/>
        </w:rPr>
        <w:t xml:space="preserve"> = 80 </w:t>
      </w:r>
      <w:r w:rsidRPr="00A6361B">
        <w:rPr>
          <w:rFonts w:ascii="Times New Roman" w:eastAsia="Times New Roman" w:hAnsi="Times New Roman" w:cs="Times New Roman"/>
          <w:color w:val="000000"/>
          <w:kern w:val="24"/>
          <w:sz w:val="24"/>
          <w:szCs w:val="24"/>
        </w:rPr>
        <w:t>dBA</w:t>
      </w:r>
      <w:r w:rsidRPr="00A6361B">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w:t>
      </w:r>
      <w:r w:rsidRPr="00A6361B">
        <w:rPr>
          <w:rFonts w:ascii="Times New Roman" w:eastAsia="Times New Roman" w:hAnsi="Times New Roman" w:cs="Times New Roman"/>
          <w:color w:val="000000"/>
          <w:kern w:val="24"/>
          <w:sz w:val="24"/>
          <w:szCs w:val="24"/>
          <w:vertAlign w:val="subscript"/>
        </w:rPr>
        <w:t>max</w:t>
      </w:r>
      <w:r w:rsidRPr="00A6361B">
        <w:rPr>
          <w:rFonts w:ascii="Times New Roman" w:eastAsia="Times New Roman" w:hAnsi="Times New Roman" w:cs="Times New Roman"/>
          <w:color w:val="000000"/>
          <w:kern w:val="24"/>
          <w:sz w:val="24"/>
          <w:szCs w:val="24"/>
          <w:lang w:val="ru-RU"/>
        </w:rPr>
        <w:t xml:space="preserve"> = 105 </w:t>
      </w:r>
      <w:r w:rsidRPr="00A6361B">
        <w:rPr>
          <w:rFonts w:ascii="Times New Roman" w:eastAsia="Times New Roman" w:hAnsi="Times New Roman" w:cs="Times New Roman"/>
          <w:color w:val="000000"/>
          <w:kern w:val="24"/>
          <w:sz w:val="24"/>
          <w:szCs w:val="24"/>
        </w:rPr>
        <w:t>dBA</w:t>
      </w:r>
      <w:r w:rsidRPr="00A6361B">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,екв</w:t>
      </w:r>
      <w:r w:rsidRPr="00A6361B">
        <w:rPr>
          <w:rFonts w:ascii="Times New Roman" w:eastAsia="Times New Roman" w:hAnsi="Times New Roman" w:cs="Times New Roman"/>
          <w:color w:val="000000"/>
          <w:kern w:val="24"/>
          <w:sz w:val="24"/>
          <w:szCs w:val="24"/>
          <w:lang w:val="ru-RU"/>
        </w:rPr>
        <w:t xml:space="preserve"> = 92,6 </w:t>
      </w:r>
      <w:r w:rsidRPr="00A6361B">
        <w:rPr>
          <w:rFonts w:ascii="Times New Roman" w:eastAsia="Times New Roman" w:hAnsi="Times New Roman" w:cs="Times New Roman"/>
          <w:color w:val="000000"/>
          <w:kern w:val="24"/>
          <w:sz w:val="24"/>
          <w:szCs w:val="24"/>
        </w:rPr>
        <w:t>dBA</w:t>
      </w:r>
      <w:r w:rsidRPr="00A6361B">
        <w:rPr>
          <w:rFonts w:ascii="Times New Roman" w:eastAsia="Times New Roman" w:hAnsi="Times New Roman" w:cs="Times New Roman"/>
          <w:color w:val="000000"/>
          <w:kern w:val="24"/>
          <w:sz w:val="24"/>
          <w:szCs w:val="24"/>
          <w:lang w:val="ru-RU"/>
        </w:rPr>
        <w:t xml:space="preserve">. </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Нормативното ниво за промишлени територии,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,екв</w:t>
      </w:r>
      <w:r w:rsidRPr="00A6361B">
        <w:rPr>
          <w:rFonts w:ascii="Times New Roman" w:eastAsia="Times New Roman" w:hAnsi="Times New Roman" w:cs="Times New Roman"/>
          <w:color w:val="000000"/>
          <w:kern w:val="24"/>
          <w:sz w:val="24"/>
          <w:szCs w:val="24"/>
          <w:lang w:val="ru-RU"/>
        </w:rPr>
        <w:t xml:space="preserve"> = 70 </w:t>
      </w:r>
      <w:r w:rsidRPr="00A6361B">
        <w:rPr>
          <w:rFonts w:ascii="Times New Roman" w:eastAsia="Times New Roman" w:hAnsi="Times New Roman" w:cs="Times New Roman"/>
          <w:color w:val="000000"/>
          <w:kern w:val="24"/>
          <w:sz w:val="24"/>
          <w:szCs w:val="24"/>
          <w:lang w:val="en-GB"/>
        </w:rPr>
        <w:t>dBA</w:t>
      </w:r>
      <w:r w:rsidRPr="00A6361B">
        <w:rPr>
          <w:rFonts w:ascii="Times New Roman" w:eastAsia="Times New Roman" w:hAnsi="Times New Roman" w:cs="Times New Roman"/>
          <w:color w:val="000000"/>
          <w:kern w:val="24"/>
          <w:sz w:val="24"/>
          <w:szCs w:val="24"/>
          <w:lang w:val="ru-RU"/>
        </w:rPr>
        <w:t xml:space="preserve">, се достига на разстояние от 70 </w:t>
      </w:r>
      <w:r w:rsidRPr="00A6361B">
        <w:rPr>
          <w:rFonts w:ascii="Times New Roman" w:eastAsia="Times New Roman" w:hAnsi="Times New Roman" w:cs="Times New Roman"/>
          <w:color w:val="000000"/>
          <w:kern w:val="24"/>
          <w:sz w:val="24"/>
          <w:szCs w:val="24"/>
        </w:rPr>
        <w:t>m</w:t>
      </w:r>
      <w:r w:rsidRPr="00A6361B">
        <w:rPr>
          <w:rFonts w:ascii="Times New Roman" w:eastAsia="Times New Roman" w:hAnsi="Times New Roman" w:cs="Times New Roman"/>
          <w:color w:val="000000"/>
          <w:kern w:val="24"/>
          <w:sz w:val="24"/>
          <w:szCs w:val="24"/>
          <w:lang w:val="ru-RU"/>
        </w:rPr>
        <w:t xml:space="preserve">, за жилищни територии, </w:t>
      </w:r>
      <w:r w:rsidRPr="00A6361B">
        <w:rPr>
          <w:rFonts w:ascii="Times New Roman" w:eastAsia="Times New Roman" w:hAnsi="Times New Roman" w:cs="Times New Roman"/>
          <w:color w:val="000000"/>
          <w:kern w:val="24"/>
          <w:sz w:val="24"/>
          <w:szCs w:val="24"/>
        </w:rPr>
        <w:t>L</w:t>
      </w:r>
      <w:r w:rsidRPr="00A6361B">
        <w:rPr>
          <w:rFonts w:ascii="Times New Roman" w:eastAsia="Times New Roman" w:hAnsi="Times New Roman" w:cs="Times New Roman"/>
          <w:color w:val="000000"/>
          <w:kern w:val="24"/>
          <w:sz w:val="24"/>
          <w:szCs w:val="24"/>
          <w:vertAlign w:val="subscript"/>
        </w:rPr>
        <w:t>A</w:t>
      </w:r>
      <w:r w:rsidRPr="00A6361B">
        <w:rPr>
          <w:rFonts w:ascii="Times New Roman" w:eastAsia="Times New Roman" w:hAnsi="Times New Roman" w:cs="Times New Roman"/>
          <w:color w:val="000000"/>
          <w:kern w:val="24"/>
          <w:sz w:val="24"/>
          <w:szCs w:val="24"/>
          <w:vertAlign w:val="subscript"/>
          <w:lang w:val="ru-RU"/>
        </w:rPr>
        <w:t>,екв</w:t>
      </w:r>
      <w:r w:rsidRPr="00A6361B">
        <w:rPr>
          <w:rFonts w:ascii="Times New Roman" w:eastAsia="Times New Roman" w:hAnsi="Times New Roman" w:cs="Times New Roman"/>
          <w:color w:val="000000"/>
          <w:kern w:val="24"/>
          <w:sz w:val="24"/>
          <w:szCs w:val="24"/>
          <w:lang w:val="ru-RU"/>
        </w:rPr>
        <w:t xml:space="preserve"> = 55 </w:t>
      </w:r>
      <w:r w:rsidRPr="00A6361B">
        <w:rPr>
          <w:rFonts w:ascii="Times New Roman" w:eastAsia="Times New Roman" w:hAnsi="Times New Roman" w:cs="Times New Roman"/>
          <w:color w:val="000000"/>
          <w:kern w:val="24"/>
          <w:sz w:val="24"/>
          <w:szCs w:val="24"/>
          <w:lang w:val="en-GB"/>
        </w:rPr>
        <w:t>dBA</w:t>
      </w:r>
      <w:r w:rsidRPr="00A6361B">
        <w:rPr>
          <w:rFonts w:ascii="Times New Roman" w:eastAsia="Times New Roman" w:hAnsi="Times New Roman" w:cs="Times New Roman"/>
          <w:color w:val="000000"/>
          <w:kern w:val="24"/>
          <w:sz w:val="24"/>
          <w:szCs w:val="24"/>
          <w:lang w:val="ru-RU"/>
        </w:rPr>
        <w:t xml:space="preserve"> – 300 </w:t>
      </w:r>
      <w:r w:rsidRPr="00A6361B">
        <w:rPr>
          <w:rFonts w:ascii="Times New Roman" w:eastAsia="Times New Roman" w:hAnsi="Times New Roman" w:cs="Times New Roman"/>
          <w:color w:val="000000"/>
          <w:kern w:val="24"/>
          <w:sz w:val="24"/>
          <w:szCs w:val="24"/>
        </w:rPr>
        <w:t>m</w:t>
      </w:r>
      <w:r w:rsidRPr="00A6361B">
        <w:rPr>
          <w:rFonts w:ascii="Times New Roman" w:eastAsia="Times New Roman" w:hAnsi="Times New Roman" w:cs="Times New Roman"/>
          <w:color w:val="000000"/>
          <w:kern w:val="24"/>
          <w:sz w:val="24"/>
          <w:szCs w:val="24"/>
          <w:lang w:val="ru-RU"/>
        </w:rPr>
        <w:t>.</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Територията на площта не обхваща населени места и зони за човешко обитаване.</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bg-BG"/>
        </w:rPr>
      </w:pPr>
      <w:r w:rsidRPr="00A6361B">
        <w:rPr>
          <w:rFonts w:ascii="Times New Roman" w:eastAsia="Times New Roman" w:hAnsi="Times New Roman" w:cs="Times New Roman"/>
          <w:color w:val="000000"/>
          <w:kern w:val="24"/>
          <w:sz w:val="24"/>
          <w:szCs w:val="24"/>
          <w:lang w:val="ru-RU"/>
        </w:rPr>
        <w:t>Разстоянията от контура на</w:t>
      </w:r>
      <w:r w:rsidR="00B901DE" w:rsidRPr="00A14177">
        <w:rPr>
          <w:rFonts w:ascii="Times New Roman" w:eastAsia="Times New Roman" w:hAnsi="Times New Roman" w:cs="Times New Roman"/>
          <w:color w:val="000000"/>
          <w:kern w:val="24"/>
          <w:sz w:val="24"/>
          <w:szCs w:val="24"/>
          <w:lang w:val="ru-RU"/>
        </w:rPr>
        <w:t xml:space="preserve"> проекто-концесионната площ </w:t>
      </w:r>
      <w:r w:rsidR="00724861">
        <w:rPr>
          <w:rFonts w:ascii="Times New Roman" w:eastAsia="Times New Roman" w:hAnsi="Times New Roman" w:cs="Times New Roman"/>
          <w:color w:val="000000"/>
          <w:kern w:val="24"/>
          <w:sz w:val="24"/>
          <w:szCs w:val="24"/>
          <w:lang w:val="ru-RU"/>
        </w:rPr>
        <w:t>до</w:t>
      </w:r>
      <w:r w:rsidRPr="00A6361B">
        <w:rPr>
          <w:rFonts w:ascii="Times New Roman" w:eastAsia="Times New Roman" w:hAnsi="Times New Roman" w:cs="Times New Roman"/>
          <w:color w:val="000000"/>
          <w:kern w:val="24"/>
          <w:sz w:val="24"/>
          <w:szCs w:val="24"/>
          <w:lang w:val="ru-RU"/>
        </w:rPr>
        <w:t xml:space="preserve"> най-близко разположените населени места са: </w:t>
      </w:r>
      <w:r w:rsidR="00B901DE" w:rsidRPr="00D97210">
        <w:rPr>
          <w:rFonts w:ascii="Times New Roman" w:eastAsia="Times New Roman" w:hAnsi="Times New Roman" w:cs="Times New Roman"/>
          <w:spacing w:val="1"/>
          <w:sz w:val="24"/>
          <w:szCs w:val="24"/>
          <w:lang w:val="bg-BG" w:eastAsia="bg-BG"/>
        </w:rPr>
        <w:t xml:space="preserve">с. Златна Панега - </w:t>
      </w:r>
      <w:r w:rsidR="00B901DE" w:rsidRPr="00A14177">
        <w:rPr>
          <w:rFonts w:ascii="Times New Roman" w:eastAsia="Times New Roman" w:hAnsi="Times New Roman" w:cs="Times New Roman"/>
          <w:spacing w:val="1"/>
          <w:sz w:val="24"/>
          <w:szCs w:val="24"/>
          <w:lang w:val="bg-BG" w:eastAsia="bg-BG"/>
        </w:rPr>
        <w:t xml:space="preserve">отстои на на </w:t>
      </w:r>
      <w:r w:rsidR="00B901DE" w:rsidRPr="00D97210">
        <w:rPr>
          <w:rFonts w:ascii="Times New Roman" w:eastAsia="Times New Roman" w:hAnsi="Times New Roman" w:cs="Times New Roman"/>
          <w:spacing w:val="1"/>
          <w:sz w:val="24"/>
          <w:szCs w:val="24"/>
          <w:lang w:val="bg-BG" w:eastAsia="bg-BG"/>
        </w:rPr>
        <w:t xml:space="preserve">1650 </w:t>
      </w:r>
      <w:r w:rsidR="00B901DE" w:rsidRPr="00A6361B">
        <w:rPr>
          <w:rFonts w:ascii="Times New Roman" w:eastAsia="Times New Roman" w:hAnsi="Times New Roman" w:cs="Times New Roman"/>
          <w:color w:val="000000"/>
          <w:kern w:val="24"/>
          <w:sz w:val="24"/>
          <w:szCs w:val="24"/>
        </w:rPr>
        <w:t>m</w:t>
      </w:r>
      <w:r w:rsidR="00B901DE" w:rsidRPr="00A14177">
        <w:rPr>
          <w:rFonts w:ascii="Times New Roman" w:eastAsia="Times New Roman" w:hAnsi="Times New Roman" w:cs="Times New Roman"/>
          <w:spacing w:val="1"/>
          <w:sz w:val="24"/>
          <w:szCs w:val="24"/>
          <w:lang w:val="bg-BG" w:eastAsia="bg-BG"/>
        </w:rPr>
        <w:t xml:space="preserve">; </w:t>
      </w:r>
      <w:r w:rsidR="00B901DE" w:rsidRPr="00D97210">
        <w:rPr>
          <w:rFonts w:ascii="Times New Roman" w:eastAsia="Times New Roman" w:hAnsi="Times New Roman" w:cs="Times New Roman"/>
          <w:spacing w:val="1"/>
          <w:sz w:val="24"/>
          <w:szCs w:val="24"/>
          <w:lang w:val="bg-BG" w:eastAsia="bg-BG"/>
        </w:rPr>
        <w:t xml:space="preserve"> с. Добревци – </w:t>
      </w:r>
      <w:r w:rsidR="00B901DE" w:rsidRPr="00A14177">
        <w:rPr>
          <w:rFonts w:ascii="Times New Roman" w:eastAsia="Times New Roman" w:hAnsi="Times New Roman" w:cs="Times New Roman"/>
          <w:spacing w:val="1"/>
          <w:sz w:val="24"/>
          <w:szCs w:val="24"/>
          <w:lang w:val="bg-BG" w:eastAsia="bg-BG"/>
        </w:rPr>
        <w:t xml:space="preserve"> отстои на на 2 718 м. </w:t>
      </w:r>
      <w:r w:rsidRPr="00A6361B">
        <w:rPr>
          <w:rFonts w:ascii="Times New Roman" w:eastAsia="Times New Roman" w:hAnsi="Times New Roman" w:cs="Times New Roman"/>
          <w:color w:val="000000"/>
          <w:kern w:val="24"/>
          <w:sz w:val="24"/>
          <w:szCs w:val="24"/>
          <w:lang w:val="ru-RU"/>
        </w:rPr>
        <w:t xml:space="preserve">Предвид отдалечеността на обекта и топографията на местността, </w:t>
      </w:r>
      <w:r w:rsidR="00B901DE" w:rsidRPr="00A14177">
        <w:rPr>
          <w:rFonts w:ascii="Times New Roman" w:eastAsia="Times New Roman" w:hAnsi="Times New Roman" w:cs="Times New Roman"/>
          <w:color w:val="000000"/>
          <w:kern w:val="24"/>
          <w:sz w:val="24"/>
          <w:szCs w:val="24"/>
          <w:lang w:val="ru-RU"/>
        </w:rPr>
        <w:t xml:space="preserve">наличито на озленителен пояс по границата на проекто-концесионната площ, </w:t>
      </w:r>
      <w:r w:rsidRPr="00A6361B">
        <w:rPr>
          <w:rFonts w:ascii="Times New Roman" w:eastAsia="Times New Roman" w:hAnsi="Times New Roman" w:cs="Times New Roman"/>
          <w:color w:val="000000"/>
          <w:kern w:val="24"/>
          <w:sz w:val="24"/>
          <w:szCs w:val="24"/>
          <w:lang w:val="ru-RU"/>
        </w:rPr>
        <w:t>не се очаква влошаване на акустичната обстановка в близките населени места</w:t>
      </w:r>
      <w:r w:rsidRPr="00A6361B">
        <w:rPr>
          <w:rFonts w:ascii="Times New Roman" w:eastAsia="Times New Roman" w:hAnsi="Times New Roman" w:cs="Times New Roman"/>
          <w:color w:val="000000"/>
          <w:kern w:val="24"/>
          <w:sz w:val="24"/>
          <w:szCs w:val="24"/>
          <w:lang w:val="bg-BG"/>
        </w:rPr>
        <w:t>, дори при провеждане на взривни работи.</w:t>
      </w:r>
    </w:p>
    <w:p w:rsidR="00A6361B" w:rsidRPr="00A6361B" w:rsidRDefault="00724861" w:rsidP="00A14177">
      <w:pPr>
        <w:spacing w:before="120" w:after="0"/>
        <w:ind w:firstLine="709"/>
        <w:jc w:val="both"/>
        <w:rPr>
          <w:rFonts w:ascii="Times New Roman" w:eastAsia="Times New Roman" w:hAnsi="Times New Roman" w:cs="Times New Roman"/>
          <w:i/>
          <w:color w:val="000000"/>
          <w:kern w:val="24"/>
          <w:sz w:val="24"/>
          <w:szCs w:val="24"/>
          <w:lang w:val="bg-BG"/>
        </w:rPr>
      </w:pPr>
      <w:r>
        <w:rPr>
          <w:rFonts w:ascii="Times New Roman" w:eastAsia="Times New Roman" w:hAnsi="Times New Roman" w:cs="Times New Roman"/>
          <w:color w:val="000000"/>
          <w:kern w:val="24"/>
          <w:sz w:val="24"/>
          <w:szCs w:val="24"/>
          <w:lang w:val="bg-BG"/>
        </w:rPr>
        <w:t>Това се потвърждава от измереното</w:t>
      </w:r>
      <w:r w:rsidR="00B901DE" w:rsidRPr="00A14177">
        <w:rPr>
          <w:rFonts w:ascii="Times New Roman" w:eastAsia="Times New Roman" w:hAnsi="Times New Roman" w:cs="Times New Roman"/>
          <w:color w:val="000000"/>
          <w:kern w:val="24"/>
          <w:sz w:val="24"/>
          <w:szCs w:val="24"/>
          <w:lang w:val="bg-BG"/>
        </w:rPr>
        <w:t xml:space="preserve"> въздействи</w:t>
      </w:r>
      <w:r>
        <w:rPr>
          <w:rFonts w:ascii="Times New Roman" w:eastAsia="Times New Roman" w:hAnsi="Times New Roman" w:cs="Times New Roman"/>
          <w:color w:val="000000"/>
          <w:kern w:val="24"/>
          <w:sz w:val="24"/>
          <w:szCs w:val="24"/>
          <w:lang w:val="bg-BG"/>
        </w:rPr>
        <w:t>е</w:t>
      </w:r>
      <w:r w:rsidR="00B901DE" w:rsidRPr="00A14177">
        <w:rPr>
          <w:rFonts w:ascii="Times New Roman" w:eastAsia="Times New Roman" w:hAnsi="Times New Roman" w:cs="Times New Roman"/>
          <w:color w:val="000000"/>
          <w:kern w:val="24"/>
          <w:sz w:val="24"/>
          <w:szCs w:val="24"/>
          <w:lang w:val="bg-BG"/>
        </w:rPr>
        <w:t xml:space="preserve"> на шум от работата на действаща</w:t>
      </w:r>
      <w:r>
        <w:rPr>
          <w:rFonts w:ascii="Times New Roman" w:eastAsia="Times New Roman" w:hAnsi="Times New Roman" w:cs="Times New Roman"/>
          <w:color w:val="000000"/>
          <w:kern w:val="24"/>
          <w:sz w:val="24"/>
          <w:szCs w:val="24"/>
          <w:lang w:val="bg-BG"/>
        </w:rPr>
        <w:t>та</w:t>
      </w:r>
      <w:r w:rsidR="00B901DE" w:rsidRPr="00A14177">
        <w:rPr>
          <w:rFonts w:ascii="Times New Roman" w:eastAsia="Times New Roman" w:hAnsi="Times New Roman" w:cs="Times New Roman"/>
          <w:color w:val="000000"/>
          <w:kern w:val="24"/>
          <w:sz w:val="24"/>
          <w:szCs w:val="24"/>
          <w:lang w:val="bg-BG"/>
        </w:rPr>
        <w:t xml:space="preserve"> кариера „Коритна“. Мястото на </w:t>
      </w:r>
      <w:r w:rsidR="00A6361B" w:rsidRPr="00A6361B">
        <w:rPr>
          <w:rFonts w:ascii="Times New Roman" w:eastAsia="Times New Roman" w:hAnsi="Times New Roman" w:cs="Times New Roman"/>
          <w:color w:val="000000"/>
          <w:kern w:val="24"/>
          <w:sz w:val="24"/>
          <w:szCs w:val="24"/>
          <w:lang w:val="bg-BG"/>
        </w:rPr>
        <w:t xml:space="preserve"> </w:t>
      </w:r>
      <w:r>
        <w:rPr>
          <w:rFonts w:ascii="Times New Roman" w:eastAsia="Times New Roman" w:hAnsi="Times New Roman" w:cs="Times New Roman"/>
          <w:color w:val="000000"/>
          <w:kern w:val="24"/>
          <w:sz w:val="24"/>
          <w:szCs w:val="24"/>
          <w:lang w:val="bg-BG"/>
        </w:rPr>
        <w:t>въздей</w:t>
      </w:r>
      <w:r w:rsidR="00B901DE" w:rsidRPr="00A14177">
        <w:rPr>
          <w:rFonts w:ascii="Times New Roman" w:eastAsia="Times New Roman" w:hAnsi="Times New Roman" w:cs="Times New Roman"/>
          <w:color w:val="000000"/>
          <w:kern w:val="24"/>
          <w:sz w:val="24"/>
          <w:szCs w:val="24"/>
          <w:lang w:val="bg-BG"/>
        </w:rPr>
        <w:t xml:space="preserve">ствие е </w:t>
      </w:r>
      <w:r w:rsidR="00A6361B" w:rsidRPr="00A6361B">
        <w:rPr>
          <w:rFonts w:ascii="Times New Roman" w:eastAsia="Times New Roman" w:hAnsi="Times New Roman" w:cs="Times New Roman"/>
          <w:color w:val="000000"/>
          <w:kern w:val="24"/>
          <w:sz w:val="24"/>
          <w:szCs w:val="24"/>
          <w:lang w:val="bg-BG"/>
        </w:rPr>
        <w:t xml:space="preserve">с. </w:t>
      </w:r>
      <w:r w:rsidR="00B901DE" w:rsidRPr="00A14177">
        <w:rPr>
          <w:rFonts w:ascii="Times New Roman" w:eastAsia="Times New Roman" w:hAnsi="Times New Roman" w:cs="Times New Roman"/>
          <w:color w:val="000000"/>
          <w:kern w:val="24"/>
          <w:sz w:val="24"/>
          <w:szCs w:val="24"/>
          <w:lang w:val="bg-BG"/>
        </w:rPr>
        <w:t>Златна Панега - стопански двор</w:t>
      </w:r>
      <w:r w:rsidR="00C37F26" w:rsidRPr="00A14177">
        <w:rPr>
          <w:rFonts w:ascii="Times New Roman" w:eastAsia="Times New Roman" w:hAnsi="Times New Roman" w:cs="Times New Roman"/>
          <w:color w:val="000000"/>
          <w:kern w:val="24"/>
          <w:sz w:val="24"/>
          <w:szCs w:val="24"/>
          <w:lang w:val="bg-BG"/>
        </w:rPr>
        <w:t xml:space="preserve">, отстоящ на 1000 </w:t>
      </w:r>
      <w:r w:rsidR="00C37F26" w:rsidRPr="00A6361B">
        <w:rPr>
          <w:rFonts w:ascii="Times New Roman" w:eastAsia="Times New Roman" w:hAnsi="Times New Roman" w:cs="Times New Roman"/>
          <w:color w:val="000000"/>
          <w:kern w:val="24"/>
          <w:sz w:val="24"/>
          <w:szCs w:val="24"/>
        </w:rPr>
        <w:t>m</w:t>
      </w:r>
      <w:r w:rsidR="00C37F26" w:rsidRPr="00A14177">
        <w:rPr>
          <w:rFonts w:ascii="Times New Roman" w:eastAsia="Times New Roman" w:hAnsi="Times New Roman" w:cs="Times New Roman"/>
          <w:color w:val="000000"/>
          <w:kern w:val="24"/>
          <w:sz w:val="24"/>
          <w:szCs w:val="24"/>
          <w:lang w:val="bg-BG"/>
        </w:rPr>
        <w:t xml:space="preserve"> от кариерата</w:t>
      </w:r>
      <w:r w:rsidR="00B901DE" w:rsidRPr="00A14177">
        <w:rPr>
          <w:rFonts w:ascii="Times New Roman" w:eastAsia="Times New Roman" w:hAnsi="Times New Roman" w:cs="Times New Roman"/>
          <w:color w:val="000000"/>
          <w:kern w:val="24"/>
          <w:sz w:val="24"/>
          <w:szCs w:val="24"/>
          <w:lang w:val="bg-BG"/>
        </w:rPr>
        <w:t xml:space="preserve">. </w:t>
      </w:r>
      <w:r w:rsidR="00A6361B" w:rsidRPr="00A6361B">
        <w:rPr>
          <w:rFonts w:ascii="Times New Roman" w:eastAsia="Times New Roman" w:hAnsi="Times New Roman" w:cs="Times New Roman"/>
          <w:color w:val="000000"/>
          <w:kern w:val="24"/>
          <w:sz w:val="24"/>
          <w:szCs w:val="24"/>
          <w:lang w:val="bg-BG"/>
        </w:rPr>
        <w:t xml:space="preserve">Измерването е проведено в дневен период на </w:t>
      </w:r>
      <w:r w:rsidR="00B901DE" w:rsidRPr="00A14177">
        <w:rPr>
          <w:rFonts w:ascii="Times New Roman" w:eastAsia="Times New Roman" w:hAnsi="Times New Roman" w:cs="Times New Roman"/>
          <w:color w:val="000000"/>
          <w:kern w:val="24"/>
          <w:sz w:val="24"/>
          <w:szCs w:val="24"/>
          <w:lang w:val="bg-BG"/>
        </w:rPr>
        <w:t xml:space="preserve">03.10.2017 г. </w:t>
      </w:r>
      <w:r w:rsidR="00A6361B" w:rsidRPr="00A6361B">
        <w:rPr>
          <w:rFonts w:ascii="Times New Roman" w:eastAsia="Times New Roman" w:hAnsi="Times New Roman" w:cs="Times New Roman"/>
          <w:color w:val="000000"/>
          <w:kern w:val="24"/>
          <w:sz w:val="24"/>
          <w:szCs w:val="24"/>
          <w:lang w:val="bg-BG"/>
        </w:rPr>
        <w:t xml:space="preserve"> Измерените еквивалентни нива на шум са</w:t>
      </w:r>
      <w:r w:rsidR="00B901DE" w:rsidRPr="00A14177">
        <w:rPr>
          <w:rFonts w:ascii="Times New Roman" w:eastAsia="Times New Roman" w:hAnsi="Times New Roman" w:cs="Times New Roman"/>
          <w:color w:val="000000"/>
          <w:kern w:val="24"/>
          <w:sz w:val="24"/>
          <w:szCs w:val="24"/>
          <w:lang w:val="bg-BG"/>
        </w:rPr>
        <w:t xml:space="preserve">: </w:t>
      </w:r>
      <w:r w:rsidR="00B901DE" w:rsidRPr="00A14177">
        <w:rPr>
          <w:rFonts w:ascii="Times New Roman" w:eastAsia="Times New Roman" w:hAnsi="Times New Roman" w:cs="Times New Roman"/>
          <w:i/>
          <w:color w:val="000000"/>
          <w:kern w:val="24"/>
          <w:sz w:val="24"/>
          <w:szCs w:val="24"/>
          <w:lang w:val="bg-BG"/>
        </w:rPr>
        <w:t>фоново ниво</w:t>
      </w:r>
      <w:r w:rsidR="001F597C" w:rsidRPr="00A14177">
        <w:rPr>
          <w:rFonts w:ascii="Times New Roman" w:eastAsia="Times New Roman" w:hAnsi="Times New Roman" w:cs="Times New Roman"/>
          <w:i/>
          <w:color w:val="000000"/>
          <w:kern w:val="24"/>
          <w:sz w:val="24"/>
          <w:szCs w:val="24"/>
          <w:lang w:val="bg-BG"/>
        </w:rPr>
        <w:t xml:space="preserve"> </w:t>
      </w:r>
      <w:r w:rsidR="00B901DE" w:rsidRPr="00A14177">
        <w:rPr>
          <w:rFonts w:ascii="Times New Roman" w:eastAsia="Times New Roman" w:hAnsi="Times New Roman" w:cs="Times New Roman"/>
          <w:i/>
          <w:color w:val="000000"/>
          <w:kern w:val="24"/>
          <w:sz w:val="24"/>
          <w:szCs w:val="24"/>
          <w:lang w:val="bg-BG"/>
        </w:rPr>
        <w:t xml:space="preserve">- </w:t>
      </w:r>
      <w:r w:rsidR="00A6361B" w:rsidRPr="00A6361B">
        <w:rPr>
          <w:rFonts w:ascii="Times New Roman" w:eastAsia="Times New Roman" w:hAnsi="Times New Roman" w:cs="Times New Roman"/>
          <w:i/>
          <w:color w:val="000000"/>
          <w:kern w:val="24"/>
          <w:sz w:val="24"/>
          <w:szCs w:val="24"/>
          <w:lang w:val="bg-BG"/>
        </w:rPr>
        <w:t xml:space="preserve"> </w:t>
      </w:r>
      <w:r w:rsidR="00B901DE" w:rsidRPr="00A14177">
        <w:rPr>
          <w:rFonts w:ascii="Times New Roman" w:eastAsia="Times New Roman" w:hAnsi="Times New Roman" w:cs="Times New Roman"/>
          <w:i/>
          <w:color w:val="000000"/>
          <w:kern w:val="24"/>
          <w:sz w:val="24"/>
          <w:szCs w:val="24"/>
          <w:lang w:val="bg-BG"/>
        </w:rPr>
        <w:t>33,8</w:t>
      </w:r>
      <w:r w:rsidR="00A6361B" w:rsidRPr="00A6361B">
        <w:rPr>
          <w:rFonts w:ascii="Times New Roman" w:eastAsia="Times New Roman" w:hAnsi="Times New Roman" w:cs="Times New Roman"/>
          <w:i/>
          <w:color w:val="000000"/>
          <w:kern w:val="24"/>
          <w:sz w:val="24"/>
          <w:szCs w:val="24"/>
          <w:lang w:val="bg-BG"/>
        </w:rPr>
        <w:t>±0,3</w:t>
      </w:r>
      <w:r w:rsidR="001F597C" w:rsidRPr="00A14177">
        <w:rPr>
          <w:rFonts w:ascii="Times New Roman" w:eastAsia="Times New Roman" w:hAnsi="Times New Roman" w:cs="Times New Roman"/>
          <w:i/>
          <w:color w:val="000000"/>
          <w:kern w:val="24"/>
          <w:sz w:val="24"/>
          <w:szCs w:val="24"/>
          <w:lang w:val="en-GB"/>
        </w:rPr>
        <w:t xml:space="preserve"> </w:t>
      </w:r>
      <w:r w:rsidR="001F597C" w:rsidRPr="00A6361B">
        <w:rPr>
          <w:rFonts w:ascii="Times New Roman" w:eastAsia="Times New Roman" w:hAnsi="Times New Roman" w:cs="Times New Roman"/>
          <w:i/>
          <w:color w:val="000000"/>
          <w:kern w:val="24"/>
          <w:sz w:val="24"/>
          <w:szCs w:val="24"/>
          <w:lang w:val="en-GB"/>
        </w:rPr>
        <w:t>dBA</w:t>
      </w:r>
      <w:r w:rsidR="001F597C" w:rsidRPr="00A14177">
        <w:rPr>
          <w:rFonts w:ascii="Times New Roman" w:eastAsia="Times New Roman" w:hAnsi="Times New Roman" w:cs="Times New Roman"/>
          <w:i/>
          <w:color w:val="000000"/>
          <w:kern w:val="24"/>
          <w:sz w:val="24"/>
          <w:szCs w:val="24"/>
          <w:lang w:val="bg-BG"/>
        </w:rPr>
        <w:t xml:space="preserve">; </w:t>
      </w:r>
      <w:r w:rsidR="00A6361B" w:rsidRPr="00A6361B">
        <w:rPr>
          <w:rFonts w:ascii="Times New Roman" w:eastAsia="Times New Roman" w:hAnsi="Times New Roman" w:cs="Times New Roman"/>
          <w:i/>
          <w:color w:val="000000"/>
          <w:kern w:val="24"/>
          <w:sz w:val="24"/>
          <w:szCs w:val="24"/>
          <w:lang w:val="bg-BG"/>
        </w:rPr>
        <w:t xml:space="preserve"> </w:t>
      </w:r>
      <w:r w:rsidR="001F597C" w:rsidRPr="00A14177">
        <w:rPr>
          <w:rFonts w:ascii="Times New Roman" w:eastAsia="Times New Roman" w:hAnsi="Times New Roman" w:cs="Times New Roman"/>
          <w:i/>
          <w:color w:val="000000"/>
          <w:kern w:val="24"/>
          <w:sz w:val="24"/>
          <w:szCs w:val="24"/>
          <w:lang w:val="bg-BG"/>
        </w:rPr>
        <w:t>в мястото на въздействие (без ПВР) - 42,3</w:t>
      </w:r>
      <w:r w:rsidR="001F597C" w:rsidRPr="00A6361B">
        <w:rPr>
          <w:rFonts w:ascii="Times New Roman" w:eastAsia="Times New Roman" w:hAnsi="Times New Roman" w:cs="Times New Roman"/>
          <w:i/>
          <w:color w:val="000000"/>
          <w:kern w:val="24"/>
          <w:sz w:val="24"/>
          <w:szCs w:val="24"/>
          <w:lang w:val="bg-BG"/>
        </w:rPr>
        <w:t xml:space="preserve">±0,3 </w:t>
      </w:r>
      <w:r w:rsidR="001F597C" w:rsidRPr="00A6361B">
        <w:rPr>
          <w:rFonts w:ascii="Times New Roman" w:eastAsia="Times New Roman" w:hAnsi="Times New Roman" w:cs="Times New Roman"/>
          <w:i/>
          <w:color w:val="000000"/>
          <w:kern w:val="24"/>
          <w:sz w:val="24"/>
          <w:szCs w:val="24"/>
          <w:lang w:val="en-GB"/>
        </w:rPr>
        <w:t>dBA</w:t>
      </w:r>
      <w:r w:rsidR="001F597C" w:rsidRPr="00A14177">
        <w:rPr>
          <w:rFonts w:ascii="Times New Roman" w:eastAsia="Times New Roman" w:hAnsi="Times New Roman" w:cs="Times New Roman"/>
          <w:i/>
          <w:color w:val="000000"/>
          <w:kern w:val="24"/>
          <w:sz w:val="24"/>
          <w:szCs w:val="24"/>
          <w:lang w:val="bg-BG"/>
        </w:rPr>
        <w:t xml:space="preserve"> ; в мястото на възде</w:t>
      </w:r>
      <w:r>
        <w:rPr>
          <w:rFonts w:ascii="Times New Roman" w:eastAsia="Times New Roman" w:hAnsi="Times New Roman" w:cs="Times New Roman"/>
          <w:i/>
          <w:color w:val="000000"/>
          <w:kern w:val="24"/>
          <w:sz w:val="24"/>
          <w:szCs w:val="24"/>
          <w:lang w:val="bg-BG"/>
        </w:rPr>
        <w:t>й</w:t>
      </w:r>
      <w:r w:rsidR="001F597C" w:rsidRPr="00A14177">
        <w:rPr>
          <w:rFonts w:ascii="Times New Roman" w:eastAsia="Times New Roman" w:hAnsi="Times New Roman" w:cs="Times New Roman"/>
          <w:i/>
          <w:color w:val="000000"/>
          <w:kern w:val="24"/>
          <w:sz w:val="24"/>
          <w:szCs w:val="24"/>
          <w:lang w:val="bg-BG"/>
        </w:rPr>
        <w:t>ствие (с ПВР) -  51,2</w:t>
      </w:r>
      <w:r w:rsidR="00A6361B" w:rsidRPr="00A6361B">
        <w:rPr>
          <w:rFonts w:ascii="Times New Roman" w:eastAsia="Times New Roman" w:hAnsi="Times New Roman" w:cs="Times New Roman"/>
          <w:i/>
          <w:color w:val="000000"/>
          <w:kern w:val="24"/>
          <w:sz w:val="24"/>
          <w:szCs w:val="24"/>
          <w:lang w:val="bg-BG"/>
        </w:rPr>
        <w:t xml:space="preserve">±0,3 </w:t>
      </w:r>
      <w:r w:rsidR="00A6361B" w:rsidRPr="00A6361B">
        <w:rPr>
          <w:rFonts w:ascii="Times New Roman" w:eastAsia="Times New Roman" w:hAnsi="Times New Roman" w:cs="Times New Roman"/>
          <w:i/>
          <w:color w:val="000000"/>
          <w:kern w:val="24"/>
          <w:sz w:val="24"/>
          <w:szCs w:val="24"/>
          <w:lang w:val="en-GB"/>
        </w:rPr>
        <w:t>dBA</w:t>
      </w:r>
      <w:r w:rsidR="001F597C" w:rsidRPr="00A14177">
        <w:rPr>
          <w:rFonts w:ascii="Times New Roman" w:eastAsia="Times New Roman" w:hAnsi="Times New Roman" w:cs="Times New Roman"/>
          <w:i/>
          <w:color w:val="000000"/>
          <w:kern w:val="24"/>
          <w:sz w:val="24"/>
          <w:szCs w:val="24"/>
          <w:lang w:val="bg-BG"/>
        </w:rPr>
        <w:t>.</w:t>
      </w:r>
      <w:r w:rsidR="001F597C" w:rsidRPr="00A14177">
        <w:rPr>
          <w:rFonts w:ascii="Times New Roman" w:eastAsia="Times New Roman" w:hAnsi="Times New Roman" w:cs="Times New Roman"/>
          <w:color w:val="000000"/>
          <w:kern w:val="24"/>
          <w:sz w:val="24"/>
          <w:szCs w:val="24"/>
          <w:lang w:val="bg-BG"/>
        </w:rPr>
        <w:t xml:space="preserve"> Всички стойности са</w:t>
      </w:r>
      <w:r w:rsidR="00A6361B" w:rsidRPr="00A6361B">
        <w:rPr>
          <w:rFonts w:ascii="Times New Roman" w:eastAsia="Times New Roman" w:hAnsi="Times New Roman" w:cs="Times New Roman"/>
          <w:color w:val="000000"/>
          <w:kern w:val="24"/>
          <w:sz w:val="24"/>
          <w:szCs w:val="24"/>
          <w:lang w:val="bg-BG"/>
        </w:rPr>
        <w:t xml:space="preserve"> под нормираното ниво от 55,0 </w:t>
      </w:r>
      <w:r w:rsidR="00A6361B" w:rsidRPr="00A6361B">
        <w:rPr>
          <w:rFonts w:ascii="Times New Roman" w:eastAsia="Times New Roman" w:hAnsi="Times New Roman" w:cs="Times New Roman"/>
          <w:color w:val="000000"/>
          <w:kern w:val="24"/>
          <w:sz w:val="24"/>
          <w:szCs w:val="24"/>
          <w:lang w:val="en-GB"/>
        </w:rPr>
        <w:t>dBA</w:t>
      </w:r>
      <w:r w:rsidR="00A6361B" w:rsidRPr="00A6361B">
        <w:rPr>
          <w:rFonts w:ascii="Times New Roman" w:eastAsia="Times New Roman" w:hAnsi="Times New Roman" w:cs="Times New Roman"/>
          <w:color w:val="000000"/>
          <w:kern w:val="24"/>
          <w:sz w:val="24"/>
          <w:szCs w:val="24"/>
          <w:lang w:val="bg-BG"/>
        </w:rPr>
        <w:t xml:space="preserve"> за дневно ниво на шум в населени места според </w:t>
      </w:r>
      <w:r w:rsidR="00A6361B" w:rsidRPr="00A6361B">
        <w:rPr>
          <w:rFonts w:ascii="Times New Roman" w:eastAsia="Times New Roman" w:hAnsi="Times New Roman" w:cs="Times New Roman"/>
          <w:i/>
          <w:color w:val="000000"/>
          <w:kern w:val="24"/>
          <w:sz w:val="24"/>
          <w:szCs w:val="24"/>
          <w:lang w:val="ru-RU"/>
        </w:rPr>
        <w:t>Наредба № 6/2006 за показателите за шум в околната среда, отчитащи степента на дискомфорт през различните часове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населението за показателите за шум в околната среда</w:t>
      </w:r>
      <w:r w:rsidR="00A6361B" w:rsidRPr="00A6361B">
        <w:rPr>
          <w:rFonts w:ascii="Times New Roman" w:eastAsia="Times New Roman" w:hAnsi="Times New Roman" w:cs="Times New Roman"/>
          <w:i/>
          <w:color w:val="000000"/>
          <w:kern w:val="24"/>
          <w:sz w:val="24"/>
          <w:szCs w:val="24"/>
          <w:lang w:val="bg-BG"/>
        </w:rPr>
        <w:t>.</w:t>
      </w:r>
    </w:p>
    <w:p w:rsidR="001F597C" w:rsidRPr="00A14177" w:rsidRDefault="001F597C" w:rsidP="00A14177">
      <w:pPr>
        <w:spacing w:before="120" w:after="0"/>
        <w:ind w:firstLine="709"/>
        <w:jc w:val="both"/>
        <w:rPr>
          <w:rFonts w:ascii="Times New Roman" w:eastAsia="Times New Roman" w:hAnsi="Times New Roman" w:cs="Times New Roman"/>
          <w:color w:val="000000"/>
          <w:kern w:val="24"/>
          <w:sz w:val="24"/>
          <w:szCs w:val="24"/>
          <w:lang w:val="ru-RU"/>
        </w:rPr>
      </w:pPr>
      <w:r w:rsidRPr="00A14177">
        <w:rPr>
          <w:rFonts w:ascii="Times New Roman" w:eastAsia="Times New Roman" w:hAnsi="Times New Roman" w:cs="Times New Roman"/>
          <w:color w:val="000000"/>
          <w:kern w:val="24"/>
          <w:sz w:val="24"/>
          <w:szCs w:val="24"/>
          <w:lang w:val="ru-RU"/>
        </w:rPr>
        <w:t>Считайки, че с. Златна Панега и с. Добревци отстоят на по-големи от 1000</w:t>
      </w:r>
      <w:r w:rsidRPr="00A14177">
        <w:rPr>
          <w:rFonts w:ascii="Times New Roman" w:eastAsia="Times New Roman" w:hAnsi="Times New Roman" w:cs="Times New Roman"/>
          <w:color w:val="000000"/>
          <w:kern w:val="24"/>
          <w:sz w:val="24"/>
          <w:szCs w:val="24"/>
        </w:rPr>
        <w:t xml:space="preserve"> </w:t>
      </w:r>
      <w:r w:rsidRPr="00A6361B">
        <w:rPr>
          <w:rFonts w:ascii="Times New Roman" w:eastAsia="Times New Roman" w:hAnsi="Times New Roman" w:cs="Times New Roman"/>
          <w:color w:val="000000"/>
          <w:kern w:val="24"/>
          <w:sz w:val="24"/>
          <w:szCs w:val="24"/>
        </w:rPr>
        <w:t>m</w:t>
      </w:r>
      <w:r w:rsidRPr="00A14177">
        <w:rPr>
          <w:rFonts w:ascii="Times New Roman" w:eastAsia="Times New Roman" w:hAnsi="Times New Roman" w:cs="Times New Roman"/>
          <w:color w:val="000000"/>
          <w:kern w:val="24"/>
          <w:sz w:val="24"/>
          <w:szCs w:val="24"/>
          <w:lang w:val="ru-RU"/>
        </w:rPr>
        <w:t xml:space="preserve"> разстояния</w:t>
      </w:r>
      <w:r w:rsidR="00C37F26" w:rsidRPr="00A14177">
        <w:rPr>
          <w:rFonts w:ascii="Times New Roman" w:eastAsia="Times New Roman" w:hAnsi="Times New Roman" w:cs="Times New Roman"/>
          <w:color w:val="000000"/>
          <w:kern w:val="24"/>
          <w:sz w:val="24"/>
          <w:szCs w:val="24"/>
          <w:lang w:val="ru-RU"/>
        </w:rPr>
        <w:t xml:space="preserve"> </w:t>
      </w:r>
      <w:r w:rsidRPr="00A14177">
        <w:rPr>
          <w:rFonts w:ascii="Times New Roman" w:eastAsia="Times New Roman" w:hAnsi="Times New Roman" w:cs="Times New Roman"/>
          <w:color w:val="000000"/>
          <w:kern w:val="24"/>
          <w:sz w:val="24"/>
          <w:szCs w:val="24"/>
          <w:lang w:val="ru-RU"/>
        </w:rPr>
        <w:t>от бъдещата кариера</w:t>
      </w:r>
      <w:r w:rsidR="00C37F26" w:rsidRPr="00A14177">
        <w:rPr>
          <w:rFonts w:ascii="Times New Roman" w:eastAsia="Times New Roman" w:hAnsi="Times New Roman" w:cs="Times New Roman"/>
          <w:color w:val="000000"/>
          <w:kern w:val="24"/>
          <w:sz w:val="24"/>
          <w:szCs w:val="24"/>
          <w:lang w:val="ru-RU"/>
        </w:rPr>
        <w:t xml:space="preserve">  «Добревци»</w:t>
      </w:r>
      <w:r w:rsidRPr="00A14177">
        <w:rPr>
          <w:rFonts w:ascii="Times New Roman" w:eastAsia="Times New Roman" w:hAnsi="Times New Roman" w:cs="Times New Roman"/>
          <w:color w:val="000000"/>
          <w:kern w:val="24"/>
          <w:sz w:val="24"/>
          <w:szCs w:val="24"/>
          <w:lang w:val="ru-RU"/>
        </w:rPr>
        <w:t>, то еквивалентните нива на шума в мястото навъздействие ще бъдат</w:t>
      </w:r>
      <w:r w:rsidR="00C37F26" w:rsidRPr="00A14177">
        <w:rPr>
          <w:rFonts w:ascii="Times New Roman" w:eastAsia="Times New Roman" w:hAnsi="Times New Roman" w:cs="Times New Roman"/>
          <w:color w:val="000000"/>
          <w:kern w:val="24"/>
          <w:sz w:val="24"/>
          <w:szCs w:val="24"/>
          <w:lang w:val="ru-RU"/>
        </w:rPr>
        <w:t xml:space="preserve"> </w:t>
      </w:r>
      <w:r w:rsidRPr="00A14177">
        <w:rPr>
          <w:rFonts w:ascii="Times New Roman" w:eastAsia="Times New Roman" w:hAnsi="Times New Roman" w:cs="Times New Roman"/>
          <w:color w:val="000000"/>
          <w:kern w:val="24"/>
          <w:sz w:val="24"/>
          <w:szCs w:val="24"/>
          <w:lang w:val="ru-RU"/>
        </w:rPr>
        <w:t>по-ниски от посочените.</w:t>
      </w:r>
    </w:p>
    <w:p w:rsidR="00C37F26" w:rsidRPr="00A14177" w:rsidRDefault="00C37F26" w:rsidP="00A14177">
      <w:pPr>
        <w:spacing w:before="120" w:after="0"/>
        <w:ind w:firstLine="709"/>
        <w:jc w:val="both"/>
        <w:rPr>
          <w:rFonts w:ascii="Times New Roman" w:eastAsia="Times New Roman" w:hAnsi="Times New Roman" w:cs="Times New Roman"/>
          <w:color w:val="000000"/>
          <w:kern w:val="24"/>
          <w:sz w:val="24"/>
          <w:szCs w:val="24"/>
          <w:lang w:val="ru-RU"/>
        </w:rPr>
      </w:pPr>
      <w:r w:rsidRPr="00A14177">
        <w:rPr>
          <w:rFonts w:ascii="Times New Roman" w:eastAsia="Times New Roman" w:hAnsi="Times New Roman" w:cs="Times New Roman"/>
          <w:color w:val="000000"/>
          <w:kern w:val="24"/>
          <w:sz w:val="24"/>
          <w:szCs w:val="24"/>
          <w:lang w:val="ru-RU"/>
        </w:rPr>
        <w:t xml:space="preserve">При едновременна работа на </w:t>
      </w:r>
      <w:r w:rsidRPr="00A14177">
        <w:rPr>
          <w:rFonts w:ascii="Times New Roman" w:eastAsia="Times New Roman" w:hAnsi="Times New Roman" w:cs="Times New Roman"/>
          <w:color w:val="000000"/>
          <w:kern w:val="24"/>
          <w:sz w:val="24"/>
          <w:szCs w:val="24"/>
          <w:lang w:val="bg-BG"/>
        </w:rPr>
        <w:t xml:space="preserve">двете кариери - „Добревци“ и „Коритна“ шумът ще кумулира. Еквивалентното шумово натоварване </w:t>
      </w:r>
      <w:r w:rsidR="00724861">
        <w:rPr>
          <w:rFonts w:ascii="Times New Roman" w:eastAsia="Times New Roman" w:hAnsi="Times New Roman" w:cs="Times New Roman"/>
          <w:color w:val="000000"/>
          <w:kern w:val="24"/>
          <w:sz w:val="24"/>
          <w:szCs w:val="24"/>
          <w:lang w:val="bg-BG"/>
        </w:rPr>
        <w:t>щ</w:t>
      </w:r>
      <w:r w:rsidR="00A14177" w:rsidRPr="00A14177">
        <w:rPr>
          <w:rFonts w:ascii="Times New Roman" w:eastAsia="Times New Roman" w:hAnsi="Times New Roman" w:cs="Times New Roman"/>
          <w:color w:val="000000"/>
          <w:kern w:val="24"/>
          <w:sz w:val="24"/>
          <w:szCs w:val="24"/>
          <w:lang w:val="bg-BG"/>
        </w:rPr>
        <w:t>е зависи в голяма степ</w:t>
      </w:r>
      <w:r w:rsidRPr="00A14177">
        <w:rPr>
          <w:rFonts w:ascii="Times New Roman" w:eastAsia="Times New Roman" w:hAnsi="Times New Roman" w:cs="Times New Roman"/>
          <w:color w:val="000000"/>
          <w:kern w:val="24"/>
          <w:sz w:val="24"/>
          <w:szCs w:val="24"/>
          <w:lang w:val="bg-BG"/>
        </w:rPr>
        <w:t>ен от бр</w:t>
      </w:r>
      <w:r w:rsidR="00A14177" w:rsidRPr="00A14177">
        <w:rPr>
          <w:rFonts w:ascii="Times New Roman" w:eastAsia="Times New Roman" w:hAnsi="Times New Roman" w:cs="Times New Roman"/>
          <w:color w:val="000000"/>
          <w:kern w:val="24"/>
          <w:sz w:val="24"/>
          <w:szCs w:val="24"/>
          <w:lang w:val="bg-BG"/>
        </w:rPr>
        <w:t>оя работе</w:t>
      </w:r>
      <w:r w:rsidRPr="00A14177">
        <w:rPr>
          <w:rFonts w:ascii="Times New Roman" w:eastAsia="Times New Roman" w:hAnsi="Times New Roman" w:cs="Times New Roman"/>
          <w:color w:val="000000"/>
          <w:kern w:val="24"/>
          <w:sz w:val="24"/>
          <w:szCs w:val="24"/>
          <w:lang w:val="bg-BG"/>
        </w:rPr>
        <w:t>щи машини в двата обекта, разстоянията между тях, шумовите им</w:t>
      </w:r>
      <w:r w:rsidR="00A14177" w:rsidRPr="00A14177">
        <w:rPr>
          <w:rFonts w:ascii="Times New Roman" w:eastAsia="Times New Roman" w:hAnsi="Times New Roman" w:cs="Times New Roman"/>
          <w:color w:val="000000"/>
          <w:kern w:val="24"/>
          <w:sz w:val="24"/>
          <w:szCs w:val="24"/>
          <w:lang w:val="bg-BG"/>
        </w:rPr>
        <w:t xml:space="preserve"> </w:t>
      </w:r>
      <w:r w:rsidRPr="00A14177">
        <w:rPr>
          <w:rFonts w:ascii="Times New Roman" w:eastAsia="Times New Roman" w:hAnsi="Times New Roman" w:cs="Times New Roman"/>
          <w:color w:val="000000"/>
          <w:kern w:val="24"/>
          <w:sz w:val="24"/>
          <w:szCs w:val="24"/>
          <w:lang w:val="bg-BG"/>
        </w:rPr>
        <w:t>хар</w:t>
      </w:r>
      <w:r w:rsidR="00A14177" w:rsidRPr="00A14177">
        <w:rPr>
          <w:rFonts w:ascii="Times New Roman" w:eastAsia="Times New Roman" w:hAnsi="Times New Roman" w:cs="Times New Roman"/>
          <w:color w:val="000000"/>
          <w:kern w:val="24"/>
          <w:sz w:val="24"/>
          <w:szCs w:val="24"/>
          <w:lang w:val="bg-BG"/>
        </w:rPr>
        <w:t>актеристики и режима на работа.</w:t>
      </w:r>
      <w:r w:rsidRPr="00A14177">
        <w:rPr>
          <w:rFonts w:ascii="Times New Roman" w:eastAsia="Times New Roman" w:hAnsi="Times New Roman" w:cs="Times New Roman"/>
          <w:color w:val="000000"/>
          <w:kern w:val="24"/>
          <w:sz w:val="24"/>
          <w:szCs w:val="24"/>
          <w:lang w:val="bg-BG"/>
        </w:rPr>
        <w:t>Трябва да се вземе</w:t>
      </w:r>
      <w:r w:rsidR="00A14177" w:rsidRPr="00A14177">
        <w:rPr>
          <w:rFonts w:ascii="Times New Roman" w:eastAsia="Times New Roman" w:hAnsi="Times New Roman" w:cs="Times New Roman"/>
          <w:color w:val="000000"/>
          <w:kern w:val="24"/>
          <w:sz w:val="24"/>
          <w:szCs w:val="24"/>
          <w:lang w:val="bg-BG"/>
        </w:rPr>
        <w:t xml:space="preserve"> предвид факт</w:t>
      </w:r>
      <w:r w:rsidR="00724861">
        <w:rPr>
          <w:rFonts w:ascii="Times New Roman" w:eastAsia="Times New Roman" w:hAnsi="Times New Roman" w:cs="Times New Roman"/>
          <w:color w:val="000000"/>
          <w:kern w:val="24"/>
          <w:sz w:val="24"/>
          <w:szCs w:val="24"/>
          <w:lang w:val="bg-BG"/>
        </w:rPr>
        <w:t>а</w:t>
      </w:r>
      <w:r w:rsidRPr="00A14177">
        <w:rPr>
          <w:rFonts w:ascii="Times New Roman" w:eastAsia="Times New Roman" w:hAnsi="Times New Roman" w:cs="Times New Roman"/>
          <w:color w:val="000000"/>
          <w:kern w:val="24"/>
          <w:sz w:val="24"/>
          <w:szCs w:val="24"/>
          <w:lang w:val="bg-BG"/>
        </w:rPr>
        <w:t>, че в кариера „Коритна</w:t>
      </w:r>
      <w:r w:rsidR="00A14177" w:rsidRPr="00A14177">
        <w:rPr>
          <w:rFonts w:ascii="Times New Roman" w:eastAsia="Times New Roman" w:hAnsi="Times New Roman" w:cs="Times New Roman"/>
          <w:color w:val="000000"/>
          <w:kern w:val="24"/>
          <w:sz w:val="24"/>
          <w:szCs w:val="24"/>
          <w:lang w:val="bg-BG"/>
        </w:rPr>
        <w:t>“ с</w:t>
      </w:r>
      <w:r w:rsidRPr="00A14177">
        <w:rPr>
          <w:rFonts w:ascii="Times New Roman" w:eastAsia="Times New Roman" w:hAnsi="Times New Roman" w:cs="Times New Roman"/>
          <w:color w:val="000000"/>
          <w:kern w:val="24"/>
          <w:sz w:val="24"/>
          <w:szCs w:val="24"/>
          <w:lang w:val="bg-BG"/>
        </w:rPr>
        <w:t>е провежда</w:t>
      </w:r>
      <w:r w:rsidR="00A14177" w:rsidRPr="00A14177">
        <w:rPr>
          <w:rFonts w:ascii="Times New Roman" w:eastAsia="Times New Roman" w:hAnsi="Times New Roman" w:cs="Times New Roman"/>
          <w:color w:val="000000"/>
          <w:kern w:val="24"/>
          <w:sz w:val="24"/>
          <w:szCs w:val="24"/>
          <w:lang w:val="bg-BG"/>
        </w:rPr>
        <w:t xml:space="preserve"> </w:t>
      </w:r>
      <w:r w:rsidRPr="00A14177">
        <w:rPr>
          <w:rFonts w:ascii="Times New Roman" w:eastAsia="Times New Roman" w:hAnsi="Times New Roman" w:cs="Times New Roman"/>
          <w:color w:val="000000"/>
          <w:kern w:val="24"/>
          <w:sz w:val="24"/>
          <w:szCs w:val="24"/>
          <w:lang w:val="bg-BG"/>
        </w:rPr>
        <w:t>добив на</w:t>
      </w:r>
      <w:r w:rsidR="00A14177" w:rsidRPr="00A14177">
        <w:rPr>
          <w:rFonts w:ascii="Times New Roman" w:eastAsia="Times New Roman" w:hAnsi="Times New Roman" w:cs="Times New Roman"/>
          <w:color w:val="000000"/>
          <w:kern w:val="24"/>
          <w:sz w:val="24"/>
          <w:szCs w:val="24"/>
          <w:lang w:val="bg-BG"/>
        </w:rPr>
        <w:t xml:space="preserve"> </w:t>
      </w:r>
      <w:r w:rsidRPr="00A14177">
        <w:rPr>
          <w:rFonts w:ascii="Times New Roman" w:eastAsia="Times New Roman" w:hAnsi="Times New Roman" w:cs="Times New Roman"/>
          <w:color w:val="000000"/>
          <w:kern w:val="24"/>
          <w:sz w:val="24"/>
          <w:szCs w:val="24"/>
          <w:lang w:val="bg-BG"/>
        </w:rPr>
        <w:t>мергели</w:t>
      </w:r>
      <w:r w:rsidR="00A14177" w:rsidRPr="00A14177">
        <w:rPr>
          <w:rFonts w:ascii="Times New Roman" w:eastAsia="Times New Roman" w:hAnsi="Times New Roman" w:cs="Times New Roman"/>
          <w:color w:val="000000"/>
          <w:kern w:val="24"/>
          <w:sz w:val="24"/>
          <w:szCs w:val="24"/>
          <w:lang w:val="bg-BG"/>
        </w:rPr>
        <w:t xml:space="preserve"> </w:t>
      </w:r>
      <w:r w:rsidRPr="00A14177">
        <w:rPr>
          <w:rFonts w:ascii="Times New Roman" w:eastAsia="Times New Roman" w:hAnsi="Times New Roman" w:cs="Times New Roman"/>
          <w:color w:val="000000"/>
          <w:kern w:val="24"/>
          <w:sz w:val="24"/>
          <w:szCs w:val="24"/>
          <w:lang w:val="bg-BG"/>
        </w:rPr>
        <w:t>от 2012 г. и работният фронт е напреднал в дълбочина, т.е. разпространението на шума ще се екранира от стените на изкопа.Отделно по контура на кариера „Добревци“ е пред</w:t>
      </w:r>
      <w:r w:rsidR="00A14177" w:rsidRPr="00A14177">
        <w:rPr>
          <w:rFonts w:ascii="Times New Roman" w:eastAsia="Times New Roman" w:hAnsi="Times New Roman" w:cs="Times New Roman"/>
          <w:color w:val="000000"/>
          <w:kern w:val="24"/>
          <w:sz w:val="24"/>
          <w:szCs w:val="24"/>
          <w:lang w:val="bg-BG"/>
        </w:rPr>
        <w:t>в</w:t>
      </w:r>
      <w:r w:rsidRPr="00A14177">
        <w:rPr>
          <w:rFonts w:ascii="Times New Roman" w:eastAsia="Times New Roman" w:hAnsi="Times New Roman" w:cs="Times New Roman"/>
          <w:color w:val="000000"/>
          <w:kern w:val="24"/>
          <w:sz w:val="24"/>
          <w:szCs w:val="24"/>
          <w:lang w:val="bg-BG"/>
        </w:rPr>
        <w:t>идено изграждане на зелен пояс още в етапа на минното строителство</w:t>
      </w:r>
      <w:r w:rsidR="00A14177" w:rsidRPr="00A14177">
        <w:rPr>
          <w:rFonts w:ascii="Times New Roman" w:eastAsia="Times New Roman" w:hAnsi="Times New Roman" w:cs="Times New Roman"/>
          <w:color w:val="000000"/>
          <w:kern w:val="24"/>
          <w:sz w:val="24"/>
          <w:szCs w:val="24"/>
          <w:lang w:val="bg-BG"/>
        </w:rPr>
        <w:t>. Заедно с релефтите дадености, този пояс също ще изпълнява ролята на екран по отношение  разпространението на шумовите емисии.</w:t>
      </w:r>
    </w:p>
    <w:p w:rsidR="00A6361B" w:rsidRPr="00A6361B" w:rsidRDefault="00A6361B" w:rsidP="00A14177">
      <w:pPr>
        <w:spacing w:before="120" w:after="0"/>
        <w:ind w:firstLine="709"/>
        <w:jc w:val="both"/>
        <w:rPr>
          <w:rFonts w:ascii="Times New Roman" w:eastAsia="Times New Roman" w:hAnsi="Times New Roman" w:cs="Times New Roman"/>
          <w:color w:val="000000"/>
          <w:kern w:val="24"/>
          <w:sz w:val="24"/>
          <w:szCs w:val="24"/>
          <w:lang w:val="ru-RU"/>
        </w:rPr>
      </w:pPr>
      <w:r w:rsidRPr="00A6361B">
        <w:rPr>
          <w:rFonts w:ascii="Times New Roman" w:eastAsia="Times New Roman" w:hAnsi="Times New Roman" w:cs="Times New Roman"/>
          <w:color w:val="000000"/>
          <w:kern w:val="24"/>
          <w:sz w:val="24"/>
          <w:szCs w:val="24"/>
          <w:lang w:val="ru-RU"/>
        </w:rPr>
        <w:t xml:space="preserve">Шумовото натоварване </w:t>
      </w:r>
      <w:r w:rsidRPr="00A6361B">
        <w:rPr>
          <w:rFonts w:ascii="Times New Roman" w:eastAsia="Times New Roman" w:hAnsi="Times New Roman" w:cs="Times New Roman"/>
          <w:color w:val="000000"/>
          <w:kern w:val="24"/>
          <w:sz w:val="24"/>
          <w:szCs w:val="24"/>
          <w:lang w:val="bg-BG"/>
        </w:rPr>
        <w:t xml:space="preserve">при кариерните дейности </w:t>
      </w:r>
      <w:r w:rsidRPr="00A6361B">
        <w:rPr>
          <w:rFonts w:ascii="Times New Roman" w:eastAsia="Times New Roman" w:hAnsi="Times New Roman" w:cs="Times New Roman"/>
          <w:color w:val="000000"/>
          <w:kern w:val="24"/>
          <w:sz w:val="24"/>
          <w:szCs w:val="24"/>
          <w:lang w:val="ru-RU"/>
        </w:rPr>
        <w:t xml:space="preserve">ще е разсредоточено по работни места и ще се акумулира в рамките на работният забой, който във времето </w:t>
      </w:r>
      <w:r w:rsidR="00A14177" w:rsidRPr="00A14177">
        <w:rPr>
          <w:rFonts w:ascii="Times New Roman" w:eastAsia="Times New Roman" w:hAnsi="Times New Roman" w:cs="Times New Roman"/>
          <w:color w:val="000000"/>
          <w:kern w:val="24"/>
          <w:sz w:val="24"/>
          <w:szCs w:val="24"/>
          <w:lang w:val="ru-RU"/>
        </w:rPr>
        <w:t xml:space="preserve">ще </w:t>
      </w:r>
      <w:r w:rsidRPr="00A6361B">
        <w:rPr>
          <w:rFonts w:ascii="Times New Roman" w:eastAsia="Times New Roman" w:hAnsi="Times New Roman" w:cs="Times New Roman"/>
          <w:color w:val="000000"/>
          <w:kern w:val="24"/>
          <w:sz w:val="24"/>
          <w:szCs w:val="24"/>
          <w:lang w:val="ru-RU"/>
        </w:rPr>
        <w:t xml:space="preserve">се премества  в рамките на котлована на кариера и </w:t>
      </w:r>
      <w:r w:rsidR="00A14177" w:rsidRPr="00A14177">
        <w:rPr>
          <w:rFonts w:ascii="Times New Roman" w:eastAsia="Times New Roman" w:hAnsi="Times New Roman" w:cs="Times New Roman"/>
          <w:color w:val="000000"/>
          <w:kern w:val="24"/>
          <w:sz w:val="24"/>
          <w:szCs w:val="24"/>
          <w:lang w:val="ru-RU"/>
        </w:rPr>
        <w:t xml:space="preserve">ще </w:t>
      </w:r>
      <w:r w:rsidRPr="00A6361B">
        <w:rPr>
          <w:rFonts w:ascii="Times New Roman" w:eastAsia="Times New Roman" w:hAnsi="Times New Roman" w:cs="Times New Roman"/>
          <w:color w:val="000000"/>
          <w:kern w:val="24"/>
          <w:sz w:val="24"/>
          <w:szCs w:val="24"/>
          <w:lang w:val="ru-RU"/>
        </w:rPr>
        <w:t>се явява локален за концесионната площ.</w:t>
      </w:r>
      <w:r w:rsidR="001F597C" w:rsidRPr="00A14177">
        <w:rPr>
          <w:rFonts w:ascii="Times New Roman" w:eastAsia="Times New Roman" w:hAnsi="Times New Roman" w:cs="Times New Roman"/>
          <w:color w:val="000000"/>
          <w:kern w:val="24"/>
          <w:sz w:val="24"/>
          <w:szCs w:val="24"/>
          <w:lang w:val="ru-RU"/>
        </w:rPr>
        <w:t xml:space="preserve"> </w:t>
      </w:r>
      <w:r w:rsidRPr="00A6361B">
        <w:rPr>
          <w:rFonts w:ascii="Times New Roman" w:eastAsia="Times New Roman" w:hAnsi="Times New Roman" w:cs="Times New Roman"/>
          <w:color w:val="000000"/>
          <w:kern w:val="24"/>
          <w:sz w:val="24"/>
          <w:szCs w:val="24"/>
          <w:lang w:val="ru-RU"/>
        </w:rPr>
        <w:t>Пряко засегнат от шумовото натоварване ще бъде обслужващия персонал на кариерните и транспортни машини.</w:t>
      </w:r>
    </w:p>
    <w:p w:rsidR="00A6361B" w:rsidRPr="00A14177" w:rsidRDefault="00A6361B" w:rsidP="00A14177">
      <w:pPr>
        <w:spacing w:before="120" w:after="0"/>
        <w:ind w:right="22" w:firstLine="709"/>
        <w:jc w:val="both"/>
        <w:rPr>
          <w:rFonts w:ascii="Times New Roman" w:eastAsia="Times New Roman" w:hAnsi="Times New Roman" w:cs="Times New Roman"/>
          <w:color w:val="000000"/>
          <w:kern w:val="24"/>
          <w:sz w:val="24"/>
          <w:szCs w:val="24"/>
          <w:lang w:val="bg-BG"/>
        </w:rPr>
      </w:pPr>
      <w:r w:rsidRPr="00A6361B">
        <w:rPr>
          <w:rFonts w:ascii="Times New Roman" w:eastAsia="Times New Roman" w:hAnsi="Times New Roman" w:cs="Times New Roman"/>
          <w:color w:val="000000"/>
          <w:kern w:val="24"/>
          <w:sz w:val="24"/>
          <w:szCs w:val="24"/>
          <w:lang w:val="ru-RU"/>
        </w:rPr>
        <w:t xml:space="preserve">Вибрациите, генерирани по време на </w:t>
      </w:r>
      <w:r w:rsidR="001F597C" w:rsidRPr="00A14177">
        <w:rPr>
          <w:rFonts w:ascii="Times New Roman" w:eastAsia="Times New Roman" w:hAnsi="Times New Roman" w:cs="Times New Roman"/>
          <w:color w:val="000000"/>
          <w:kern w:val="24"/>
          <w:sz w:val="24"/>
          <w:szCs w:val="24"/>
          <w:lang w:val="ru-RU"/>
        </w:rPr>
        <w:t xml:space="preserve">строителството, добива и рекултивацията </w:t>
      </w:r>
      <w:r w:rsidRPr="00A6361B">
        <w:rPr>
          <w:rFonts w:ascii="Times New Roman" w:eastAsia="Times New Roman" w:hAnsi="Times New Roman" w:cs="Times New Roman"/>
          <w:color w:val="000000"/>
          <w:kern w:val="24"/>
          <w:sz w:val="24"/>
          <w:szCs w:val="24"/>
          <w:lang w:val="ru-RU"/>
        </w:rPr>
        <w:t xml:space="preserve">на инвестиционното предложение, водят до неблагоприятни въздействия, само когато строителните дейности са разположени в непосредствена близост до мястото на въздействие (чувствителни рецептори), обикновено в рамките на 20 </w:t>
      </w:r>
      <w:r w:rsidRPr="00A6361B">
        <w:rPr>
          <w:rFonts w:ascii="Times New Roman" w:eastAsia="Times New Roman" w:hAnsi="Times New Roman" w:cs="Times New Roman"/>
          <w:color w:val="000000"/>
          <w:kern w:val="24"/>
          <w:sz w:val="24"/>
          <w:szCs w:val="24"/>
          <w:lang w:val="en-GB"/>
        </w:rPr>
        <w:t>m</w:t>
      </w:r>
      <w:r w:rsidR="00724861">
        <w:rPr>
          <w:rFonts w:ascii="Times New Roman" w:eastAsia="Times New Roman" w:hAnsi="Times New Roman" w:cs="Times New Roman"/>
          <w:color w:val="000000"/>
          <w:kern w:val="24"/>
          <w:sz w:val="24"/>
          <w:szCs w:val="24"/>
          <w:lang w:val="bg-BG"/>
        </w:rPr>
        <w:t>,</w:t>
      </w:r>
      <w:r w:rsidRPr="00A6361B">
        <w:rPr>
          <w:rFonts w:ascii="Times New Roman" w:eastAsia="Times New Roman" w:hAnsi="Times New Roman" w:cs="Times New Roman"/>
          <w:color w:val="000000"/>
          <w:kern w:val="24"/>
          <w:sz w:val="24"/>
          <w:szCs w:val="24"/>
          <w:lang w:val="ru-RU"/>
        </w:rPr>
        <w:t xml:space="preserve"> и ще оказват негативно влияние върху обслужващия персонал. Степента на влияние на шума и вибрациите върху отделните индивиди варира значително, тъй като чувствителността на физическите лица е много субективна</w:t>
      </w:r>
      <w:r w:rsidRPr="00A6361B">
        <w:rPr>
          <w:rFonts w:ascii="Times New Roman" w:eastAsia="Times New Roman" w:hAnsi="Times New Roman" w:cs="Times New Roman"/>
          <w:color w:val="000000"/>
          <w:kern w:val="24"/>
          <w:sz w:val="24"/>
          <w:szCs w:val="24"/>
          <w:lang w:val="bg-BG"/>
        </w:rPr>
        <w:t>.</w:t>
      </w:r>
    </w:p>
    <w:p w:rsidR="00C37F26" w:rsidRPr="00A6361B" w:rsidRDefault="00C37F26" w:rsidP="00A14177">
      <w:pPr>
        <w:spacing w:before="120" w:after="0"/>
        <w:ind w:right="22" w:firstLine="709"/>
        <w:jc w:val="both"/>
        <w:rPr>
          <w:rFonts w:ascii="Times New Roman" w:eastAsia="Times New Roman" w:hAnsi="Times New Roman" w:cs="Times New Roman"/>
          <w:b/>
          <w:color w:val="000000"/>
          <w:kern w:val="24"/>
          <w:sz w:val="24"/>
          <w:szCs w:val="24"/>
          <w:lang w:val="bg-BG"/>
        </w:rPr>
      </w:pPr>
      <w:r w:rsidRPr="00A14177">
        <w:rPr>
          <w:rFonts w:ascii="Times New Roman" w:eastAsia="Times New Roman" w:hAnsi="Times New Roman" w:cs="Times New Roman"/>
          <w:color w:val="000000"/>
          <w:kern w:val="24"/>
          <w:sz w:val="24"/>
          <w:szCs w:val="24"/>
          <w:lang w:val="bg-BG"/>
        </w:rPr>
        <w:t xml:space="preserve"> При ПВР въздействието е от импулсен шум. В двете кариери - „Добревци“ и „Коритна“ не се предвижда едновременно провеждане на взривни работи.</w:t>
      </w:r>
    </w:p>
    <w:p w:rsidR="000631D5" w:rsidRPr="001C48F1" w:rsidRDefault="000631D5" w:rsidP="001C48F1">
      <w:pPr>
        <w:spacing w:before="120" w:after="0"/>
        <w:rPr>
          <w:rFonts w:ascii="Times New Roman" w:eastAsia="Times New Roman" w:hAnsi="Times New Roman" w:cs="Courier New"/>
          <w:b/>
          <w:bCs/>
          <w:i/>
          <w:color w:val="000000" w:themeColor="text1"/>
          <w:sz w:val="24"/>
          <w:szCs w:val="24"/>
          <w:lang w:val="bg-BG" w:eastAsia="bg-BG"/>
        </w:rPr>
      </w:pPr>
      <w:r w:rsidRPr="00C12C2E">
        <w:rPr>
          <w:rFonts w:ascii="Times New Roman" w:eastAsia="Times New Roman" w:hAnsi="Times New Roman" w:cs="Courier New"/>
          <w:bCs/>
          <w:color w:val="000000" w:themeColor="text1"/>
          <w:sz w:val="24"/>
          <w:szCs w:val="24"/>
          <w:lang w:val="bg-BG" w:eastAsia="bg-BG"/>
        </w:rPr>
        <w:tab/>
      </w:r>
      <w:r w:rsidRPr="001C48F1">
        <w:rPr>
          <w:rFonts w:ascii="Times New Roman" w:eastAsia="Times New Roman" w:hAnsi="Times New Roman" w:cs="Courier New"/>
          <w:b/>
          <w:bCs/>
          <w:i/>
          <w:color w:val="000000" w:themeColor="text1"/>
          <w:sz w:val="24"/>
          <w:szCs w:val="24"/>
          <w:lang w:val="bg-BG" w:eastAsia="bg-BG"/>
        </w:rPr>
        <w:t>Вредни лъчения</w:t>
      </w:r>
    </w:p>
    <w:p w:rsidR="001C48F1" w:rsidRPr="00724861" w:rsidRDefault="001C48F1" w:rsidP="001C48F1">
      <w:pPr>
        <w:spacing w:before="120" w:after="0"/>
        <w:ind w:right="22" w:firstLine="720"/>
        <w:jc w:val="both"/>
        <w:rPr>
          <w:rFonts w:ascii="Times New Roman" w:eastAsia="Times New Roman" w:hAnsi="Times New Roman" w:cs="Times New Roman"/>
          <w:kern w:val="24"/>
          <w:sz w:val="24"/>
          <w:szCs w:val="24"/>
          <w:lang w:val="ru-RU"/>
        </w:rPr>
      </w:pPr>
      <w:r w:rsidRPr="001C48F1">
        <w:rPr>
          <w:rFonts w:ascii="Times New Roman" w:eastAsia="Times New Roman" w:hAnsi="Times New Roman" w:cs="Times New Roman"/>
          <w:kern w:val="24"/>
          <w:sz w:val="24"/>
          <w:szCs w:val="24"/>
          <w:lang w:val="bg-BG"/>
        </w:rPr>
        <w:t xml:space="preserve">Кариерата не се явява източник на </w:t>
      </w:r>
      <w:r w:rsidRPr="001C48F1">
        <w:rPr>
          <w:rFonts w:ascii="Times New Roman" w:eastAsia="Times New Roman" w:hAnsi="Times New Roman" w:cs="Times New Roman"/>
          <w:b/>
          <w:kern w:val="24"/>
          <w:sz w:val="24"/>
          <w:szCs w:val="24"/>
          <w:lang w:val="bg-BG"/>
        </w:rPr>
        <w:t xml:space="preserve">вредни лъчения </w:t>
      </w:r>
      <w:r w:rsidRPr="001C48F1">
        <w:rPr>
          <w:rFonts w:ascii="Times New Roman" w:eastAsia="Times New Roman" w:hAnsi="Times New Roman" w:cs="Times New Roman"/>
          <w:kern w:val="24"/>
          <w:sz w:val="24"/>
          <w:szCs w:val="24"/>
          <w:lang w:val="bg-BG"/>
        </w:rPr>
        <w:t>към околната среда</w:t>
      </w:r>
      <w:r w:rsidRPr="001C48F1">
        <w:rPr>
          <w:rFonts w:ascii="Times New Roman" w:eastAsia="Times New Roman" w:hAnsi="Times New Roman" w:cs="Times New Roman"/>
          <w:b/>
          <w:kern w:val="24"/>
          <w:sz w:val="24"/>
          <w:szCs w:val="24"/>
          <w:lang w:val="bg-BG"/>
        </w:rPr>
        <w:t>.</w:t>
      </w:r>
      <w:r w:rsidRPr="001C48F1">
        <w:rPr>
          <w:rFonts w:ascii="Times New Roman" w:eastAsia="Times New Roman" w:hAnsi="Times New Roman" w:cs="Times New Roman"/>
          <w:kern w:val="24"/>
          <w:sz w:val="24"/>
          <w:szCs w:val="24"/>
          <w:lang w:val="ru-RU"/>
        </w:rPr>
        <w:t xml:space="preserve">  Геоложката основа, в т.ч. и добиваното полезно изкопаемо, не са източници на вредни лъчания. В предлаганата технология и съоръжения за добив на мергели и варовици също не се предполага използване или </w:t>
      </w:r>
      <w:r w:rsidRPr="00724861">
        <w:rPr>
          <w:rFonts w:ascii="Times New Roman" w:eastAsia="Times New Roman" w:hAnsi="Times New Roman" w:cs="Times New Roman"/>
          <w:kern w:val="24"/>
          <w:sz w:val="24"/>
          <w:szCs w:val="24"/>
          <w:lang w:val="ru-RU"/>
        </w:rPr>
        <w:t>възникване на такива.</w:t>
      </w:r>
    </w:p>
    <w:p w:rsidR="000D7141" w:rsidRPr="00895BD8" w:rsidRDefault="000D7141" w:rsidP="00895BD8">
      <w:pPr>
        <w:spacing w:before="120" w:after="0"/>
        <w:rPr>
          <w:rFonts w:ascii="Times New Roman" w:eastAsia="Times New Roman" w:hAnsi="Times New Roman" w:cs="Courier New"/>
          <w:b/>
          <w:bCs/>
          <w:i/>
          <w:color w:val="000000" w:themeColor="text1"/>
          <w:sz w:val="24"/>
          <w:szCs w:val="24"/>
          <w:lang w:val="bg-BG" w:eastAsia="bg-BG"/>
        </w:rPr>
      </w:pPr>
      <w:r>
        <w:rPr>
          <w:rFonts w:ascii="Times New Roman" w:eastAsia="Times New Roman" w:hAnsi="Times New Roman" w:cs="Courier New"/>
          <w:b/>
          <w:bCs/>
          <w:color w:val="000000" w:themeColor="text1"/>
          <w:sz w:val="24"/>
          <w:szCs w:val="24"/>
          <w:lang w:val="bg-BG" w:eastAsia="bg-BG"/>
        </w:rPr>
        <w:tab/>
      </w:r>
      <w:r w:rsidRPr="00895BD8">
        <w:rPr>
          <w:rFonts w:ascii="Times New Roman" w:eastAsia="Times New Roman" w:hAnsi="Times New Roman" w:cs="Courier New"/>
          <w:b/>
          <w:bCs/>
          <w:i/>
          <w:color w:val="000000" w:themeColor="text1"/>
          <w:sz w:val="24"/>
          <w:szCs w:val="24"/>
          <w:lang w:val="bg-BG" w:eastAsia="bg-BG"/>
        </w:rPr>
        <w:t>Пробивно-взривни работи</w:t>
      </w:r>
      <w:r w:rsidR="00724861">
        <w:rPr>
          <w:rFonts w:ascii="Times New Roman" w:eastAsia="Times New Roman" w:hAnsi="Times New Roman" w:cs="Courier New"/>
          <w:b/>
          <w:bCs/>
          <w:i/>
          <w:color w:val="000000" w:themeColor="text1"/>
          <w:sz w:val="24"/>
          <w:szCs w:val="24"/>
          <w:lang w:val="bg-BG" w:eastAsia="bg-BG"/>
        </w:rPr>
        <w:t xml:space="preserve"> (ПВР)</w:t>
      </w:r>
    </w:p>
    <w:p w:rsidR="00D60337" w:rsidRPr="00D60337" w:rsidRDefault="00D60337" w:rsidP="00895BD8">
      <w:pPr>
        <w:spacing w:before="120" w:after="0"/>
        <w:ind w:firstLine="720"/>
        <w:jc w:val="both"/>
        <w:rPr>
          <w:rFonts w:ascii="Times New Roman" w:eastAsia="Times New Roman" w:hAnsi="Times New Roman" w:cs="Times New Roman"/>
          <w:kern w:val="24"/>
          <w:sz w:val="24"/>
          <w:szCs w:val="24"/>
          <w:lang w:val="bg-BG"/>
        </w:rPr>
      </w:pPr>
      <w:r w:rsidRPr="00D60337">
        <w:rPr>
          <w:rFonts w:ascii="Times New Roman" w:eastAsia="Times New Roman" w:hAnsi="Times New Roman" w:cs="Times New Roman"/>
          <w:kern w:val="24"/>
          <w:sz w:val="24"/>
          <w:szCs w:val="24"/>
          <w:lang w:val="bg-BG"/>
        </w:rPr>
        <w:t>Полезното изкопаемо ще се добива по взривен начин. Очакваните физични въздействия като резултат от взривните работи са, както следва:</w:t>
      </w:r>
    </w:p>
    <w:p w:rsidR="00D60337" w:rsidRPr="00D60337" w:rsidRDefault="00D60337" w:rsidP="00895BD8">
      <w:pPr>
        <w:spacing w:before="120" w:after="0"/>
        <w:ind w:firstLine="720"/>
        <w:jc w:val="both"/>
        <w:rPr>
          <w:rFonts w:ascii="Times New Roman" w:eastAsia="Times New Roman" w:hAnsi="Times New Roman" w:cs="Times New Roman"/>
          <w:kern w:val="24"/>
          <w:sz w:val="24"/>
          <w:szCs w:val="24"/>
          <w:lang w:val="bg-BG"/>
        </w:rPr>
      </w:pPr>
      <w:r w:rsidRPr="00D60337">
        <w:rPr>
          <w:rFonts w:ascii="Times New Roman" w:eastAsia="Times New Roman" w:hAnsi="Times New Roman" w:cs="Times New Roman"/>
          <w:i/>
          <w:iCs/>
          <w:kern w:val="24"/>
          <w:sz w:val="24"/>
          <w:szCs w:val="24"/>
          <w:lang w:val="bg-BG"/>
        </w:rPr>
        <w:t>Разлитане на скални късове</w:t>
      </w:r>
      <w:r w:rsidR="00DE2917" w:rsidRPr="00895BD8">
        <w:rPr>
          <w:rFonts w:ascii="Times New Roman" w:eastAsia="Times New Roman" w:hAnsi="Times New Roman" w:cs="Times New Roman"/>
          <w:i/>
          <w:iCs/>
          <w:kern w:val="24"/>
          <w:sz w:val="24"/>
          <w:szCs w:val="24"/>
          <w:lang w:val="bg-BG"/>
        </w:rPr>
        <w:t xml:space="preserve">. </w:t>
      </w:r>
      <w:r w:rsidR="00DE2917" w:rsidRPr="00895BD8">
        <w:rPr>
          <w:rFonts w:ascii="Times New Roman" w:eastAsia="Times New Roman" w:hAnsi="Times New Roman" w:cs="Times New Roman"/>
          <w:iCs/>
          <w:kern w:val="24"/>
          <w:sz w:val="24"/>
          <w:szCs w:val="24"/>
          <w:lang w:val="bg-BG"/>
        </w:rPr>
        <w:t xml:space="preserve">То </w:t>
      </w:r>
      <w:r w:rsidRPr="00D60337">
        <w:rPr>
          <w:rFonts w:ascii="Times New Roman" w:eastAsia="Times New Roman" w:hAnsi="Times New Roman" w:cs="Times New Roman"/>
          <w:kern w:val="24"/>
          <w:sz w:val="24"/>
          <w:szCs w:val="24"/>
          <w:lang w:val="bg-BG"/>
        </w:rPr>
        <w:t xml:space="preserve"> е </w:t>
      </w:r>
      <w:r w:rsidR="00895BD8">
        <w:rPr>
          <w:rFonts w:ascii="Times New Roman" w:eastAsia="Times New Roman" w:hAnsi="Times New Roman" w:cs="Times New Roman"/>
          <w:kern w:val="24"/>
          <w:sz w:val="24"/>
          <w:szCs w:val="24"/>
          <w:lang w:val="bg-BG"/>
        </w:rPr>
        <w:t xml:space="preserve"> </w:t>
      </w:r>
      <w:r w:rsidRPr="00D60337">
        <w:rPr>
          <w:rFonts w:ascii="Times New Roman" w:eastAsia="Times New Roman" w:hAnsi="Times New Roman" w:cs="Times New Roman"/>
          <w:kern w:val="24"/>
          <w:sz w:val="24"/>
          <w:szCs w:val="24"/>
          <w:lang w:val="bg-BG"/>
        </w:rPr>
        <w:t>последица от естеството на взрива. Траекторията на взривената минна маса обикновено е радиална, но често парчета скала се движат в произволна и непредсказуема посока. Опасността произтича от пряко попадение върху хора или сгради, машини, съоръжения.</w:t>
      </w:r>
    </w:p>
    <w:p w:rsidR="00D60337" w:rsidRPr="00D60337" w:rsidRDefault="00D60337" w:rsidP="00895BD8">
      <w:pPr>
        <w:spacing w:before="120" w:after="0"/>
        <w:ind w:firstLine="720"/>
        <w:jc w:val="both"/>
        <w:rPr>
          <w:rFonts w:ascii="Times New Roman" w:eastAsia="Times New Roman" w:hAnsi="Times New Roman" w:cs="Times New Roman"/>
          <w:kern w:val="24"/>
          <w:sz w:val="24"/>
          <w:szCs w:val="24"/>
          <w:lang w:val="bg-BG"/>
        </w:rPr>
      </w:pPr>
      <w:r w:rsidRPr="00D60337">
        <w:rPr>
          <w:rFonts w:ascii="Times New Roman" w:eastAsia="Times New Roman" w:hAnsi="Times New Roman" w:cs="Times New Roman"/>
          <w:i/>
          <w:iCs/>
          <w:kern w:val="24"/>
          <w:sz w:val="24"/>
          <w:szCs w:val="24"/>
          <w:lang w:val="bg-BG"/>
        </w:rPr>
        <w:t>Ударно-въздушна вълна</w:t>
      </w:r>
      <w:r w:rsidR="00DE2917" w:rsidRPr="00895BD8">
        <w:rPr>
          <w:rFonts w:ascii="Times New Roman" w:eastAsia="Times New Roman" w:hAnsi="Times New Roman" w:cs="Times New Roman"/>
          <w:i/>
          <w:iCs/>
          <w:kern w:val="24"/>
          <w:sz w:val="24"/>
          <w:szCs w:val="24"/>
          <w:lang w:val="bg-BG"/>
        </w:rPr>
        <w:t xml:space="preserve">. </w:t>
      </w:r>
      <w:r w:rsidR="00DE2917" w:rsidRPr="00895BD8">
        <w:rPr>
          <w:rFonts w:ascii="Times New Roman" w:eastAsia="Times New Roman" w:hAnsi="Times New Roman" w:cs="Times New Roman"/>
          <w:kern w:val="24"/>
          <w:sz w:val="24"/>
          <w:szCs w:val="24"/>
          <w:lang w:val="bg-BG"/>
        </w:rPr>
        <w:t>П</w:t>
      </w:r>
      <w:r w:rsidRPr="00D60337">
        <w:rPr>
          <w:rFonts w:ascii="Times New Roman" w:eastAsia="Times New Roman" w:hAnsi="Times New Roman" w:cs="Times New Roman"/>
          <w:kern w:val="24"/>
          <w:sz w:val="24"/>
          <w:szCs w:val="24"/>
          <w:lang w:val="bg-BG"/>
        </w:rPr>
        <w:t xml:space="preserve">оражда </w:t>
      </w:r>
      <w:r w:rsidR="00DE2917" w:rsidRPr="00D60337">
        <w:rPr>
          <w:rFonts w:ascii="Times New Roman" w:eastAsia="Times New Roman" w:hAnsi="Times New Roman" w:cs="Times New Roman"/>
          <w:kern w:val="24"/>
          <w:sz w:val="24"/>
          <w:szCs w:val="24"/>
          <w:lang w:val="bg-BG"/>
        </w:rPr>
        <w:t>се</w:t>
      </w:r>
      <w:r w:rsidR="00DE2917" w:rsidRPr="00895BD8">
        <w:rPr>
          <w:rFonts w:ascii="Times New Roman" w:eastAsia="Times New Roman" w:hAnsi="Times New Roman" w:cs="Times New Roman"/>
          <w:kern w:val="24"/>
          <w:sz w:val="24"/>
          <w:szCs w:val="24"/>
          <w:lang w:val="bg-BG"/>
        </w:rPr>
        <w:t xml:space="preserve"> </w:t>
      </w:r>
      <w:r w:rsidRPr="00D60337">
        <w:rPr>
          <w:rFonts w:ascii="Times New Roman" w:eastAsia="Times New Roman" w:hAnsi="Times New Roman" w:cs="Times New Roman"/>
          <w:kern w:val="24"/>
          <w:sz w:val="24"/>
          <w:szCs w:val="24"/>
          <w:lang w:val="bg-BG"/>
        </w:rPr>
        <w:t xml:space="preserve">от взривното превръщане на веществата, които създават обем от взривни газове с много висока температура и налягане, който бързо се разширава в околния въздух. Предава се на сравнително неголямо разстояние /първите 100 –200 </w:t>
      </w:r>
      <w:r w:rsidRPr="00D60337">
        <w:rPr>
          <w:rFonts w:ascii="Times New Roman" w:eastAsia="Times New Roman" w:hAnsi="Times New Roman" w:cs="Times New Roman"/>
          <w:kern w:val="24"/>
          <w:sz w:val="24"/>
          <w:szCs w:val="24"/>
        </w:rPr>
        <w:t>m</w:t>
      </w:r>
      <w:r w:rsidRPr="00D60337">
        <w:rPr>
          <w:rFonts w:ascii="Times New Roman" w:eastAsia="Times New Roman" w:hAnsi="Times New Roman" w:cs="Times New Roman"/>
          <w:kern w:val="24"/>
          <w:sz w:val="24"/>
          <w:szCs w:val="24"/>
          <w:lang w:val="bg-BG"/>
        </w:rPr>
        <w:t>/, след кое</w:t>
      </w:r>
      <w:r w:rsidR="00DE2917" w:rsidRPr="00895BD8">
        <w:rPr>
          <w:rFonts w:ascii="Times New Roman" w:eastAsia="Times New Roman" w:hAnsi="Times New Roman" w:cs="Times New Roman"/>
          <w:kern w:val="24"/>
          <w:sz w:val="24"/>
          <w:szCs w:val="24"/>
          <w:lang w:val="bg-BG"/>
        </w:rPr>
        <w:t>то  затихва</w:t>
      </w:r>
      <w:r w:rsidRPr="00D60337">
        <w:rPr>
          <w:rFonts w:ascii="Times New Roman" w:eastAsia="Times New Roman" w:hAnsi="Times New Roman" w:cs="Times New Roman"/>
          <w:kern w:val="24"/>
          <w:sz w:val="24"/>
          <w:szCs w:val="24"/>
          <w:lang w:val="bg-BG"/>
        </w:rPr>
        <w:t>.</w:t>
      </w:r>
    </w:p>
    <w:p w:rsidR="00D60337" w:rsidRPr="00D60337" w:rsidRDefault="00D60337" w:rsidP="00895BD8">
      <w:pPr>
        <w:spacing w:before="120" w:after="0"/>
        <w:ind w:firstLine="720"/>
        <w:rPr>
          <w:rFonts w:ascii="Times New Roman" w:eastAsia="Times New Roman" w:hAnsi="Times New Roman" w:cs="Times New Roman"/>
          <w:kern w:val="24"/>
          <w:sz w:val="24"/>
          <w:szCs w:val="24"/>
          <w:lang w:val="bg-BG"/>
        </w:rPr>
      </w:pPr>
      <w:r w:rsidRPr="00D60337">
        <w:rPr>
          <w:rFonts w:ascii="Times New Roman" w:eastAsia="Times New Roman" w:hAnsi="Times New Roman" w:cs="Times New Roman"/>
          <w:i/>
          <w:iCs/>
          <w:kern w:val="24"/>
          <w:sz w:val="24"/>
          <w:szCs w:val="24"/>
          <w:lang w:val="bg-BG"/>
        </w:rPr>
        <w:t>Сеизмично действие на взривната вълна</w:t>
      </w:r>
      <w:r w:rsidRPr="00895BD8">
        <w:rPr>
          <w:rFonts w:ascii="Times New Roman" w:eastAsia="Times New Roman" w:hAnsi="Times New Roman" w:cs="Times New Roman"/>
          <w:i/>
          <w:iCs/>
          <w:kern w:val="24"/>
          <w:sz w:val="24"/>
          <w:szCs w:val="24"/>
          <w:lang w:val="bg-BG"/>
        </w:rPr>
        <w:t>.</w:t>
      </w:r>
      <w:r w:rsidR="00724861">
        <w:rPr>
          <w:rFonts w:ascii="Times New Roman" w:eastAsia="Times New Roman" w:hAnsi="Times New Roman" w:cs="Times New Roman"/>
          <w:i/>
          <w:iCs/>
          <w:kern w:val="24"/>
          <w:sz w:val="24"/>
          <w:szCs w:val="24"/>
          <w:lang w:val="bg-BG"/>
        </w:rPr>
        <w:t xml:space="preserve"> </w:t>
      </w:r>
      <w:r w:rsidRPr="00D60337">
        <w:rPr>
          <w:rFonts w:ascii="Times New Roman" w:eastAsia="Times New Roman" w:hAnsi="Times New Roman" w:cs="Times New Roman"/>
          <w:kern w:val="24"/>
          <w:sz w:val="24"/>
          <w:szCs w:val="24"/>
          <w:lang w:val="bg-BG"/>
        </w:rPr>
        <w:t xml:space="preserve">Сеизмичното въздействие е последица от трептенията, разпространяващи се в твърда среда, каквато представляват скалите - </w:t>
      </w:r>
      <w:r w:rsidR="00DE2917" w:rsidRPr="00895BD8">
        <w:rPr>
          <w:rFonts w:ascii="Times New Roman" w:eastAsia="Times New Roman" w:hAnsi="Times New Roman" w:cs="Times New Roman"/>
          <w:kern w:val="24"/>
          <w:sz w:val="24"/>
          <w:szCs w:val="24"/>
          <w:lang w:val="bg-BG"/>
        </w:rPr>
        <w:t xml:space="preserve">обект на разработване в </w:t>
      </w:r>
      <w:r w:rsidRPr="00D60337">
        <w:rPr>
          <w:rFonts w:ascii="Times New Roman" w:eastAsia="Times New Roman" w:hAnsi="Times New Roman" w:cs="Times New Roman"/>
          <w:kern w:val="24"/>
          <w:sz w:val="24"/>
          <w:szCs w:val="24"/>
          <w:lang w:val="bg-BG"/>
        </w:rPr>
        <w:t xml:space="preserve"> кариерата.  Големината на евентуалните поражения </w:t>
      </w:r>
      <w:r w:rsidRPr="00895BD8">
        <w:rPr>
          <w:rFonts w:ascii="Times New Roman" w:eastAsia="Times New Roman" w:hAnsi="Times New Roman" w:cs="Times New Roman"/>
          <w:kern w:val="24"/>
          <w:sz w:val="24"/>
          <w:szCs w:val="24"/>
          <w:lang w:val="bg-BG"/>
        </w:rPr>
        <w:t xml:space="preserve"> на сгради и съоръжения </w:t>
      </w:r>
      <w:r w:rsidRPr="00D60337">
        <w:rPr>
          <w:rFonts w:ascii="Times New Roman" w:eastAsia="Times New Roman" w:hAnsi="Times New Roman" w:cs="Times New Roman"/>
          <w:kern w:val="24"/>
          <w:sz w:val="24"/>
          <w:szCs w:val="24"/>
          <w:lang w:val="bg-BG"/>
        </w:rPr>
        <w:t>от сеизмичното действие на взрива</w:t>
      </w:r>
      <w:r w:rsidRPr="00D60337">
        <w:rPr>
          <w:rFonts w:ascii="Times New Roman" w:eastAsia="Times New Roman" w:hAnsi="Times New Roman" w:cs="Times New Roman"/>
          <w:kern w:val="24"/>
          <w:sz w:val="24"/>
          <w:szCs w:val="24"/>
          <w:lang w:val="ru-RU"/>
        </w:rPr>
        <w:t xml:space="preserve"> </w:t>
      </w:r>
      <w:r w:rsidRPr="00D60337">
        <w:rPr>
          <w:rFonts w:ascii="Times New Roman" w:eastAsia="Times New Roman" w:hAnsi="Times New Roman" w:cs="Times New Roman"/>
          <w:kern w:val="24"/>
          <w:sz w:val="24"/>
          <w:szCs w:val="24"/>
          <w:lang w:val="bg-BG"/>
        </w:rPr>
        <w:t xml:space="preserve">зависи от много и различни фактори. Тя се характеризира с три компонента на взривната вълна: две хоризонтални съставки и една по вертикалата. </w:t>
      </w:r>
    </w:p>
    <w:p w:rsidR="00D60337" w:rsidRPr="00D60337" w:rsidRDefault="00D60337" w:rsidP="00895BD8">
      <w:pPr>
        <w:spacing w:before="120" w:after="0"/>
        <w:ind w:firstLine="720"/>
        <w:jc w:val="both"/>
        <w:rPr>
          <w:rFonts w:ascii="Times New Roman" w:eastAsia="Times New Roman" w:hAnsi="Times New Roman" w:cs="Times New Roman"/>
          <w:kern w:val="24"/>
          <w:sz w:val="24"/>
          <w:szCs w:val="24"/>
          <w:lang w:val="ru-RU"/>
        </w:rPr>
      </w:pPr>
      <w:r w:rsidRPr="00D60337">
        <w:rPr>
          <w:rFonts w:ascii="Times New Roman" w:eastAsia="Times New Roman" w:hAnsi="Times New Roman" w:cs="Times New Roman"/>
          <w:kern w:val="24"/>
          <w:sz w:val="24"/>
          <w:szCs w:val="24"/>
          <w:lang w:val="bg-BG"/>
        </w:rPr>
        <w:t>За Република България праговата стойност на скоростта на трептенията вследствие взривните вълни е:</w:t>
      </w:r>
      <w:r w:rsidRPr="00D60337">
        <w:rPr>
          <w:rFonts w:ascii="Times New Roman" w:eastAsia="Times New Roman" w:hAnsi="Times New Roman" w:cs="Times New Roman"/>
          <w:kern w:val="24"/>
          <w:sz w:val="24"/>
          <w:szCs w:val="24"/>
          <w:lang w:val="ru-RU"/>
        </w:rPr>
        <w:t xml:space="preserve"> </w:t>
      </w:r>
      <w:r w:rsidRPr="00D60337">
        <w:rPr>
          <w:rFonts w:ascii="Times New Roman" w:eastAsia="Times New Roman" w:hAnsi="Times New Roman" w:cs="Times New Roman"/>
          <w:b/>
          <w:bCs/>
          <w:kern w:val="24"/>
          <w:sz w:val="24"/>
          <w:szCs w:val="24"/>
          <w:lang w:val="en-GB"/>
        </w:rPr>
        <w:t>v</w:t>
      </w:r>
      <w:r w:rsidRPr="00D60337">
        <w:rPr>
          <w:rFonts w:ascii="Times New Roman" w:eastAsia="Times New Roman" w:hAnsi="Times New Roman" w:cs="Times New Roman"/>
          <w:b/>
          <w:bCs/>
          <w:kern w:val="24"/>
          <w:sz w:val="24"/>
          <w:szCs w:val="24"/>
          <w:vertAlign w:val="subscript"/>
          <w:lang w:val="en-GB"/>
        </w:rPr>
        <w:t>x</w:t>
      </w:r>
      <w:r w:rsidRPr="00D60337">
        <w:rPr>
          <w:rFonts w:ascii="Times New Roman" w:eastAsia="Times New Roman" w:hAnsi="Times New Roman" w:cs="Times New Roman"/>
          <w:b/>
          <w:bCs/>
          <w:kern w:val="24"/>
          <w:sz w:val="24"/>
          <w:szCs w:val="24"/>
          <w:vertAlign w:val="subscript"/>
          <w:lang w:val="bg-BG"/>
        </w:rPr>
        <w:t>,</w:t>
      </w:r>
      <w:r w:rsidRPr="00D60337">
        <w:rPr>
          <w:rFonts w:ascii="Times New Roman" w:eastAsia="Times New Roman" w:hAnsi="Times New Roman" w:cs="Times New Roman"/>
          <w:b/>
          <w:bCs/>
          <w:kern w:val="24"/>
          <w:sz w:val="24"/>
          <w:szCs w:val="24"/>
          <w:vertAlign w:val="subscript"/>
          <w:lang w:val="en-GB"/>
        </w:rPr>
        <w:t>y</w:t>
      </w:r>
      <w:r w:rsidRPr="00D60337">
        <w:rPr>
          <w:rFonts w:ascii="Times New Roman" w:eastAsia="Times New Roman" w:hAnsi="Times New Roman" w:cs="Times New Roman"/>
          <w:b/>
          <w:bCs/>
          <w:kern w:val="24"/>
          <w:sz w:val="24"/>
          <w:szCs w:val="24"/>
          <w:vertAlign w:val="subscript"/>
          <w:lang w:val="bg-BG"/>
        </w:rPr>
        <w:t>,</w:t>
      </w:r>
      <w:r w:rsidRPr="00D60337">
        <w:rPr>
          <w:rFonts w:ascii="Times New Roman" w:eastAsia="Times New Roman" w:hAnsi="Times New Roman" w:cs="Times New Roman"/>
          <w:b/>
          <w:bCs/>
          <w:kern w:val="24"/>
          <w:sz w:val="24"/>
          <w:szCs w:val="24"/>
          <w:vertAlign w:val="subscript"/>
          <w:lang w:val="en-GB"/>
        </w:rPr>
        <w:t>z</w:t>
      </w:r>
      <w:r w:rsidRPr="00D60337">
        <w:rPr>
          <w:rFonts w:ascii="Times New Roman" w:eastAsia="Times New Roman" w:hAnsi="Times New Roman" w:cs="Times New Roman"/>
          <w:b/>
          <w:bCs/>
          <w:kern w:val="24"/>
          <w:sz w:val="24"/>
          <w:szCs w:val="24"/>
          <w:lang w:val="bg-BG"/>
        </w:rPr>
        <w:t xml:space="preserve"> = </w:t>
      </w:r>
      <w:r w:rsidRPr="00D60337">
        <w:rPr>
          <w:rFonts w:ascii="Times New Roman" w:eastAsia="Times New Roman" w:hAnsi="Times New Roman" w:cs="Times New Roman"/>
          <w:bCs/>
          <w:kern w:val="24"/>
          <w:sz w:val="24"/>
          <w:szCs w:val="24"/>
          <w:lang w:val="bg-BG"/>
        </w:rPr>
        <w:t xml:space="preserve">3 </w:t>
      </w:r>
      <w:r w:rsidRPr="00D60337">
        <w:rPr>
          <w:rFonts w:ascii="Times New Roman" w:eastAsia="Times New Roman" w:hAnsi="Times New Roman" w:cs="Times New Roman"/>
          <w:bCs/>
          <w:kern w:val="24"/>
          <w:sz w:val="24"/>
          <w:szCs w:val="24"/>
          <w:lang w:val="en-GB"/>
        </w:rPr>
        <w:t>cm</w:t>
      </w:r>
      <w:r w:rsidRPr="00D60337">
        <w:rPr>
          <w:rFonts w:ascii="Times New Roman" w:eastAsia="Times New Roman" w:hAnsi="Times New Roman" w:cs="Times New Roman"/>
          <w:bCs/>
          <w:kern w:val="24"/>
          <w:sz w:val="24"/>
          <w:szCs w:val="24"/>
          <w:lang w:val="bg-BG"/>
        </w:rPr>
        <w:t>/</w:t>
      </w:r>
      <w:r w:rsidRPr="00D60337">
        <w:rPr>
          <w:rFonts w:ascii="Times New Roman" w:eastAsia="Times New Roman" w:hAnsi="Times New Roman" w:cs="Times New Roman"/>
          <w:bCs/>
          <w:kern w:val="24"/>
          <w:sz w:val="24"/>
          <w:szCs w:val="24"/>
          <w:lang w:val="en-GB"/>
        </w:rPr>
        <w:t>sec</w:t>
      </w:r>
      <w:r w:rsidRPr="00D60337">
        <w:rPr>
          <w:rFonts w:ascii="Times New Roman" w:eastAsia="Times New Roman" w:hAnsi="Times New Roman" w:cs="Times New Roman"/>
          <w:kern w:val="24"/>
          <w:sz w:val="24"/>
          <w:szCs w:val="24"/>
          <w:lang w:val="bg-BG"/>
        </w:rPr>
        <w:t>, съгласно Правилник по безопасността на труда при взривните работи, София, 1997г. За САЩ този показател е 3 -12</w:t>
      </w:r>
      <w:r w:rsidRPr="00D60337">
        <w:rPr>
          <w:rFonts w:ascii="Times New Roman" w:eastAsia="Times New Roman" w:hAnsi="Times New Roman" w:cs="Times New Roman"/>
          <w:bCs/>
          <w:kern w:val="24"/>
          <w:sz w:val="24"/>
          <w:szCs w:val="24"/>
          <w:lang w:val="ru-RU"/>
        </w:rPr>
        <w:t xml:space="preserve"> </w:t>
      </w:r>
      <w:r w:rsidRPr="00D60337">
        <w:rPr>
          <w:rFonts w:ascii="Times New Roman" w:eastAsia="Times New Roman" w:hAnsi="Times New Roman" w:cs="Times New Roman"/>
          <w:bCs/>
          <w:kern w:val="24"/>
          <w:sz w:val="24"/>
          <w:szCs w:val="24"/>
          <w:lang w:val="en-GB"/>
        </w:rPr>
        <w:t>cm</w:t>
      </w:r>
      <w:r w:rsidRPr="00D60337">
        <w:rPr>
          <w:rFonts w:ascii="Times New Roman" w:eastAsia="Times New Roman" w:hAnsi="Times New Roman" w:cs="Times New Roman"/>
          <w:bCs/>
          <w:kern w:val="24"/>
          <w:sz w:val="24"/>
          <w:szCs w:val="24"/>
          <w:lang w:val="bg-BG"/>
        </w:rPr>
        <w:t>/</w:t>
      </w:r>
      <w:r w:rsidRPr="00D60337">
        <w:rPr>
          <w:rFonts w:ascii="Times New Roman" w:eastAsia="Times New Roman" w:hAnsi="Times New Roman" w:cs="Times New Roman"/>
          <w:bCs/>
          <w:kern w:val="24"/>
          <w:sz w:val="24"/>
          <w:szCs w:val="24"/>
          <w:lang w:val="en-GB"/>
        </w:rPr>
        <w:t>sec</w:t>
      </w:r>
      <w:r w:rsidRPr="00D60337">
        <w:rPr>
          <w:rFonts w:ascii="Times New Roman" w:eastAsia="Times New Roman" w:hAnsi="Times New Roman" w:cs="Times New Roman"/>
          <w:kern w:val="24"/>
          <w:sz w:val="24"/>
          <w:szCs w:val="24"/>
          <w:lang w:val="bg-BG"/>
        </w:rPr>
        <w:t xml:space="preserve">, а за ОНД - 2 </w:t>
      </w:r>
      <w:r w:rsidRPr="00D60337">
        <w:rPr>
          <w:rFonts w:ascii="Times New Roman" w:eastAsia="Times New Roman" w:hAnsi="Times New Roman" w:cs="Times New Roman"/>
          <w:bCs/>
          <w:kern w:val="24"/>
          <w:sz w:val="24"/>
          <w:szCs w:val="24"/>
          <w:lang w:val="en-GB"/>
        </w:rPr>
        <w:t>cm</w:t>
      </w:r>
      <w:r w:rsidRPr="00D60337">
        <w:rPr>
          <w:rFonts w:ascii="Times New Roman" w:eastAsia="Times New Roman" w:hAnsi="Times New Roman" w:cs="Times New Roman"/>
          <w:bCs/>
          <w:kern w:val="24"/>
          <w:sz w:val="24"/>
          <w:szCs w:val="24"/>
          <w:lang w:val="bg-BG"/>
        </w:rPr>
        <w:t xml:space="preserve">/ </w:t>
      </w:r>
      <w:r w:rsidRPr="00D60337">
        <w:rPr>
          <w:rFonts w:ascii="Times New Roman" w:eastAsia="Times New Roman" w:hAnsi="Times New Roman" w:cs="Times New Roman"/>
          <w:bCs/>
          <w:kern w:val="24"/>
          <w:sz w:val="24"/>
          <w:szCs w:val="24"/>
          <w:lang w:val="en-GB"/>
        </w:rPr>
        <w:t>sec</w:t>
      </w:r>
      <w:r w:rsidRPr="00D60337">
        <w:rPr>
          <w:rFonts w:ascii="Times New Roman" w:eastAsia="Times New Roman" w:hAnsi="Times New Roman" w:cs="Times New Roman"/>
          <w:kern w:val="24"/>
          <w:sz w:val="24"/>
          <w:szCs w:val="24"/>
          <w:lang w:val="bg-BG"/>
        </w:rPr>
        <w:t xml:space="preserve">. </w:t>
      </w:r>
    </w:p>
    <w:p w:rsidR="003D513D" w:rsidRPr="007E6CD1" w:rsidRDefault="00DE2917" w:rsidP="00895BD8">
      <w:pPr>
        <w:shd w:val="clear" w:color="auto" w:fill="FEFEFE"/>
        <w:spacing w:before="120" w:after="0"/>
        <w:ind w:firstLine="720"/>
        <w:jc w:val="both"/>
        <w:rPr>
          <w:rFonts w:ascii="Times New Roman" w:eastAsia="Times New Roman" w:hAnsi="Times New Roman" w:cs="Times New Roman"/>
          <w:b/>
          <w:color w:val="000000"/>
          <w:sz w:val="24"/>
          <w:szCs w:val="24"/>
          <w:lang w:eastAsia="bg-BG"/>
        </w:rPr>
      </w:pPr>
      <w:r w:rsidRPr="007E6CD1">
        <w:rPr>
          <w:rFonts w:ascii="Times New Roman" w:eastAsia="Times New Roman" w:hAnsi="Times New Roman" w:cs="Times New Roman"/>
          <w:i/>
          <w:color w:val="000000"/>
          <w:sz w:val="24"/>
          <w:szCs w:val="24"/>
          <w:lang w:val="ru-RU" w:eastAsia="bg-BG"/>
        </w:rPr>
        <w:t xml:space="preserve"> В</w:t>
      </w:r>
      <w:r w:rsidRPr="007E6CD1">
        <w:rPr>
          <w:rFonts w:ascii="Times New Roman" w:eastAsia="Times New Roman" w:hAnsi="Times New Roman" w:cs="Times New Roman"/>
          <w:b/>
          <w:i/>
          <w:color w:val="000000"/>
          <w:sz w:val="24"/>
          <w:szCs w:val="24"/>
          <w:lang w:val="ru-RU" w:eastAsia="bg-BG"/>
        </w:rPr>
        <w:t xml:space="preserve"> </w:t>
      </w:r>
      <w:r w:rsidRPr="007E6CD1">
        <w:rPr>
          <w:rFonts w:ascii="Times New Roman" w:eastAsia="Times New Roman" w:hAnsi="Times New Roman" w:cs="Times New Roman"/>
          <w:i/>
          <w:color w:val="000000"/>
          <w:sz w:val="24"/>
          <w:szCs w:val="24"/>
          <w:highlight w:val="lightGray"/>
          <w:lang w:val="ru-RU" w:eastAsia="bg-BG"/>
        </w:rPr>
        <w:t>Приложение 8</w:t>
      </w:r>
      <w:r w:rsidR="00895BD8" w:rsidRPr="007E6CD1">
        <w:rPr>
          <w:rFonts w:ascii="Times New Roman" w:eastAsia="Times New Roman" w:hAnsi="Times New Roman" w:cs="Times New Roman"/>
          <w:color w:val="000000"/>
          <w:sz w:val="24"/>
          <w:szCs w:val="24"/>
          <w:lang w:val="ru-RU" w:eastAsia="bg-BG"/>
        </w:rPr>
        <w:t xml:space="preserve"> е пре</w:t>
      </w:r>
      <w:r w:rsidRPr="007E6CD1">
        <w:rPr>
          <w:rFonts w:ascii="Times New Roman" w:eastAsia="Times New Roman" w:hAnsi="Times New Roman" w:cs="Times New Roman"/>
          <w:color w:val="000000"/>
          <w:sz w:val="24"/>
          <w:szCs w:val="24"/>
          <w:lang w:val="ru-RU" w:eastAsia="bg-BG"/>
        </w:rPr>
        <w:t xml:space="preserve">дставена </w:t>
      </w:r>
      <w:r w:rsidRPr="007E6CD1">
        <w:rPr>
          <w:rFonts w:ascii="Times New Roman" w:eastAsia="Times New Roman" w:hAnsi="Times New Roman" w:cs="Times New Roman"/>
          <w:sz w:val="24"/>
          <w:szCs w:val="24"/>
          <w:lang w:val="ru-RU"/>
        </w:rPr>
        <w:t>Предварите</w:t>
      </w:r>
      <w:r w:rsidR="00D97210" w:rsidRPr="007E6CD1">
        <w:rPr>
          <w:rFonts w:ascii="Times New Roman" w:eastAsia="Times New Roman" w:hAnsi="Times New Roman" w:cs="Times New Roman"/>
          <w:sz w:val="24"/>
          <w:szCs w:val="24"/>
          <w:lang w:val="ru-RU"/>
        </w:rPr>
        <w:t>лна оценка със схема на опасн</w:t>
      </w:r>
      <w:r w:rsidR="00D97210" w:rsidRPr="007E6CD1">
        <w:rPr>
          <w:rFonts w:ascii="Times New Roman" w:eastAsia="Times New Roman" w:hAnsi="Times New Roman" w:cs="Times New Roman"/>
          <w:sz w:val="24"/>
          <w:szCs w:val="24"/>
          <w:lang w:val="bg-BG"/>
        </w:rPr>
        <w:t>ата</w:t>
      </w:r>
      <w:r w:rsidR="00D97210" w:rsidRPr="007E6CD1">
        <w:rPr>
          <w:rFonts w:ascii="Times New Roman" w:eastAsia="Times New Roman" w:hAnsi="Times New Roman" w:cs="Times New Roman"/>
          <w:sz w:val="24"/>
          <w:szCs w:val="24"/>
          <w:lang w:val="ru-RU"/>
        </w:rPr>
        <w:t xml:space="preserve"> зона</w:t>
      </w:r>
      <w:r w:rsidRPr="007E6CD1">
        <w:rPr>
          <w:rFonts w:ascii="Times New Roman" w:eastAsia="Times New Roman" w:hAnsi="Times New Roman" w:cs="Times New Roman"/>
          <w:sz w:val="24"/>
          <w:szCs w:val="24"/>
          <w:lang w:val="ru-RU"/>
        </w:rPr>
        <w:t xml:space="preserve"> при провеждане на ПВР. </w:t>
      </w:r>
    </w:p>
    <w:p w:rsidR="00D97210" w:rsidRPr="007E6CD1" w:rsidRDefault="00D97210" w:rsidP="00895BD8">
      <w:pPr>
        <w:spacing w:before="120" w:after="0"/>
        <w:ind w:firstLine="709"/>
        <w:jc w:val="both"/>
        <w:rPr>
          <w:rFonts w:ascii="Times New Roman" w:eastAsia="Times New Roman" w:hAnsi="Times New Roman" w:cs="Times New Roman"/>
          <w:i/>
          <w:sz w:val="24"/>
          <w:szCs w:val="24"/>
          <w:lang w:eastAsia="bg-BG"/>
        </w:rPr>
      </w:pPr>
      <w:r w:rsidRPr="007E6CD1">
        <w:rPr>
          <w:rFonts w:ascii="Times New Roman" w:eastAsia="Times New Roman" w:hAnsi="Times New Roman" w:cs="Times New Roman"/>
          <w:sz w:val="24"/>
          <w:szCs w:val="24"/>
          <w:lang w:val="bg-BG" w:eastAsia="bg-BG"/>
        </w:rPr>
        <w:t>При н</w:t>
      </w:r>
      <w:r w:rsidR="00895BD8" w:rsidRPr="007E6CD1">
        <w:rPr>
          <w:rFonts w:ascii="Times New Roman" w:eastAsia="Times New Roman" w:hAnsi="Times New Roman" w:cs="Times New Roman"/>
          <w:sz w:val="24"/>
          <w:szCs w:val="24"/>
          <w:lang w:val="bg-BG" w:eastAsia="bg-BG"/>
        </w:rPr>
        <w:t>аправените изчисления са опреде</w:t>
      </w:r>
      <w:r w:rsidR="00724861">
        <w:rPr>
          <w:rFonts w:ascii="Times New Roman" w:eastAsia="Times New Roman" w:hAnsi="Times New Roman" w:cs="Times New Roman"/>
          <w:sz w:val="24"/>
          <w:szCs w:val="24"/>
          <w:lang w:val="bg-BG" w:eastAsia="bg-BG"/>
        </w:rPr>
        <w:t>л</w:t>
      </w:r>
      <w:r w:rsidR="00895BD8" w:rsidRPr="007E6CD1">
        <w:rPr>
          <w:rFonts w:ascii="Times New Roman" w:eastAsia="Times New Roman" w:hAnsi="Times New Roman" w:cs="Times New Roman"/>
          <w:sz w:val="24"/>
          <w:szCs w:val="24"/>
          <w:lang w:val="bg-BG" w:eastAsia="bg-BG"/>
        </w:rPr>
        <w:t>е</w:t>
      </w:r>
      <w:r w:rsidRPr="007E6CD1">
        <w:rPr>
          <w:rFonts w:ascii="Times New Roman" w:eastAsia="Times New Roman" w:hAnsi="Times New Roman" w:cs="Times New Roman"/>
          <w:sz w:val="24"/>
          <w:szCs w:val="24"/>
          <w:lang w:val="bg-BG" w:eastAsia="bg-BG"/>
        </w:rPr>
        <w:t xml:space="preserve">ни безопасните разстояния по: </w:t>
      </w:r>
      <w:r w:rsidRPr="007E6CD1">
        <w:rPr>
          <w:rFonts w:ascii="Times New Roman" w:eastAsia="Times New Roman" w:hAnsi="Times New Roman" w:cs="Times New Roman"/>
          <w:i/>
          <w:sz w:val="24"/>
          <w:szCs w:val="24"/>
          <w:lang w:val="bg-BG" w:eastAsia="bg-BG"/>
        </w:rPr>
        <w:t xml:space="preserve"> сеизмичното действие на взрива –130 </w:t>
      </w:r>
      <w:r w:rsidR="00724861">
        <w:rPr>
          <w:rFonts w:ascii="Times New Roman" w:eastAsia="Times New Roman" w:hAnsi="Times New Roman" w:cs="Times New Roman"/>
          <w:i/>
          <w:sz w:val="24"/>
          <w:szCs w:val="24"/>
          <w:lang w:eastAsia="bg-BG"/>
        </w:rPr>
        <w:t>m</w:t>
      </w:r>
      <w:r w:rsidRPr="007E6CD1">
        <w:rPr>
          <w:rFonts w:ascii="Times New Roman" w:eastAsia="Times New Roman" w:hAnsi="Times New Roman" w:cs="Times New Roman"/>
          <w:i/>
          <w:sz w:val="24"/>
          <w:szCs w:val="24"/>
          <w:lang w:val="bg-BG" w:eastAsia="bg-BG"/>
        </w:rPr>
        <w:t xml:space="preserve">; ударно-въздушната вълна –  400 </w:t>
      </w:r>
      <w:r w:rsidR="00724861">
        <w:rPr>
          <w:rFonts w:ascii="Times New Roman" w:eastAsia="Times New Roman" w:hAnsi="Times New Roman" w:cs="Times New Roman"/>
          <w:i/>
          <w:sz w:val="24"/>
          <w:szCs w:val="24"/>
          <w:lang w:eastAsia="bg-BG"/>
        </w:rPr>
        <w:t>m</w:t>
      </w:r>
      <w:r w:rsidRPr="007E6CD1">
        <w:rPr>
          <w:rFonts w:ascii="Times New Roman" w:eastAsia="Times New Roman" w:hAnsi="Times New Roman" w:cs="Times New Roman"/>
          <w:i/>
          <w:sz w:val="24"/>
          <w:szCs w:val="24"/>
          <w:lang w:val="bg-BG" w:eastAsia="bg-BG"/>
        </w:rPr>
        <w:t xml:space="preserve">; разлитане на скални късове – 450 </w:t>
      </w:r>
      <w:r w:rsidR="00724861">
        <w:rPr>
          <w:rFonts w:ascii="Times New Roman" w:eastAsia="Times New Roman" w:hAnsi="Times New Roman" w:cs="Times New Roman"/>
          <w:i/>
          <w:sz w:val="24"/>
          <w:szCs w:val="24"/>
          <w:lang w:eastAsia="bg-BG"/>
        </w:rPr>
        <w:t>m</w:t>
      </w:r>
      <w:r w:rsidRPr="007E6CD1">
        <w:rPr>
          <w:rFonts w:ascii="Times New Roman" w:eastAsia="Times New Roman" w:hAnsi="Times New Roman" w:cs="Times New Roman"/>
          <w:i/>
          <w:sz w:val="24"/>
          <w:szCs w:val="24"/>
          <w:lang w:val="bg-BG" w:eastAsia="bg-BG"/>
        </w:rPr>
        <w:t xml:space="preserve">. </w:t>
      </w:r>
    </w:p>
    <w:p w:rsidR="00D97210" w:rsidRPr="007E6CD1" w:rsidRDefault="00D97210" w:rsidP="00895BD8">
      <w:pPr>
        <w:spacing w:before="120" w:after="0"/>
        <w:ind w:firstLine="709"/>
        <w:jc w:val="both"/>
        <w:rPr>
          <w:rFonts w:ascii="Times New Roman" w:eastAsia="Times New Roman" w:hAnsi="Times New Roman" w:cs="Times New Roman"/>
          <w:sz w:val="24"/>
          <w:szCs w:val="24"/>
          <w:lang w:val="bg-BG" w:eastAsia="bg-BG"/>
        </w:rPr>
      </w:pPr>
      <w:r w:rsidRPr="007E6CD1">
        <w:rPr>
          <w:rFonts w:ascii="Times New Roman" w:eastAsia="Times New Roman" w:hAnsi="Times New Roman" w:cs="Times New Roman"/>
          <w:sz w:val="24"/>
          <w:szCs w:val="24"/>
          <w:lang w:val="bg-BG" w:eastAsia="bg-BG"/>
        </w:rPr>
        <w:t>Проветрение на кариерата след взривяване ще се провежда в продължение на 14 часа.</w:t>
      </w:r>
    </w:p>
    <w:p w:rsidR="00D97210" w:rsidRPr="007E6CD1" w:rsidRDefault="00D97210" w:rsidP="00895BD8">
      <w:pPr>
        <w:spacing w:before="120" w:after="0"/>
        <w:ind w:firstLine="709"/>
        <w:jc w:val="both"/>
        <w:rPr>
          <w:rFonts w:ascii="Times New Roman" w:eastAsia="Times New Roman" w:hAnsi="Times New Roman" w:cs="Times New Roman"/>
          <w:b/>
          <w:sz w:val="24"/>
          <w:szCs w:val="24"/>
          <w:lang w:val="bg-BG" w:eastAsia="bg-BG"/>
        </w:rPr>
      </w:pPr>
      <w:r w:rsidRPr="007E6CD1">
        <w:rPr>
          <w:rFonts w:ascii="Times New Roman" w:eastAsia="Times New Roman" w:hAnsi="Times New Roman" w:cs="Times New Roman"/>
          <w:sz w:val="24"/>
          <w:szCs w:val="24"/>
          <w:lang w:val="bg-BG" w:eastAsia="bg-BG"/>
        </w:rPr>
        <w:t xml:space="preserve">Съгласно </w:t>
      </w:r>
      <w:r w:rsidRPr="007E6CD1">
        <w:rPr>
          <w:rFonts w:ascii="Times New Roman" w:eastAsia="Times New Roman" w:hAnsi="Times New Roman" w:cs="Times New Roman"/>
          <w:i/>
          <w:sz w:val="24"/>
          <w:szCs w:val="24"/>
          <w:lang w:val="bg-BG" w:eastAsia="bg-BG"/>
        </w:rPr>
        <w:t>ПБТВР - Таблица 1, стр. 47</w:t>
      </w:r>
      <w:r w:rsidRPr="007E6CD1">
        <w:rPr>
          <w:rFonts w:ascii="Times New Roman" w:eastAsia="Times New Roman" w:hAnsi="Times New Roman" w:cs="Times New Roman"/>
          <w:sz w:val="24"/>
          <w:szCs w:val="24"/>
          <w:lang w:val="bg-BG" w:eastAsia="bg-BG"/>
        </w:rPr>
        <w:t xml:space="preserve"> радиусът на опасната зона за сон</w:t>
      </w:r>
      <w:r w:rsidR="00724861">
        <w:rPr>
          <w:rFonts w:ascii="Times New Roman" w:eastAsia="Times New Roman" w:hAnsi="Times New Roman" w:cs="Times New Roman"/>
          <w:sz w:val="24"/>
          <w:szCs w:val="24"/>
          <w:lang w:val="bg-BG" w:eastAsia="bg-BG"/>
        </w:rPr>
        <w:t>дажи с диаметър от ø110 до 250 mm</w:t>
      </w:r>
      <w:r w:rsidRPr="007E6CD1">
        <w:rPr>
          <w:rFonts w:ascii="Times New Roman" w:eastAsia="Times New Roman" w:hAnsi="Times New Roman" w:cs="Times New Roman"/>
          <w:sz w:val="24"/>
          <w:szCs w:val="24"/>
          <w:lang w:val="bg-BG" w:eastAsia="bg-BG"/>
        </w:rPr>
        <w:t xml:space="preserve"> не може да бъде по малък от 500 </w:t>
      </w:r>
      <w:r w:rsidR="00724861">
        <w:rPr>
          <w:rFonts w:ascii="Times New Roman" w:eastAsia="Times New Roman" w:hAnsi="Times New Roman" w:cs="Times New Roman"/>
          <w:sz w:val="24"/>
          <w:szCs w:val="24"/>
          <w:lang w:eastAsia="bg-BG"/>
        </w:rPr>
        <w:t>m</w:t>
      </w:r>
      <w:r w:rsidRPr="007E6CD1">
        <w:rPr>
          <w:rFonts w:ascii="Times New Roman" w:eastAsia="Times New Roman" w:hAnsi="Times New Roman" w:cs="Times New Roman"/>
          <w:sz w:val="24"/>
          <w:szCs w:val="24"/>
          <w:lang w:val="bg-BG" w:eastAsia="bg-BG"/>
        </w:rPr>
        <w:t>.</w:t>
      </w:r>
      <w:r w:rsidRPr="007E6CD1">
        <w:rPr>
          <w:rFonts w:ascii="Times New Roman" w:eastAsia="Times New Roman" w:hAnsi="Times New Roman" w:cs="Times New Roman"/>
          <w:b/>
          <w:sz w:val="24"/>
          <w:szCs w:val="24"/>
          <w:lang w:val="bg-BG" w:eastAsia="bg-BG"/>
        </w:rPr>
        <w:t xml:space="preserve"> </w:t>
      </w:r>
    </w:p>
    <w:p w:rsidR="00D97210" w:rsidRPr="007E6CD1" w:rsidRDefault="00D97210" w:rsidP="00895BD8">
      <w:pPr>
        <w:spacing w:before="120" w:after="0"/>
        <w:ind w:firstLine="709"/>
        <w:jc w:val="both"/>
        <w:rPr>
          <w:rFonts w:ascii="Times New Roman" w:eastAsia="Times New Roman" w:hAnsi="Times New Roman" w:cs="Times New Roman"/>
          <w:sz w:val="24"/>
          <w:szCs w:val="24"/>
          <w:lang w:val="bg-BG" w:eastAsia="bg-BG"/>
        </w:rPr>
      </w:pPr>
      <w:r w:rsidRPr="007E6CD1">
        <w:rPr>
          <w:rFonts w:ascii="Times New Roman" w:eastAsia="Times New Roman" w:hAnsi="Times New Roman" w:cs="Times New Roman"/>
          <w:sz w:val="24"/>
          <w:szCs w:val="24"/>
          <w:lang w:val="bg-BG" w:eastAsia="bg-BG"/>
        </w:rPr>
        <w:t xml:space="preserve">Тъй като не се предвижда едновременно взривяване в бъдещата кариера „Добревци“ и съседната й действаща кариера „Коритна“, то окончателният размер на опасната зона може да се счита 500 </w:t>
      </w:r>
      <w:r w:rsidR="00724861">
        <w:rPr>
          <w:rFonts w:ascii="Times New Roman" w:eastAsia="Times New Roman" w:hAnsi="Times New Roman" w:cs="Times New Roman"/>
          <w:sz w:val="24"/>
          <w:szCs w:val="24"/>
          <w:lang w:eastAsia="bg-BG"/>
        </w:rPr>
        <w:t>m</w:t>
      </w:r>
      <w:r w:rsidRPr="007E6CD1">
        <w:rPr>
          <w:rFonts w:ascii="Times New Roman" w:eastAsia="Times New Roman" w:hAnsi="Times New Roman" w:cs="Times New Roman"/>
          <w:sz w:val="24"/>
          <w:szCs w:val="24"/>
          <w:lang w:val="bg-BG" w:eastAsia="bg-BG"/>
        </w:rPr>
        <w:t>.</w:t>
      </w:r>
    </w:p>
    <w:p w:rsidR="00D97210" w:rsidRPr="007E6CD1" w:rsidRDefault="00D97210" w:rsidP="00895BD8">
      <w:pPr>
        <w:spacing w:before="120" w:after="0"/>
        <w:ind w:firstLine="709"/>
        <w:jc w:val="both"/>
        <w:rPr>
          <w:rFonts w:ascii="Times New Roman" w:eastAsia="Times New Roman" w:hAnsi="Times New Roman" w:cs="Times New Roman"/>
          <w:spacing w:val="1"/>
          <w:sz w:val="24"/>
          <w:szCs w:val="24"/>
          <w:lang w:val="bg-BG" w:eastAsia="bg-BG"/>
        </w:rPr>
      </w:pPr>
      <w:r w:rsidRPr="007E6CD1">
        <w:rPr>
          <w:rFonts w:ascii="Times New Roman" w:eastAsia="Times New Roman" w:hAnsi="Times New Roman" w:cs="Times New Roman"/>
          <w:sz w:val="24"/>
          <w:szCs w:val="24"/>
          <w:lang w:val="bg-BG" w:eastAsia="bg-BG"/>
        </w:rPr>
        <w:t>Всички чувствителни обекти в района отстоят на по-големи разстояния от</w:t>
      </w:r>
      <w:r w:rsidR="00895BD8" w:rsidRPr="007E6CD1">
        <w:rPr>
          <w:rFonts w:ascii="Times New Roman" w:eastAsia="Times New Roman" w:hAnsi="Times New Roman" w:cs="Times New Roman"/>
          <w:sz w:val="24"/>
          <w:szCs w:val="24"/>
          <w:lang w:val="bg-BG" w:eastAsia="bg-BG"/>
        </w:rPr>
        <w:t xml:space="preserve"> </w:t>
      </w:r>
      <w:r w:rsidRPr="007E6CD1">
        <w:rPr>
          <w:rFonts w:ascii="Times New Roman" w:eastAsia="Times New Roman" w:hAnsi="Times New Roman" w:cs="Times New Roman"/>
          <w:sz w:val="24"/>
          <w:szCs w:val="24"/>
          <w:lang w:val="bg-BG" w:eastAsia="bg-BG"/>
        </w:rPr>
        <w:t>проекто-концесион</w:t>
      </w:r>
      <w:r w:rsidR="00E149C7">
        <w:rPr>
          <w:rFonts w:ascii="Times New Roman" w:eastAsia="Times New Roman" w:hAnsi="Times New Roman" w:cs="Times New Roman"/>
          <w:sz w:val="24"/>
          <w:szCs w:val="24"/>
          <w:lang w:val="bg-BG" w:eastAsia="bg-BG"/>
        </w:rPr>
        <w:t>ния контур на находище</w:t>
      </w:r>
      <w:r w:rsidRPr="007E6CD1">
        <w:rPr>
          <w:rFonts w:ascii="Times New Roman" w:eastAsia="Times New Roman" w:hAnsi="Times New Roman" w:cs="Times New Roman"/>
          <w:sz w:val="24"/>
          <w:szCs w:val="24"/>
          <w:lang w:val="bg-BG" w:eastAsia="bg-BG"/>
        </w:rPr>
        <w:t xml:space="preserve"> „Добревци“:</w:t>
      </w:r>
      <w:r w:rsidRPr="007E6CD1">
        <w:rPr>
          <w:rFonts w:ascii="Times New Roman" w:eastAsia="Times New Roman" w:hAnsi="Times New Roman" w:cs="Times New Roman"/>
          <w:b/>
          <w:sz w:val="24"/>
          <w:szCs w:val="24"/>
          <w:lang w:val="bg-BG" w:eastAsia="bg-BG"/>
        </w:rPr>
        <w:t xml:space="preserve"> </w:t>
      </w:r>
      <w:r w:rsidRPr="007E6CD1">
        <w:rPr>
          <w:rFonts w:ascii="Times New Roman" w:eastAsia="Times New Roman" w:hAnsi="Times New Roman" w:cs="Times New Roman"/>
          <w:spacing w:val="1"/>
          <w:sz w:val="24"/>
          <w:szCs w:val="24"/>
          <w:lang w:val="bg-BG" w:eastAsia="bg-BG"/>
        </w:rPr>
        <w:t xml:space="preserve">с. Златна Панега - на 1650 </w:t>
      </w:r>
      <w:r w:rsidR="00724861">
        <w:rPr>
          <w:rFonts w:ascii="Times New Roman" w:eastAsia="Times New Roman" w:hAnsi="Times New Roman" w:cs="Times New Roman"/>
          <w:spacing w:val="1"/>
          <w:sz w:val="24"/>
          <w:szCs w:val="24"/>
          <w:lang w:eastAsia="bg-BG"/>
        </w:rPr>
        <w:t>m</w:t>
      </w:r>
      <w:r w:rsidRPr="007E6CD1">
        <w:rPr>
          <w:rFonts w:ascii="Times New Roman" w:eastAsia="Times New Roman" w:hAnsi="Times New Roman" w:cs="Times New Roman"/>
          <w:spacing w:val="1"/>
          <w:sz w:val="24"/>
          <w:szCs w:val="24"/>
          <w:lang w:val="bg-BG" w:eastAsia="bg-BG"/>
        </w:rPr>
        <w:t xml:space="preserve">;  с. Добревци –  на 2 718 </w:t>
      </w:r>
      <w:r w:rsidR="00724861">
        <w:rPr>
          <w:rFonts w:ascii="Times New Roman" w:eastAsia="Times New Roman" w:hAnsi="Times New Roman" w:cs="Times New Roman"/>
          <w:spacing w:val="1"/>
          <w:sz w:val="24"/>
          <w:szCs w:val="24"/>
          <w:lang w:eastAsia="bg-BG"/>
        </w:rPr>
        <w:t>m</w:t>
      </w:r>
      <w:r w:rsidRPr="007E6CD1">
        <w:rPr>
          <w:rFonts w:ascii="Times New Roman" w:eastAsia="Times New Roman" w:hAnsi="Times New Roman" w:cs="Times New Roman"/>
          <w:spacing w:val="1"/>
          <w:sz w:val="24"/>
          <w:szCs w:val="24"/>
          <w:lang w:val="bg-BG" w:eastAsia="bg-BG"/>
        </w:rPr>
        <w:t xml:space="preserve">; първокласен път Ябланица – Плевен  - </w:t>
      </w:r>
      <w:r w:rsidR="00895BD8" w:rsidRPr="007E6CD1">
        <w:rPr>
          <w:rFonts w:ascii="Times New Roman" w:eastAsia="Times New Roman" w:hAnsi="Times New Roman" w:cs="Times New Roman"/>
          <w:spacing w:val="1"/>
          <w:sz w:val="24"/>
          <w:szCs w:val="24"/>
          <w:lang w:val="bg-BG" w:eastAsia="bg-BG"/>
        </w:rPr>
        <w:t xml:space="preserve">осигурена </w:t>
      </w:r>
      <w:r w:rsidRPr="007E6CD1">
        <w:rPr>
          <w:rFonts w:ascii="Times New Roman" w:eastAsia="Times New Roman" w:hAnsi="Times New Roman" w:cs="Times New Roman"/>
          <w:spacing w:val="1"/>
          <w:sz w:val="24"/>
          <w:szCs w:val="24"/>
          <w:lang w:val="bg-BG" w:eastAsia="bg-BG"/>
        </w:rPr>
        <w:t xml:space="preserve">1000 метровата буферна зона по протежението му; </w:t>
      </w:r>
      <w:r w:rsidRPr="007E6CD1">
        <w:rPr>
          <w:rFonts w:ascii="Times New Roman" w:eastAsia="Times New Roman" w:hAnsi="Times New Roman" w:cs="Times New Roman"/>
          <w:sz w:val="24"/>
          <w:szCs w:val="24"/>
          <w:lang w:val="bg-BG" w:eastAsia="bg-BG"/>
        </w:rPr>
        <w:t xml:space="preserve">защитени зони по НАТУРА 2000 – </w:t>
      </w:r>
      <w:r w:rsidR="00895BD8" w:rsidRPr="007E6CD1">
        <w:rPr>
          <w:rFonts w:ascii="Times New Roman" w:eastAsia="Times New Roman" w:hAnsi="Times New Roman" w:cs="Times New Roman"/>
          <w:sz w:val="24"/>
          <w:szCs w:val="24"/>
          <w:lang w:val="bg-BG" w:eastAsia="bg-BG"/>
        </w:rPr>
        <w:t xml:space="preserve">на </w:t>
      </w:r>
      <w:r w:rsidRPr="007E6CD1">
        <w:rPr>
          <w:rFonts w:ascii="Times New Roman" w:eastAsia="Times New Roman" w:hAnsi="Times New Roman" w:cs="Times New Roman"/>
          <w:sz w:val="24"/>
          <w:szCs w:val="24"/>
          <w:lang w:val="bg-BG" w:eastAsia="bg-BG"/>
        </w:rPr>
        <w:t xml:space="preserve">над 2 000 </w:t>
      </w:r>
      <w:r w:rsidR="00724861">
        <w:rPr>
          <w:rFonts w:ascii="Times New Roman" w:eastAsia="Times New Roman" w:hAnsi="Times New Roman" w:cs="Times New Roman"/>
          <w:sz w:val="24"/>
          <w:szCs w:val="24"/>
          <w:lang w:eastAsia="bg-BG"/>
        </w:rPr>
        <w:t>m</w:t>
      </w:r>
      <w:r w:rsidRPr="007E6CD1">
        <w:rPr>
          <w:rFonts w:ascii="Times New Roman" w:eastAsia="Times New Roman" w:hAnsi="Times New Roman" w:cs="Times New Roman"/>
          <w:sz w:val="24"/>
          <w:szCs w:val="24"/>
          <w:lang w:val="bg-BG" w:eastAsia="bg-BG"/>
        </w:rPr>
        <w:t xml:space="preserve">; </w:t>
      </w:r>
      <w:r w:rsidR="00D87E60">
        <w:rPr>
          <w:rFonts w:ascii="Times New Roman" w:eastAsia="Times New Roman" w:hAnsi="Times New Roman" w:cs="Times New Roman"/>
          <w:sz w:val="24"/>
          <w:szCs w:val="24"/>
          <w:lang w:val="bg-BG"/>
        </w:rPr>
        <w:t>и</w:t>
      </w:r>
      <w:r w:rsidR="00D87E60" w:rsidRPr="009C50A8">
        <w:rPr>
          <w:rFonts w:ascii="Times New Roman" w:eastAsia="Times New Roman" w:hAnsi="Times New Roman" w:cs="Courier New"/>
          <w:bCs/>
          <w:sz w:val="24"/>
          <w:szCs w:val="24"/>
          <w:lang w:val="ru-RU" w:eastAsia="bg-BG"/>
        </w:rPr>
        <w:t>нвестиционното предложение не попада в санитарно – охранителни зони на питейни и минерални води</w:t>
      </w:r>
      <w:r w:rsidR="00D87E60">
        <w:rPr>
          <w:rFonts w:ascii="Times New Roman" w:eastAsia="Times New Roman" w:hAnsi="Times New Roman" w:cs="Courier New"/>
          <w:bCs/>
          <w:sz w:val="24"/>
          <w:szCs w:val="24"/>
          <w:lang w:val="ru-RU" w:eastAsia="bg-BG"/>
        </w:rPr>
        <w:t>;</w:t>
      </w:r>
      <w:r w:rsidR="00D87E60" w:rsidRPr="007E6CD1">
        <w:rPr>
          <w:rFonts w:ascii="Times New Roman" w:eastAsia="Times New Roman" w:hAnsi="Times New Roman" w:cs="Times New Roman"/>
          <w:sz w:val="24"/>
          <w:szCs w:val="24"/>
          <w:lang w:val="bg-BG" w:eastAsia="bg-BG"/>
        </w:rPr>
        <w:t xml:space="preserve"> </w:t>
      </w:r>
      <w:r w:rsidRPr="007E6CD1">
        <w:rPr>
          <w:rFonts w:ascii="Times New Roman" w:eastAsia="Times New Roman" w:hAnsi="Times New Roman" w:cs="Times New Roman"/>
          <w:sz w:val="24"/>
          <w:szCs w:val="24"/>
          <w:lang w:val="bg-BG" w:eastAsia="bg-BG"/>
        </w:rPr>
        <w:t>археологически и исторически обекти – няма.</w:t>
      </w:r>
    </w:p>
    <w:p w:rsidR="00DE2917" w:rsidRPr="007E6CD1" w:rsidRDefault="00DE2917" w:rsidP="00DE2917">
      <w:pPr>
        <w:shd w:val="clear" w:color="auto" w:fill="FEFEFE"/>
        <w:spacing w:after="0"/>
        <w:ind w:firstLine="720"/>
        <w:jc w:val="both"/>
        <w:rPr>
          <w:rFonts w:ascii="Times New Roman" w:eastAsia="Times New Roman" w:hAnsi="Times New Roman" w:cs="Times New Roman"/>
          <w:b/>
          <w:i/>
          <w:color w:val="000000"/>
          <w:sz w:val="24"/>
          <w:szCs w:val="24"/>
          <w:lang w:val="ru-RU" w:eastAsia="bg-BG"/>
        </w:rPr>
      </w:pPr>
    </w:p>
    <w:p w:rsidR="00D36818" w:rsidRDefault="00CF2F7D" w:rsidP="0044284C">
      <w:pPr>
        <w:shd w:val="clear" w:color="auto" w:fill="FEFEFE"/>
        <w:spacing w:after="120"/>
        <w:jc w:val="both"/>
        <w:rPr>
          <w:rFonts w:ascii="Times New Roman" w:eastAsia="Times New Roman" w:hAnsi="Times New Roman" w:cs="Times New Roman"/>
          <w:b/>
          <w:i/>
          <w:color w:val="000000"/>
          <w:sz w:val="24"/>
          <w:szCs w:val="24"/>
          <w:lang w:val="bg-BG" w:eastAsia="bg-BG"/>
        </w:rPr>
      </w:pPr>
      <w:r w:rsidRPr="0044284C">
        <w:rPr>
          <w:rFonts w:ascii="Times New Roman" w:eastAsia="Times New Roman" w:hAnsi="Times New Roman" w:cs="Times New Roman"/>
          <w:b/>
          <w:i/>
          <w:color w:val="000000"/>
          <w:sz w:val="24"/>
          <w:szCs w:val="24"/>
          <w:lang w:val="bg-BG" w:eastAsia="bg-BG"/>
        </w:rPr>
        <w:t>е) Р</w:t>
      </w:r>
      <w:r w:rsidR="00D36818" w:rsidRPr="0044284C">
        <w:rPr>
          <w:rFonts w:ascii="Times New Roman" w:eastAsia="Times New Roman" w:hAnsi="Times New Roman" w:cs="Times New Roman"/>
          <w:b/>
          <w:i/>
          <w:color w:val="000000"/>
          <w:sz w:val="24"/>
          <w:szCs w:val="24"/>
          <w:lang w:val="bg-BG" w:eastAsia="bg-BG"/>
        </w:rPr>
        <w:t>иск от големи аварии и/или бедствия, които са свързани с инвестиционното предложение;</w:t>
      </w:r>
    </w:p>
    <w:p w:rsidR="008656D0" w:rsidRPr="00A14177" w:rsidRDefault="008656D0" w:rsidP="008656D0">
      <w:pPr>
        <w:widowControl w:val="0"/>
        <w:autoSpaceDE w:val="0"/>
        <w:autoSpaceDN w:val="0"/>
        <w:adjustRightInd w:val="0"/>
        <w:spacing w:before="120" w:after="0"/>
        <w:ind w:firstLine="709"/>
        <w:jc w:val="both"/>
        <w:rPr>
          <w:rFonts w:ascii="Times New Roman" w:eastAsia="Times New Roman" w:hAnsi="Times New Roman" w:cs="Times New Roman"/>
          <w:sz w:val="24"/>
          <w:szCs w:val="24"/>
          <w:lang w:val="ru-RU" w:eastAsia="bg-BG"/>
        </w:rPr>
      </w:pPr>
      <w:r w:rsidRPr="00A14177">
        <w:rPr>
          <w:rFonts w:ascii="Times New Roman" w:eastAsia="Times New Roman" w:hAnsi="Times New Roman" w:cs="Times New Roman"/>
          <w:sz w:val="24"/>
          <w:szCs w:val="24"/>
          <w:lang w:val="ru-RU" w:eastAsia="bg-BG"/>
        </w:rPr>
        <w:t>Разработването на находище «Добревци» ще интегрира разнородни дейности – минно строителство, открит добив на варовици и мергели, транспортни дейности, изграждане и експлоатация на съоръжение за минни отпадъци – насипище за откривка.</w:t>
      </w:r>
    </w:p>
    <w:p w:rsidR="008656D0" w:rsidRPr="00A14177" w:rsidRDefault="008656D0" w:rsidP="008656D0">
      <w:pPr>
        <w:widowControl w:val="0"/>
        <w:autoSpaceDE w:val="0"/>
        <w:autoSpaceDN w:val="0"/>
        <w:adjustRightInd w:val="0"/>
        <w:spacing w:before="120" w:after="0"/>
        <w:ind w:firstLine="840"/>
        <w:jc w:val="both"/>
        <w:rPr>
          <w:rFonts w:ascii="Times New Roman" w:eastAsia="Times New Roman" w:hAnsi="Times New Roman" w:cs="Times New Roman"/>
          <w:i/>
          <w:sz w:val="24"/>
          <w:szCs w:val="24"/>
          <w:lang w:val="ru-RU" w:eastAsia="bg-BG"/>
        </w:rPr>
      </w:pPr>
      <w:r w:rsidRPr="00A14177">
        <w:rPr>
          <w:rFonts w:ascii="Times New Roman" w:eastAsia="Times New Roman" w:hAnsi="Times New Roman" w:cs="Times New Roman"/>
          <w:sz w:val="24"/>
          <w:szCs w:val="24"/>
          <w:lang w:val="ru-RU" w:eastAsia="bg-BG"/>
        </w:rPr>
        <w:t xml:space="preserve">Всяка от тези дейности се характеризира със специфични рискове, които зависят и от етапа на ИП - </w:t>
      </w:r>
      <w:r w:rsidRPr="00A14177">
        <w:rPr>
          <w:rFonts w:ascii="Times New Roman" w:eastAsia="Times New Roman" w:hAnsi="Times New Roman" w:cs="Times New Roman"/>
          <w:i/>
          <w:sz w:val="24"/>
          <w:szCs w:val="24"/>
          <w:lang w:val="ru-RU" w:eastAsia="bg-BG"/>
        </w:rPr>
        <w:t xml:space="preserve">минно </w:t>
      </w:r>
      <w:r w:rsidRPr="00A14177">
        <w:rPr>
          <w:rFonts w:ascii="Times New Roman" w:eastAsia="Times New Roman" w:hAnsi="Times New Roman" w:cs="Times New Roman"/>
          <w:i/>
          <w:iCs/>
          <w:sz w:val="24"/>
          <w:szCs w:val="24"/>
          <w:lang w:val="ru-RU" w:eastAsia="bg-BG"/>
        </w:rPr>
        <w:t>строителство, експлоатация, закриване, рекултивация.</w:t>
      </w:r>
    </w:p>
    <w:p w:rsidR="008656D0" w:rsidRPr="00A14177" w:rsidRDefault="008656D0" w:rsidP="008656D0">
      <w:pPr>
        <w:widowControl w:val="0"/>
        <w:autoSpaceDE w:val="0"/>
        <w:autoSpaceDN w:val="0"/>
        <w:adjustRightInd w:val="0"/>
        <w:spacing w:before="120" w:after="0"/>
        <w:ind w:firstLine="840"/>
        <w:jc w:val="both"/>
        <w:rPr>
          <w:rFonts w:ascii="Times New Roman" w:eastAsia="Times New Roman" w:hAnsi="Times New Roman" w:cs="Times New Roman"/>
          <w:sz w:val="24"/>
          <w:szCs w:val="24"/>
          <w:lang w:val="ru-RU" w:eastAsia="bg-BG"/>
        </w:rPr>
      </w:pPr>
      <w:r w:rsidRPr="00A14177">
        <w:rPr>
          <w:rFonts w:ascii="Times New Roman" w:eastAsia="Times New Roman" w:hAnsi="Times New Roman" w:cs="Times New Roman"/>
          <w:sz w:val="24"/>
          <w:szCs w:val="24"/>
          <w:lang w:val="ru-RU" w:eastAsia="bg-BG"/>
        </w:rPr>
        <w:t>Природни и антропогенни фактори, които могат да доведат до възникване на голяма авария или да утежнят последствията от нея са:</w:t>
      </w:r>
    </w:p>
    <w:p w:rsidR="008656D0" w:rsidRPr="00A14177" w:rsidRDefault="008656D0" w:rsidP="00144FE6">
      <w:pPr>
        <w:numPr>
          <w:ilvl w:val="0"/>
          <w:numId w:val="19"/>
        </w:numPr>
        <w:tabs>
          <w:tab w:val="num" w:pos="0"/>
          <w:tab w:val="left" w:pos="1080"/>
        </w:tabs>
        <w:spacing w:before="120" w:after="0" w:line="240" w:lineRule="auto"/>
        <w:ind w:left="0" w:firstLine="720"/>
        <w:jc w:val="both"/>
        <w:rPr>
          <w:rFonts w:ascii="Times New Roman" w:eastAsia="Times New Roman" w:hAnsi="Times New Roman" w:cs="Times New Roman"/>
          <w:kern w:val="24"/>
          <w:sz w:val="24"/>
          <w:szCs w:val="24"/>
          <w:lang w:val="bg-BG"/>
        </w:rPr>
      </w:pPr>
      <w:r w:rsidRPr="00A14177">
        <w:rPr>
          <w:rFonts w:ascii="Times New Roman" w:eastAsia="Times New Roman" w:hAnsi="Times New Roman" w:cs="Times New Roman"/>
          <w:kern w:val="24"/>
          <w:sz w:val="24"/>
          <w:szCs w:val="24"/>
          <w:lang w:val="bg-BG"/>
        </w:rPr>
        <w:t>земетресение от висока степен или други природни бедствия: наводнения, засушавания, градушки, гръмотевични и ветрови бури, снегонавявания и обледенявания;</w:t>
      </w:r>
    </w:p>
    <w:p w:rsidR="008656D0" w:rsidRPr="00A14177" w:rsidRDefault="008656D0" w:rsidP="00144FE6">
      <w:pPr>
        <w:numPr>
          <w:ilvl w:val="0"/>
          <w:numId w:val="19"/>
        </w:numPr>
        <w:tabs>
          <w:tab w:val="num" w:pos="0"/>
          <w:tab w:val="left" w:pos="1080"/>
        </w:tabs>
        <w:spacing w:before="120" w:after="0" w:line="240" w:lineRule="auto"/>
        <w:ind w:left="0" w:firstLine="720"/>
        <w:jc w:val="both"/>
        <w:rPr>
          <w:rFonts w:ascii="Times New Roman" w:eastAsia="Times New Roman" w:hAnsi="Times New Roman" w:cs="Times New Roman"/>
          <w:kern w:val="24"/>
          <w:sz w:val="24"/>
          <w:szCs w:val="24"/>
          <w:lang w:val="bg-BG"/>
        </w:rPr>
      </w:pPr>
      <w:r w:rsidRPr="00A14177">
        <w:rPr>
          <w:rFonts w:ascii="Times New Roman" w:eastAsia="Times New Roman" w:hAnsi="Times New Roman" w:cs="Times New Roman"/>
          <w:kern w:val="24"/>
          <w:sz w:val="24"/>
          <w:szCs w:val="24"/>
          <w:lang w:val="bg-BG"/>
        </w:rPr>
        <w:t>свлачища и срутища;</w:t>
      </w:r>
    </w:p>
    <w:p w:rsidR="008656D0" w:rsidRPr="00A14177" w:rsidRDefault="008656D0" w:rsidP="00144FE6">
      <w:pPr>
        <w:numPr>
          <w:ilvl w:val="0"/>
          <w:numId w:val="19"/>
        </w:numPr>
        <w:tabs>
          <w:tab w:val="num" w:pos="0"/>
          <w:tab w:val="left" w:pos="1080"/>
        </w:tabs>
        <w:spacing w:before="120" w:after="0" w:line="240" w:lineRule="auto"/>
        <w:ind w:left="0" w:firstLine="720"/>
        <w:jc w:val="both"/>
        <w:rPr>
          <w:rFonts w:ascii="Times New Roman" w:eastAsia="Times New Roman" w:hAnsi="Times New Roman" w:cs="Times New Roman"/>
          <w:kern w:val="24"/>
          <w:sz w:val="24"/>
          <w:szCs w:val="24"/>
          <w:lang w:val="bg-BG"/>
        </w:rPr>
      </w:pPr>
      <w:r w:rsidRPr="00A14177">
        <w:rPr>
          <w:rFonts w:ascii="Times New Roman" w:eastAsia="Times New Roman" w:hAnsi="Times New Roman" w:cs="Times New Roman"/>
          <w:kern w:val="24"/>
          <w:sz w:val="24"/>
          <w:szCs w:val="24"/>
          <w:lang w:val="bg-BG"/>
        </w:rPr>
        <w:t>пожар;</w:t>
      </w:r>
    </w:p>
    <w:p w:rsidR="008656D0" w:rsidRPr="00A14177" w:rsidRDefault="008656D0" w:rsidP="00144FE6">
      <w:pPr>
        <w:numPr>
          <w:ilvl w:val="0"/>
          <w:numId w:val="19"/>
        </w:numPr>
        <w:tabs>
          <w:tab w:val="num" w:pos="0"/>
          <w:tab w:val="left" w:pos="1080"/>
        </w:tabs>
        <w:spacing w:before="120" w:after="0" w:line="240" w:lineRule="auto"/>
        <w:ind w:left="0" w:firstLine="720"/>
        <w:jc w:val="both"/>
        <w:rPr>
          <w:rFonts w:ascii="Times New Roman" w:eastAsia="Times New Roman" w:hAnsi="Times New Roman" w:cs="Times New Roman"/>
          <w:kern w:val="24"/>
          <w:sz w:val="24"/>
          <w:szCs w:val="24"/>
          <w:lang w:val="bg-BG"/>
        </w:rPr>
      </w:pPr>
      <w:r w:rsidRPr="00A14177">
        <w:rPr>
          <w:rFonts w:ascii="Times New Roman" w:eastAsia="Times New Roman" w:hAnsi="Times New Roman" w:cs="Times New Roman"/>
          <w:kern w:val="24"/>
          <w:sz w:val="24"/>
          <w:szCs w:val="24"/>
          <w:lang w:val="bg-BG"/>
        </w:rPr>
        <w:t>инцидент с транспортни средства;</w:t>
      </w:r>
    </w:p>
    <w:p w:rsidR="008656D0" w:rsidRPr="00A14177" w:rsidRDefault="008656D0" w:rsidP="00144FE6">
      <w:pPr>
        <w:numPr>
          <w:ilvl w:val="0"/>
          <w:numId w:val="19"/>
        </w:numPr>
        <w:tabs>
          <w:tab w:val="num" w:pos="0"/>
          <w:tab w:val="left" w:pos="1080"/>
        </w:tabs>
        <w:spacing w:before="120" w:after="0" w:line="240" w:lineRule="auto"/>
        <w:ind w:left="0" w:firstLine="720"/>
        <w:jc w:val="both"/>
        <w:rPr>
          <w:rFonts w:ascii="Times New Roman" w:eastAsia="Times New Roman" w:hAnsi="Times New Roman" w:cs="Times New Roman"/>
          <w:kern w:val="24"/>
          <w:sz w:val="24"/>
          <w:szCs w:val="24"/>
          <w:lang w:val="bg-BG"/>
        </w:rPr>
      </w:pPr>
      <w:r w:rsidRPr="00A14177">
        <w:rPr>
          <w:rFonts w:ascii="Times New Roman" w:eastAsia="Times New Roman" w:hAnsi="Times New Roman" w:cs="Times New Roman"/>
          <w:kern w:val="24"/>
          <w:sz w:val="24"/>
          <w:szCs w:val="24"/>
          <w:lang w:val="bg-BG"/>
        </w:rPr>
        <w:t>пренос на радиация при авария в АЕЦ “Козлодуй”;</w:t>
      </w:r>
    </w:p>
    <w:p w:rsidR="008656D0" w:rsidRPr="00A14177" w:rsidRDefault="008656D0" w:rsidP="00144FE6">
      <w:pPr>
        <w:numPr>
          <w:ilvl w:val="0"/>
          <w:numId w:val="19"/>
        </w:numPr>
        <w:tabs>
          <w:tab w:val="num" w:pos="0"/>
          <w:tab w:val="left" w:pos="1080"/>
        </w:tabs>
        <w:spacing w:before="120" w:after="0" w:line="240" w:lineRule="auto"/>
        <w:ind w:left="0" w:firstLine="720"/>
        <w:jc w:val="both"/>
        <w:rPr>
          <w:rFonts w:ascii="Times New Roman" w:eastAsia="Times New Roman" w:hAnsi="Times New Roman" w:cs="Times New Roman"/>
          <w:kern w:val="24"/>
          <w:sz w:val="24"/>
          <w:szCs w:val="24"/>
          <w:lang w:val="bg-BG"/>
        </w:rPr>
      </w:pPr>
      <w:r w:rsidRPr="00A14177">
        <w:rPr>
          <w:rFonts w:ascii="Times New Roman" w:eastAsia="Times New Roman" w:hAnsi="Times New Roman" w:cs="Times New Roman"/>
          <w:kern w:val="24"/>
          <w:sz w:val="24"/>
          <w:szCs w:val="24"/>
          <w:lang w:val="bg-BG"/>
        </w:rPr>
        <w:t>злоумишлени (терористични) действия;</w:t>
      </w:r>
    </w:p>
    <w:p w:rsidR="008656D0" w:rsidRPr="00A14177" w:rsidRDefault="008656D0" w:rsidP="00144FE6">
      <w:pPr>
        <w:numPr>
          <w:ilvl w:val="0"/>
          <w:numId w:val="19"/>
        </w:numPr>
        <w:tabs>
          <w:tab w:val="num" w:pos="0"/>
          <w:tab w:val="left" w:pos="1080"/>
        </w:tabs>
        <w:spacing w:before="120" w:after="0" w:line="240" w:lineRule="auto"/>
        <w:ind w:left="0" w:firstLine="720"/>
        <w:jc w:val="both"/>
        <w:rPr>
          <w:rFonts w:ascii="Times New Roman" w:eastAsia="Times New Roman" w:hAnsi="Times New Roman" w:cs="Times New Roman"/>
          <w:kern w:val="24"/>
          <w:sz w:val="24"/>
          <w:szCs w:val="24"/>
          <w:lang w:val="ru-RU"/>
        </w:rPr>
      </w:pPr>
      <w:r w:rsidRPr="00A14177">
        <w:rPr>
          <w:rFonts w:ascii="Times New Roman" w:eastAsia="Times New Roman" w:hAnsi="Times New Roman" w:cs="Times New Roman"/>
          <w:kern w:val="24"/>
          <w:sz w:val="24"/>
          <w:szCs w:val="24"/>
          <w:lang w:val="bg-BG"/>
        </w:rPr>
        <w:t>човешка</w:t>
      </w:r>
      <w:r w:rsidRPr="00A14177">
        <w:rPr>
          <w:rFonts w:ascii="Times New Roman" w:eastAsia="Times New Roman" w:hAnsi="Times New Roman" w:cs="Times New Roman"/>
          <w:kern w:val="24"/>
          <w:sz w:val="24"/>
          <w:szCs w:val="24"/>
          <w:lang w:val="ru-RU"/>
        </w:rPr>
        <w:t xml:space="preserve"> грешка или нарушаване на мерките за безопасна експлоатация на съоръженията. </w:t>
      </w:r>
    </w:p>
    <w:p w:rsidR="008656D0" w:rsidRPr="00424B98" w:rsidRDefault="008656D0" w:rsidP="0074543D">
      <w:pPr>
        <w:spacing w:before="120" w:after="0"/>
        <w:ind w:firstLine="720"/>
        <w:rPr>
          <w:rFonts w:ascii="Times New Roman" w:eastAsia="Times New Roman" w:hAnsi="Times New Roman" w:cs="Times New Roman"/>
          <w:b/>
          <w:kern w:val="24"/>
          <w:sz w:val="24"/>
          <w:szCs w:val="24"/>
          <w:lang w:val="bg-BG"/>
        </w:rPr>
      </w:pPr>
      <w:r w:rsidRPr="00424B98">
        <w:rPr>
          <w:rFonts w:ascii="Times New Roman" w:eastAsia="Times New Roman" w:hAnsi="Times New Roman" w:cs="Times New Roman"/>
          <w:b/>
          <w:i/>
          <w:kern w:val="24"/>
          <w:sz w:val="24"/>
          <w:szCs w:val="24"/>
          <w:lang w:val="bg-BG"/>
        </w:rPr>
        <w:t xml:space="preserve">Възможни рискове и аварии при осъществяване на откривните, минно-добивните и рекултивационни работи </w:t>
      </w:r>
      <w:r w:rsidRPr="00424B98">
        <w:rPr>
          <w:rFonts w:ascii="Times New Roman" w:eastAsia="Times New Roman" w:hAnsi="Times New Roman" w:cs="Times New Roman"/>
          <w:b/>
          <w:kern w:val="24"/>
          <w:sz w:val="24"/>
          <w:szCs w:val="24"/>
          <w:lang w:val="bg-BG"/>
        </w:rPr>
        <w:t>:</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при извършване на ПВР; </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от падане на отделни скални късове по откосите на стъпалата;</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от свличане на скални маси по откосите; </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от падане на хора и машини от стъпалата; </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от движещи се машини; </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от преминаване на хора от стъпало на стъпало; </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от  травми, вследствие на използване на неизправни инструменти; </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от въртящи се и движещи се части на машините.</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от замърсяване и наводняване на пътищата; </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при товарно-разтоварни и транспортни операции.</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от ухапвания от влечуги;</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от движение по неравна повърхност;</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възникване на пожар;</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при провеждането на сондажни работи.</w:t>
      </w:r>
    </w:p>
    <w:p w:rsidR="008656D0" w:rsidRPr="00424B98" w:rsidRDefault="008656D0" w:rsidP="008656D0">
      <w:pPr>
        <w:spacing w:before="120" w:after="0"/>
        <w:ind w:firstLine="720"/>
        <w:jc w:val="both"/>
        <w:rPr>
          <w:rFonts w:ascii="Times New Roman" w:eastAsia="Times New Roman" w:hAnsi="Times New Roman" w:cs="Times New Roman"/>
          <w:b/>
          <w:i/>
          <w:kern w:val="24"/>
          <w:sz w:val="24"/>
          <w:szCs w:val="24"/>
          <w:lang w:val="bg-BG"/>
        </w:rPr>
      </w:pPr>
      <w:r w:rsidRPr="00424B98">
        <w:rPr>
          <w:rFonts w:ascii="Times New Roman" w:eastAsia="Times New Roman" w:hAnsi="Times New Roman" w:cs="Times New Roman"/>
          <w:b/>
          <w:i/>
          <w:kern w:val="24"/>
          <w:sz w:val="24"/>
          <w:szCs w:val="24"/>
          <w:lang w:val="bg-BG"/>
        </w:rPr>
        <w:t>Възможни рискове и аварии за съоръжения за съхранение на минни отпадъци</w:t>
      </w:r>
    </w:p>
    <w:p w:rsidR="008656D0" w:rsidRPr="00424B98" w:rsidRDefault="008656D0" w:rsidP="008656D0">
      <w:pPr>
        <w:spacing w:before="120" w:after="0"/>
        <w:ind w:firstLine="720"/>
        <w:jc w:val="both"/>
        <w:rPr>
          <w:rFonts w:ascii="Times New Roman" w:eastAsia="Times New Roman" w:hAnsi="Times New Roman" w:cs="Times New Roman"/>
          <w:bCs/>
          <w:kern w:val="24"/>
          <w:sz w:val="24"/>
          <w:szCs w:val="24"/>
          <w:lang w:val="bg-BG"/>
        </w:rPr>
      </w:pPr>
      <w:r w:rsidRPr="00424B98">
        <w:rPr>
          <w:rFonts w:ascii="Times New Roman" w:eastAsia="Times New Roman" w:hAnsi="Times New Roman" w:cs="Times New Roman"/>
          <w:bCs/>
          <w:kern w:val="24"/>
          <w:sz w:val="24"/>
          <w:szCs w:val="24"/>
          <w:lang w:val="bg-BG"/>
        </w:rPr>
        <w:t>Насипището за откривка е външно, в терен извън проекто-концесион</w:t>
      </w:r>
      <w:r w:rsidR="00E149C7">
        <w:rPr>
          <w:rFonts w:ascii="Times New Roman" w:eastAsia="Times New Roman" w:hAnsi="Times New Roman" w:cs="Times New Roman"/>
          <w:bCs/>
          <w:kern w:val="24"/>
          <w:sz w:val="24"/>
          <w:szCs w:val="24"/>
          <w:lang w:val="bg-BG"/>
        </w:rPr>
        <w:t>ния контур на находище</w:t>
      </w:r>
      <w:r w:rsidRPr="00424B98">
        <w:rPr>
          <w:rFonts w:ascii="Times New Roman" w:eastAsia="Times New Roman" w:hAnsi="Times New Roman" w:cs="Times New Roman"/>
          <w:bCs/>
          <w:kern w:val="24"/>
          <w:sz w:val="24"/>
          <w:szCs w:val="24"/>
          <w:lang w:val="bg-BG"/>
        </w:rPr>
        <w:t xml:space="preserve"> „Добревци“ . Управлението му се регламентира с Плана за управление на минните отпадъци (ПУМО), чийто проект е представен в </w:t>
      </w:r>
      <w:r w:rsidRPr="00424B98">
        <w:rPr>
          <w:rFonts w:ascii="Times New Roman" w:eastAsia="Times New Roman" w:hAnsi="Times New Roman" w:cs="Times New Roman"/>
          <w:bCs/>
          <w:i/>
          <w:kern w:val="24"/>
          <w:sz w:val="24"/>
          <w:szCs w:val="24"/>
          <w:lang w:val="bg-BG"/>
        </w:rPr>
        <w:t>Приложение №7.</w:t>
      </w:r>
    </w:p>
    <w:p w:rsidR="008656D0" w:rsidRPr="00424B98" w:rsidRDefault="008656D0" w:rsidP="008656D0">
      <w:pPr>
        <w:spacing w:before="120" w:after="0"/>
        <w:ind w:firstLine="720"/>
        <w:jc w:val="both"/>
        <w:rPr>
          <w:rFonts w:ascii="Times New Roman" w:eastAsia="Times New Roman" w:hAnsi="Times New Roman" w:cs="Times New Roman"/>
          <w:bCs/>
          <w:kern w:val="24"/>
          <w:sz w:val="24"/>
          <w:szCs w:val="24"/>
          <w:lang w:val="bg-BG"/>
        </w:rPr>
      </w:pPr>
      <w:r w:rsidRPr="00424B98">
        <w:rPr>
          <w:rFonts w:ascii="Times New Roman" w:eastAsia="Times New Roman" w:hAnsi="Times New Roman" w:cs="Times New Roman"/>
          <w:bCs/>
          <w:kern w:val="24"/>
          <w:sz w:val="24"/>
          <w:szCs w:val="24"/>
          <w:lang w:val="bg-BG"/>
        </w:rPr>
        <w:t xml:space="preserve">Възможните рискове и аварии при </w:t>
      </w:r>
      <w:r w:rsidRPr="00424B98">
        <w:rPr>
          <w:rFonts w:ascii="Times New Roman" w:eastAsia="Times New Roman" w:hAnsi="Times New Roman" w:cs="Times New Roman"/>
          <w:bCs/>
          <w:i/>
          <w:kern w:val="24"/>
          <w:sz w:val="24"/>
          <w:szCs w:val="24"/>
          <w:lang w:val="bg-BG"/>
        </w:rPr>
        <w:t xml:space="preserve">минно </w:t>
      </w:r>
      <w:r w:rsidRPr="00424B98">
        <w:rPr>
          <w:rFonts w:ascii="Times New Roman" w:eastAsia="Times New Roman" w:hAnsi="Times New Roman" w:cs="Times New Roman"/>
          <w:bCs/>
          <w:i/>
          <w:iCs/>
          <w:kern w:val="24"/>
          <w:sz w:val="24"/>
          <w:szCs w:val="24"/>
          <w:lang w:val="bg-BG"/>
        </w:rPr>
        <w:t>строителство, експлоатация, закриване и рекултивация</w:t>
      </w:r>
      <w:r w:rsidRPr="00424B98">
        <w:rPr>
          <w:rFonts w:ascii="Times New Roman" w:eastAsia="Times New Roman" w:hAnsi="Times New Roman" w:cs="Times New Roman"/>
          <w:bCs/>
          <w:kern w:val="24"/>
          <w:sz w:val="24"/>
          <w:szCs w:val="24"/>
          <w:lang w:val="bg-BG"/>
        </w:rPr>
        <w:t xml:space="preserve">  произтичат от:</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падане в изкопи при строителството;</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товарно-разтоварни и транспортни операции при строителството и закриването;</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работа с тежки строителни машини и автотранспорт при строителството;</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срутване и свиличане на откоси и стени;</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интензивно прахово замърсяване при неблагоприятни атмосферни условия;</w:t>
      </w:r>
    </w:p>
    <w:p w:rsidR="008656D0" w:rsidRPr="00424B98" w:rsidRDefault="008656D0" w:rsidP="00144FE6">
      <w:pPr>
        <w:numPr>
          <w:ilvl w:val="0"/>
          <w:numId w:val="20"/>
        </w:numPr>
        <w:tabs>
          <w:tab w:val="clear" w:pos="720"/>
          <w:tab w:val="num" w:pos="0"/>
          <w:tab w:val="left" w:pos="1080"/>
        </w:tabs>
        <w:spacing w:before="120" w:after="0" w:line="240" w:lineRule="auto"/>
        <w:ind w:left="0" w:firstLine="709"/>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инциденти със строителните работници и обслужващия персонал.</w:t>
      </w:r>
    </w:p>
    <w:p w:rsidR="0074543D" w:rsidRDefault="0074543D" w:rsidP="00A14177">
      <w:pPr>
        <w:spacing w:before="120" w:after="0"/>
        <w:ind w:firstLine="720"/>
        <w:jc w:val="both"/>
        <w:rPr>
          <w:rFonts w:ascii="Times New Roman" w:eastAsia="Times New Roman" w:hAnsi="Times New Roman" w:cs="Times New Roman"/>
          <w:sz w:val="24"/>
          <w:szCs w:val="24"/>
          <w:lang w:val="bg-BG" w:eastAsia="ar-SA"/>
        </w:rPr>
      </w:pPr>
      <w:r>
        <w:rPr>
          <w:rFonts w:ascii="Times New Roman" w:eastAsia="Times New Roman" w:hAnsi="Times New Roman" w:cs="Times New Roman"/>
          <w:kern w:val="24"/>
          <w:sz w:val="24"/>
          <w:szCs w:val="24"/>
          <w:lang w:val="bg-BG"/>
        </w:rPr>
        <w:t xml:space="preserve">Характерът на ИП не предполага </w:t>
      </w:r>
      <w:r w:rsidRPr="00D35B33">
        <w:rPr>
          <w:rFonts w:ascii="Times New Roman" w:eastAsia="Times New Roman" w:hAnsi="Times New Roman" w:cs="Times New Roman"/>
          <w:sz w:val="24"/>
          <w:szCs w:val="24"/>
          <w:lang w:val="bg-BG" w:eastAsia="ar-SA"/>
        </w:rPr>
        <w:t>възникване на голяма авария</w:t>
      </w:r>
      <w:r>
        <w:rPr>
          <w:rFonts w:ascii="Times New Roman" w:eastAsia="Times New Roman" w:hAnsi="Times New Roman" w:cs="Times New Roman"/>
          <w:sz w:val="24"/>
          <w:szCs w:val="24"/>
          <w:lang w:val="bg-BG" w:eastAsia="ar-SA"/>
        </w:rPr>
        <w:t xml:space="preserve"> по смисъла на </w:t>
      </w:r>
      <w:r w:rsidR="007222BA">
        <w:rPr>
          <w:rFonts w:ascii="Times New Roman" w:eastAsia="Times New Roman" w:hAnsi="Times New Roman" w:cs="Times New Roman"/>
          <w:sz w:val="24"/>
          <w:szCs w:val="24"/>
          <w:lang w:val="bg-BG" w:eastAsia="ar-SA"/>
        </w:rPr>
        <w:t>ЗООС.</w:t>
      </w:r>
    </w:p>
    <w:p w:rsidR="007222BA" w:rsidRPr="001D6BCD" w:rsidRDefault="001D6BCD" w:rsidP="001D6BCD">
      <w:pPr>
        <w:spacing w:before="120" w:after="0"/>
        <w:ind w:firstLine="706"/>
        <w:jc w:val="both"/>
        <w:rPr>
          <w:rFonts w:ascii="Times New Roman" w:eastAsia="Times New Roman" w:hAnsi="Times New Roman" w:cs="Times New Roman"/>
          <w:color w:val="000000"/>
          <w:kern w:val="24"/>
          <w:sz w:val="24"/>
          <w:szCs w:val="24"/>
          <w:lang w:val="ru-RU"/>
        </w:rPr>
      </w:pPr>
      <w:r w:rsidRPr="00CB69FD">
        <w:rPr>
          <w:rFonts w:ascii="Times New Roman" w:eastAsia="Times New Roman" w:hAnsi="Times New Roman" w:cs="Times New Roman"/>
          <w:sz w:val="24"/>
          <w:szCs w:val="24"/>
          <w:lang w:val="bg-BG"/>
        </w:rPr>
        <w:t>На площадката на ИП няма да се съхраняват опасни вещества в количества, надхвърлящи критериите на Приложение №3 към ЗООС, така че обектът не се класифицира като предприятие с „висо</w:t>
      </w:r>
      <w:r>
        <w:rPr>
          <w:rFonts w:ascii="Times New Roman" w:eastAsia="Times New Roman" w:hAnsi="Times New Roman" w:cs="Times New Roman"/>
          <w:sz w:val="24"/>
          <w:szCs w:val="24"/>
          <w:lang w:val="bg-BG"/>
        </w:rPr>
        <w:t>к“ или „нисък“ рисков потенциал и н</w:t>
      </w:r>
      <w:r w:rsidR="007222BA" w:rsidRPr="00964044">
        <w:rPr>
          <w:rFonts w:ascii="Times New Roman" w:eastAsia="Times New Roman" w:hAnsi="Times New Roman" w:cs="Times New Roman"/>
          <w:color w:val="000000"/>
          <w:kern w:val="24"/>
          <w:sz w:val="24"/>
          <w:szCs w:val="24"/>
          <w:lang w:val="ru-RU"/>
        </w:rPr>
        <w:t>е се наляга процедура за получаване на разрешително по чл.</w:t>
      </w:r>
      <w:r w:rsidR="007222BA" w:rsidRPr="00964044">
        <w:rPr>
          <w:rFonts w:ascii="Times New Roman" w:eastAsia="Times New Roman" w:hAnsi="Times New Roman" w:cs="Times New Roman"/>
          <w:color w:val="000000"/>
          <w:kern w:val="24"/>
          <w:sz w:val="24"/>
          <w:szCs w:val="24"/>
          <w:lang w:val="bg-BG"/>
        </w:rPr>
        <w:t xml:space="preserve"> 104 от ЗООС.</w:t>
      </w:r>
    </w:p>
    <w:p w:rsidR="008656D0" w:rsidRPr="00424B98" w:rsidRDefault="008656D0" w:rsidP="00A14177">
      <w:pPr>
        <w:spacing w:before="120" w:after="0"/>
        <w:ind w:firstLine="720"/>
        <w:jc w:val="both"/>
        <w:rPr>
          <w:rFonts w:ascii="Times New Roman" w:eastAsia="Times New Roman" w:hAnsi="Times New Roman" w:cs="Times New Roman"/>
          <w:kern w:val="24"/>
          <w:sz w:val="24"/>
          <w:szCs w:val="24"/>
          <w:lang w:val="bg-BG"/>
        </w:rPr>
      </w:pPr>
      <w:r w:rsidRPr="00424B98">
        <w:rPr>
          <w:rFonts w:ascii="Times New Roman" w:eastAsia="Times New Roman" w:hAnsi="Times New Roman" w:cs="Times New Roman"/>
          <w:kern w:val="24"/>
          <w:sz w:val="24"/>
          <w:szCs w:val="24"/>
          <w:lang w:val="bg-BG"/>
        </w:rPr>
        <w:t xml:space="preserve">В проекта за разработка на находище „Добревци” ще бъде разработена </w:t>
      </w:r>
      <w:bookmarkStart w:id="4" w:name="_Toc391308629"/>
      <w:bookmarkStart w:id="5" w:name="_Toc443566038"/>
      <w:r w:rsidRPr="00424B98">
        <w:rPr>
          <w:rFonts w:ascii="Times New Roman" w:eastAsia="Times New Roman" w:hAnsi="Times New Roman" w:cs="Times New Roman"/>
          <w:kern w:val="24"/>
          <w:sz w:val="24"/>
          <w:szCs w:val="24"/>
          <w:lang w:val="bg-BG"/>
        </w:rPr>
        <w:t xml:space="preserve"> </w:t>
      </w:r>
      <w:r w:rsidRPr="00424B98">
        <w:rPr>
          <w:rFonts w:ascii="Times New Roman" w:eastAsia="Times New Roman" w:hAnsi="Times New Roman" w:cs="Times New Roman"/>
          <w:i/>
          <w:kern w:val="24"/>
          <w:sz w:val="24"/>
          <w:szCs w:val="24"/>
          <w:lang w:val="bg-BG"/>
        </w:rPr>
        <w:t>Програма, съдържаща мерки за осигуряване на здравословни и безопасни условия на труд на работниците и за предотвратяване, намаляване и ограничаване на професионалните рискове за срока на концесията</w:t>
      </w:r>
      <w:bookmarkEnd w:id="4"/>
      <w:bookmarkEnd w:id="5"/>
      <w:r w:rsidRPr="00424B98">
        <w:rPr>
          <w:rFonts w:ascii="Times New Roman" w:eastAsia="Times New Roman" w:hAnsi="Times New Roman" w:cs="Times New Roman"/>
          <w:i/>
          <w:kern w:val="24"/>
          <w:sz w:val="24"/>
          <w:szCs w:val="24"/>
          <w:lang w:val="bg-BG"/>
        </w:rPr>
        <w:t>.</w:t>
      </w:r>
    </w:p>
    <w:p w:rsidR="00BD3E0B" w:rsidRPr="00424B98" w:rsidRDefault="008656D0" w:rsidP="00A14177">
      <w:pPr>
        <w:spacing w:before="120" w:after="0"/>
        <w:ind w:firstLine="720"/>
        <w:jc w:val="both"/>
        <w:rPr>
          <w:rFonts w:ascii="Times New Roman" w:eastAsia="Times New Roman" w:hAnsi="Times New Roman" w:cs="Times New Roman"/>
          <w:b/>
          <w:bCs/>
          <w:i/>
          <w:color w:val="000000"/>
          <w:kern w:val="24"/>
          <w:sz w:val="24"/>
          <w:szCs w:val="24"/>
          <w:lang w:val="ru-RU"/>
        </w:rPr>
      </w:pPr>
      <w:r w:rsidRPr="00424B98">
        <w:rPr>
          <w:rFonts w:ascii="Times New Roman" w:eastAsia="Times New Roman" w:hAnsi="Times New Roman" w:cs="Times New Roman"/>
          <w:b/>
          <w:i/>
          <w:color w:val="000000"/>
          <w:kern w:val="24"/>
          <w:sz w:val="24"/>
          <w:szCs w:val="24"/>
          <w:lang w:val="bg-BG"/>
        </w:rPr>
        <w:t xml:space="preserve">За предотвратяването и управление на действията при </w:t>
      </w:r>
      <w:r w:rsidRPr="00424B98">
        <w:rPr>
          <w:rFonts w:ascii="Times New Roman" w:eastAsia="Times New Roman" w:hAnsi="Times New Roman" w:cs="Times New Roman"/>
          <w:b/>
          <w:bCs/>
          <w:i/>
          <w:color w:val="000000"/>
          <w:kern w:val="24"/>
          <w:sz w:val="24"/>
          <w:szCs w:val="24"/>
          <w:lang w:val="ru-RU"/>
        </w:rPr>
        <w:t>бедствия, аварии и катастр</w:t>
      </w:r>
      <w:r w:rsidR="00BD3E0B" w:rsidRPr="00424B98">
        <w:rPr>
          <w:rFonts w:ascii="Times New Roman" w:eastAsia="Times New Roman" w:hAnsi="Times New Roman" w:cs="Times New Roman"/>
          <w:b/>
          <w:bCs/>
          <w:i/>
          <w:color w:val="000000"/>
          <w:kern w:val="24"/>
          <w:sz w:val="24"/>
          <w:szCs w:val="24"/>
          <w:lang w:val="ru-RU"/>
        </w:rPr>
        <w:t>офи  ще се прилага авариен план.</w:t>
      </w:r>
    </w:p>
    <w:p w:rsidR="00BD3E0B" w:rsidRDefault="00BD3E0B" w:rsidP="00900F44">
      <w:pPr>
        <w:shd w:val="clear" w:color="auto" w:fill="FEFEFE"/>
        <w:spacing w:after="0"/>
        <w:jc w:val="both"/>
        <w:rPr>
          <w:rFonts w:ascii="Times New Roman" w:eastAsia="Times New Roman" w:hAnsi="Times New Roman" w:cs="Times New Roman"/>
          <w:b/>
          <w:i/>
          <w:color w:val="000000"/>
          <w:sz w:val="24"/>
          <w:szCs w:val="24"/>
          <w:lang w:val="bg-BG" w:eastAsia="bg-BG"/>
        </w:rPr>
      </w:pPr>
    </w:p>
    <w:p w:rsidR="004678B2" w:rsidRPr="00900F44" w:rsidRDefault="00D36818" w:rsidP="00900F44">
      <w:pPr>
        <w:shd w:val="clear" w:color="auto" w:fill="FEFEFE"/>
        <w:spacing w:after="0"/>
        <w:jc w:val="both"/>
        <w:rPr>
          <w:rFonts w:ascii="Times New Roman" w:eastAsia="Times New Roman" w:hAnsi="Times New Roman" w:cs="Times New Roman"/>
          <w:color w:val="000000"/>
          <w:sz w:val="24"/>
          <w:szCs w:val="24"/>
          <w:lang w:val="bg-BG" w:eastAsia="bg-BG"/>
        </w:rPr>
      </w:pPr>
      <w:r w:rsidRPr="00900F44">
        <w:rPr>
          <w:rFonts w:ascii="Times New Roman" w:eastAsia="Times New Roman" w:hAnsi="Times New Roman" w:cs="Times New Roman"/>
          <w:b/>
          <w:i/>
          <w:color w:val="000000"/>
          <w:sz w:val="24"/>
          <w:szCs w:val="24"/>
          <w:lang w:val="bg-BG" w:eastAsia="bg-BG"/>
        </w:rPr>
        <w:t xml:space="preserve">ж) </w:t>
      </w:r>
      <w:r w:rsidR="00CF2F7D" w:rsidRPr="00900F44">
        <w:rPr>
          <w:rFonts w:ascii="Times New Roman" w:eastAsia="Times New Roman" w:hAnsi="Times New Roman" w:cs="Times New Roman"/>
          <w:b/>
          <w:i/>
          <w:color w:val="000000"/>
          <w:sz w:val="24"/>
          <w:szCs w:val="24"/>
          <w:lang w:val="bg-BG" w:eastAsia="bg-BG"/>
        </w:rPr>
        <w:t>Р</w:t>
      </w:r>
      <w:r w:rsidRPr="00900F44">
        <w:rPr>
          <w:rFonts w:ascii="Times New Roman" w:eastAsia="Times New Roman" w:hAnsi="Times New Roman" w:cs="Times New Roman"/>
          <w:b/>
          <w:i/>
          <w:color w:val="000000"/>
          <w:sz w:val="24"/>
          <w:szCs w:val="24"/>
          <w:lang w:val="bg-BG" w:eastAsia="bg-BG"/>
        </w:rPr>
        <w:t>исковете за човешкото здраве поради неблагоприятно въздействие върху факторите на жизнената среда по смисъла на § 1, т. 12 от допълнителните р</w:t>
      </w:r>
      <w:r w:rsidR="00A76898" w:rsidRPr="00900F44">
        <w:rPr>
          <w:rFonts w:ascii="Times New Roman" w:eastAsia="Times New Roman" w:hAnsi="Times New Roman" w:cs="Times New Roman"/>
          <w:b/>
          <w:i/>
          <w:color w:val="000000"/>
          <w:sz w:val="24"/>
          <w:szCs w:val="24"/>
          <w:lang w:val="bg-BG" w:eastAsia="bg-BG"/>
        </w:rPr>
        <w:t>азпоредби на Закона за здравето (</w:t>
      </w:r>
      <w:r w:rsidR="003D513D" w:rsidRPr="00900F44">
        <w:rPr>
          <w:rFonts w:ascii="Times New Roman" w:eastAsia="Times New Roman" w:hAnsi="Times New Roman" w:cs="Times New Roman"/>
          <w:b/>
          <w:i/>
          <w:color w:val="000000"/>
          <w:sz w:val="24"/>
          <w:szCs w:val="24"/>
          <w:lang w:val="bg-BG" w:eastAsia="bg-BG"/>
        </w:rPr>
        <w:t>Обн. ДВ. бр.70</w:t>
      </w:r>
      <w:r w:rsidR="00A76898" w:rsidRPr="00900F44">
        <w:rPr>
          <w:rFonts w:ascii="Times New Roman" w:eastAsia="Times New Roman" w:hAnsi="Times New Roman" w:cs="Times New Roman"/>
          <w:b/>
          <w:i/>
          <w:color w:val="000000"/>
          <w:sz w:val="24"/>
          <w:szCs w:val="24"/>
          <w:lang w:val="bg-BG" w:eastAsia="bg-BG"/>
        </w:rPr>
        <w:t>/</w:t>
      </w:r>
      <w:r w:rsidR="003D513D" w:rsidRPr="00900F44">
        <w:rPr>
          <w:rFonts w:ascii="Times New Roman" w:eastAsia="Times New Roman" w:hAnsi="Times New Roman" w:cs="Times New Roman"/>
          <w:b/>
          <w:i/>
          <w:color w:val="000000"/>
          <w:sz w:val="24"/>
          <w:szCs w:val="24"/>
          <w:lang w:val="bg-BG" w:eastAsia="bg-BG"/>
        </w:rPr>
        <w:t>2004г., в сила от 01.01.2005 г.</w:t>
      </w:r>
      <w:r w:rsidR="00A76898" w:rsidRPr="00900F44">
        <w:rPr>
          <w:rFonts w:ascii="Times New Roman" w:eastAsia="Times New Roman" w:hAnsi="Times New Roman" w:cs="Times New Roman"/>
          <w:b/>
          <w:i/>
          <w:color w:val="000000"/>
          <w:sz w:val="24"/>
          <w:szCs w:val="24"/>
          <w:lang w:val="bg-BG" w:eastAsia="bg-BG"/>
        </w:rPr>
        <w:t>, посл. изм. и доп. ДВ. бр.18 от 27 Февруари 2018г.)</w:t>
      </w:r>
      <w:r w:rsidR="004678B2" w:rsidRPr="00900F44">
        <w:rPr>
          <w:rFonts w:ascii="Times New Roman" w:eastAsia="Times New Roman" w:hAnsi="Times New Roman" w:cs="Times New Roman"/>
          <w:color w:val="000000"/>
          <w:sz w:val="24"/>
          <w:szCs w:val="24"/>
          <w:lang w:val="bg-BG" w:eastAsia="bg-BG"/>
        </w:rPr>
        <w:t xml:space="preserve"> </w:t>
      </w:r>
    </w:p>
    <w:p w:rsidR="004678B2" w:rsidRDefault="004678B2" w:rsidP="004678B2">
      <w:pPr>
        <w:shd w:val="clear" w:color="auto" w:fill="FEFEFE"/>
        <w:spacing w:after="0"/>
        <w:jc w:val="both"/>
        <w:rPr>
          <w:rFonts w:ascii="Times New Roman" w:eastAsia="Times New Roman" w:hAnsi="Times New Roman" w:cs="Times New Roman"/>
          <w:color w:val="000000"/>
          <w:lang w:val="bg-BG" w:eastAsia="bg-BG"/>
        </w:rPr>
      </w:pPr>
    </w:p>
    <w:p w:rsidR="004678B2" w:rsidRPr="00642FC4" w:rsidRDefault="004678B2" w:rsidP="00642FC4">
      <w:pPr>
        <w:shd w:val="clear" w:color="auto" w:fill="FEFEFE"/>
        <w:spacing w:after="120"/>
        <w:ind w:firstLine="720"/>
        <w:jc w:val="both"/>
        <w:rPr>
          <w:rFonts w:ascii="Times New Roman" w:eastAsia="Times New Roman" w:hAnsi="Times New Roman" w:cs="Times New Roman"/>
          <w:i/>
          <w:color w:val="000000"/>
          <w:sz w:val="24"/>
          <w:szCs w:val="24"/>
          <w:lang w:val="ru-RU" w:eastAsia="bg-BG"/>
        </w:rPr>
      </w:pPr>
      <w:r w:rsidRPr="00642FC4">
        <w:rPr>
          <w:rFonts w:ascii="Times New Roman" w:eastAsia="Times New Roman" w:hAnsi="Times New Roman" w:cs="Times New Roman"/>
          <w:color w:val="000000"/>
          <w:sz w:val="24"/>
          <w:szCs w:val="24"/>
          <w:lang w:val="bg-BG" w:eastAsia="bg-BG"/>
        </w:rPr>
        <w:t xml:space="preserve">Според </w:t>
      </w:r>
      <w:r w:rsidRPr="00642FC4">
        <w:rPr>
          <w:rFonts w:ascii="Times New Roman" w:eastAsia="Times New Roman" w:hAnsi="Times New Roman" w:cs="Times New Roman"/>
          <w:i/>
          <w:color w:val="000000"/>
          <w:sz w:val="24"/>
          <w:szCs w:val="24"/>
          <w:lang w:val="bg-BG" w:eastAsia="bg-BG"/>
        </w:rPr>
        <w:t xml:space="preserve">§ 1, </w:t>
      </w:r>
      <w:r w:rsidRPr="00642FC4">
        <w:rPr>
          <w:rFonts w:ascii="Times New Roman" w:eastAsia="Times New Roman" w:hAnsi="Times New Roman" w:cs="Times New Roman"/>
          <w:color w:val="000000"/>
          <w:sz w:val="24"/>
          <w:szCs w:val="24"/>
          <w:lang w:val="bg-BG" w:eastAsia="bg-BG"/>
        </w:rPr>
        <w:t>т. 12. от  Допълнителните разпоредби на Закона за здравето , "</w:t>
      </w:r>
      <w:r w:rsidRPr="00642FC4">
        <w:rPr>
          <w:rFonts w:ascii="Times New Roman" w:eastAsia="Times New Roman" w:hAnsi="Times New Roman" w:cs="Times New Roman"/>
          <w:i/>
          <w:color w:val="000000"/>
          <w:sz w:val="24"/>
          <w:szCs w:val="24"/>
          <w:lang w:val="bg-BG" w:eastAsia="bg-BG"/>
        </w:rPr>
        <w:t>Факторите на жизнената среда"</w:t>
      </w:r>
      <w:r w:rsidRPr="00642FC4">
        <w:rPr>
          <w:rFonts w:ascii="Times New Roman" w:eastAsia="Times New Roman" w:hAnsi="Times New Roman" w:cs="Times New Roman"/>
          <w:color w:val="000000"/>
          <w:sz w:val="24"/>
          <w:szCs w:val="24"/>
          <w:lang w:val="bg-BG" w:eastAsia="bg-BG"/>
        </w:rPr>
        <w:t xml:space="preserve"> са: </w:t>
      </w:r>
      <w:r w:rsidRPr="00642FC4">
        <w:rPr>
          <w:rFonts w:ascii="Times New Roman" w:eastAsia="Times New Roman" w:hAnsi="Times New Roman" w:cs="Times New Roman"/>
          <w:i/>
          <w:color w:val="000000"/>
          <w:sz w:val="24"/>
          <w:szCs w:val="24"/>
          <w:lang w:val="ru-RU" w:eastAsia="bg-BG"/>
        </w:rPr>
        <w:t>води, предназначени за питейно-битови нужди;</w:t>
      </w:r>
      <w:r w:rsidR="00413CC5">
        <w:rPr>
          <w:rFonts w:ascii="Times New Roman" w:eastAsia="Times New Roman" w:hAnsi="Times New Roman" w:cs="Times New Roman"/>
          <w:i/>
          <w:color w:val="000000"/>
          <w:sz w:val="24"/>
          <w:szCs w:val="24"/>
          <w:lang w:val="ru-RU" w:eastAsia="bg-BG"/>
        </w:rPr>
        <w:t xml:space="preserve"> </w:t>
      </w:r>
      <w:r w:rsidRPr="00642FC4">
        <w:rPr>
          <w:rFonts w:ascii="Times New Roman" w:eastAsia="Times New Roman" w:hAnsi="Times New Roman" w:cs="Times New Roman"/>
          <w:i/>
          <w:color w:val="000000"/>
          <w:sz w:val="24"/>
          <w:szCs w:val="24"/>
          <w:lang w:val="ru-RU" w:eastAsia="bg-BG"/>
        </w:rPr>
        <w:t>води, предназначени за къпане;</w:t>
      </w:r>
      <w:r w:rsidR="00642FC4">
        <w:rPr>
          <w:rFonts w:ascii="Times New Roman" w:eastAsia="Times New Roman" w:hAnsi="Times New Roman" w:cs="Times New Roman"/>
          <w:i/>
          <w:color w:val="000000"/>
          <w:sz w:val="24"/>
          <w:szCs w:val="24"/>
          <w:lang w:val="bg-BG" w:eastAsia="bg-BG"/>
        </w:rPr>
        <w:t xml:space="preserve"> </w:t>
      </w:r>
      <w:r w:rsidRPr="00642FC4">
        <w:rPr>
          <w:rFonts w:ascii="Times New Roman" w:eastAsia="Times New Roman" w:hAnsi="Times New Roman" w:cs="Times New Roman"/>
          <w:i/>
          <w:color w:val="000000"/>
          <w:sz w:val="24"/>
          <w:szCs w:val="24"/>
          <w:lang w:val="ru-RU" w:eastAsia="bg-BG"/>
        </w:rPr>
        <w:t>минерални води, предназначени за пиене или за използване за профилактични, лечебни или за хигиенни нужди;шум и вибрации в жилищни, обществени сгради и урбанизирани територии;</w:t>
      </w:r>
      <w:r w:rsidR="00413CC5">
        <w:rPr>
          <w:rFonts w:ascii="Times New Roman" w:eastAsia="Times New Roman" w:hAnsi="Times New Roman" w:cs="Times New Roman"/>
          <w:i/>
          <w:color w:val="000000"/>
          <w:sz w:val="24"/>
          <w:szCs w:val="24"/>
          <w:lang w:val="ru-RU" w:eastAsia="bg-BG"/>
        </w:rPr>
        <w:t xml:space="preserve"> </w:t>
      </w:r>
      <w:r w:rsidRPr="00642FC4">
        <w:rPr>
          <w:rFonts w:ascii="Times New Roman" w:eastAsia="Times New Roman" w:hAnsi="Times New Roman" w:cs="Times New Roman"/>
          <w:i/>
          <w:color w:val="000000"/>
          <w:sz w:val="24"/>
          <w:szCs w:val="24"/>
          <w:lang w:val="ru-RU" w:eastAsia="bg-BG"/>
        </w:rPr>
        <w:t>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w:t>
      </w:r>
      <w:r w:rsidR="00413CC5">
        <w:rPr>
          <w:rFonts w:ascii="Times New Roman" w:eastAsia="Times New Roman" w:hAnsi="Times New Roman" w:cs="Times New Roman"/>
          <w:i/>
          <w:color w:val="000000"/>
          <w:sz w:val="24"/>
          <w:szCs w:val="24"/>
          <w:lang w:val="ru-RU" w:eastAsia="bg-BG"/>
        </w:rPr>
        <w:t xml:space="preserve"> </w:t>
      </w:r>
      <w:r w:rsidRPr="00642FC4">
        <w:rPr>
          <w:rFonts w:ascii="Times New Roman" w:eastAsia="Times New Roman" w:hAnsi="Times New Roman" w:cs="Times New Roman"/>
          <w:i/>
          <w:color w:val="000000"/>
          <w:sz w:val="24"/>
          <w:szCs w:val="24"/>
          <w:lang w:val="ru-RU" w:eastAsia="bg-BG"/>
        </w:rPr>
        <w:t>химични фактори и биологични агенти в обектите с обществено предназначение;</w:t>
      </w:r>
      <w:r w:rsidR="00413CC5">
        <w:rPr>
          <w:rFonts w:ascii="Times New Roman" w:eastAsia="Times New Roman" w:hAnsi="Times New Roman" w:cs="Times New Roman"/>
          <w:i/>
          <w:color w:val="000000"/>
          <w:sz w:val="24"/>
          <w:szCs w:val="24"/>
          <w:lang w:val="ru-RU" w:eastAsia="bg-BG"/>
        </w:rPr>
        <w:t xml:space="preserve"> </w:t>
      </w:r>
      <w:r w:rsidRPr="00642FC4">
        <w:rPr>
          <w:rFonts w:ascii="Times New Roman" w:eastAsia="Times New Roman" w:hAnsi="Times New Roman" w:cs="Times New Roman"/>
          <w:i/>
          <w:color w:val="000000"/>
          <w:sz w:val="24"/>
          <w:szCs w:val="24"/>
          <w:lang w:val="ru-RU" w:eastAsia="bg-BG"/>
        </w:rPr>
        <w:t>курортни ресурси;</w:t>
      </w:r>
      <w:r w:rsidR="00413CC5">
        <w:rPr>
          <w:rFonts w:ascii="Times New Roman" w:eastAsia="Times New Roman" w:hAnsi="Times New Roman" w:cs="Times New Roman"/>
          <w:i/>
          <w:color w:val="000000"/>
          <w:sz w:val="24"/>
          <w:szCs w:val="24"/>
          <w:lang w:val="ru-RU" w:eastAsia="bg-BG"/>
        </w:rPr>
        <w:t xml:space="preserve"> </w:t>
      </w:r>
      <w:r w:rsidRPr="00642FC4">
        <w:rPr>
          <w:rFonts w:ascii="Times New Roman" w:eastAsia="Times New Roman" w:hAnsi="Times New Roman" w:cs="Times New Roman"/>
          <w:i/>
          <w:color w:val="000000"/>
          <w:sz w:val="24"/>
          <w:szCs w:val="24"/>
          <w:lang w:val="ru-RU" w:eastAsia="bg-BG"/>
        </w:rPr>
        <w:t>въздух.</w:t>
      </w:r>
    </w:p>
    <w:p w:rsidR="0046734C" w:rsidRPr="00974B2B" w:rsidRDefault="0046734C" w:rsidP="0046734C">
      <w:pPr>
        <w:spacing w:before="120"/>
        <w:ind w:firstLine="720"/>
        <w:jc w:val="both"/>
        <w:rPr>
          <w:rFonts w:ascii="Times New Roman" w:eastAsia="Times New Roman" w:hAnsi="Times New Roman" w:cs="Times New Roman"/>
          <w:color w:val="000000" w:themeColor="text1"/>
          <w:sz w:val="24"/>
          <w:szCs w:val="24"/>
          <w:lang w:val="bg-BG"/>
        </w:rPr>
      </w:pPr>
      <w:r w:rsidRPr="00974B2B">
        <w:rPr>
          <w:rFonts w:ascii="Times New Roman" w:eastAsia="Times New Roman" w:hAnsi="Times New Roman" w:cs="Times New Roman"/>
          <w:color w:val="000000" w:themeColor="text1"/>
          <w:sz w:val="24"/>
          <w:szCs w:val="24"/>
          <w:lang w:val="bg-BG" w:eastAsia="bg-BG"/>
        </w:rPr>
        <w:t xml:space="preserve">Находище </w:t>
      </w:r>
      <w:r w:rsidR="00E149C7" w:rsidRPr="00974B2B">
        <w:rPr>
          <w:rFonts w:ascii="Times New Roman" w:eastAsia="Times New Roman" w:hAnsi="Times New Roman" w:cs="Times New Roman"/>
          <w:color w:val="000000" w:themeColor="text1"/>
          <w:kern w:val="24"/>
          <w:sz w:val="24"/>
          <w:szCs w:val="24"/>
          <w:lang w:val="ru-RU"/>
        </w:rPr>
        <w:t xml:space="preserve">„Добревци“ </w:t>
      </w:r>
      <w:r w:rsidRPr="00974B2B">
        <w:rPr>
          <w:rFonts w:ascii="Times New Roman" w:eastAsia="Times New Roman" w:hAnsi="Times New Roman" w:cs="Times New Roman"/>
          <w:color w:val="000000" w:themeColor="text1"/>
          <w:sz w:val="24"/>
          <w:szCs w:val="24"/>
          <w:lang w:val="bg-BG" w:eastAsia="bg-BG"/>
        </w:rPr>
        <w:t xml:space="preserve">за </w:t>
      </w:r>
      <w:r w:rsidRPr="00974B2B">
        <w:rPr>
          <w:rFonts w:ascii="Times New Roman" w:eastAsia="Times New Roman" w:hAnsi="Times New Roman" w:cs="Times New Roman"/>
          <w:color w:val="000000" w:themeColor="text1"/>
          <w:kern w:val="24"/>
          <w:sz w:val="24"/>
          <w:szCs w:val="24"/>
          <w:lang w:val="ru-RU"/>
        </w:rPr>
        <w:t>строителни материали (варовици и мергели) за производство на цимент и трошени фракции за бетон и пътни настилки е ра</w:t>
      </w:r>
      <w:r>
        <w:rPr>
          <w:rFonts w:ascii="Times New Roman" w:eastAsia="Times New Roman" w:hAnsi="Times New Roman" w:cs="Times New Roman"/>
          <w:color w:val="000000" w:themeColor="text1"/>
          <w:kern w:val="24"/>
          <w:sz w:val="24"/>
          <w:szCs w:val="24"/>
          <w:lang w:val="ru-RU"/>
        </w:rPr>
        <w:t>з</w:t>
      </w:r>
      <w:r w:rsidRPr="00974B2B">
        <w:rPr>
          <w:rFonts w:ascii="Times New Roman" w:eastAsia="Times New Roman" w:hAnsi="Times New Roman" w:cs="Times New Roman"/>
          <w:color w:val="000000" w:themeColor="text1"/>
          <w:kern w:val="24"/>
          <w:sz w:val="24"/>
          <w:szCs w:val="24"/>
          <w:lang w:val="ru-RU"/>
        </w:rPr>
        <w:t>положено в  землищата на с. Добревци</w:t>
      </w:r>
      <w:r w:rsidRPr="0046734C">
        <w:rPr>
          <w:rFonts w:ascii="Times New Roman" w:eastAsia="Times New Roman" w:hAnsi="Times New Roman" w:cs="Times New Roman"/>
          <w:color w:val="000000" w:themeColor="text1"/>
          <w:kern w:val="24"/>
          <w:sz w:val="24"/>
          <w:szCs w:val="24"/>
          <w:lang w:val="ru-RU"/>
        </w:rPr>
        <w:t xml:space="preserve"> </w:t>
      </w:r>
      <w:r w:rsidRPr="00974B2B">
        <w:rPr>
          <w:rFonts w:ascii="Times New Roman" w:eastAsia="Times New Roman" w:hAnsi="Times New Roman" w:cs="Times New Roman"/>
          <w:color w:val="000000" w:themeColor="text1"/>
          <w:kern w:val="24"/>
          <w:sz w:val="24"/>
          <w:szCs w:val="24"/>
          <w:lang w:val="ru-RU"/>
        </w:rPr>
        <w:t>и с. Златна Панега, общ</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Ябланица, обл</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Ловеч.</w:t>
      </w:r>
      <w:r>
        <w:rPr>
          <w:rFonts w:ascii="Times New Roman" w:eastAsia="Times New Roman" w:hAnsi="Times New Roman" w:cs="Times New Roman"/>
          <w:color w:val="000000" w:themeColor="text1"/>
          <w:kern w:val="24"/>
          <w:sz w:val="24"/>
          <w:szCs w:val="24"/>
          <w:lang w:val="ru-RU"/>
        </w:rPr>
        <w:t xml:space="preserve"> </w:t>
      </w:r>
      <w:r>
        <w:rPr>
          <w:rFonts w:ascii="Times New Roman" w:eastAsia="Times New Roman" w:hAnsi="Times New Roman" w:cs="Times New Roman"/>
          <w:color w:val="000000" w:themeColor="text1"/>
          <w:sz w:val="24"/>
          <w:szCs w:val="24"/>
          <w:lang w:val="bg-BG"/>
        </w:rPr>
        <w:t>Съоръжението за минни отпадъци - н</w:t>
      </w:r>
      <w:r w:rsidRPr="00974B2B">
        <w:rPr>
          <w:rFonts w:ascii="Times New Roman" w:eastAsia="Times New Roman" w:hAnsi="Times New Roman" w:cs="Times New Roman"/>
          <w:color w:val="000000" w:themeColor="text1"/>
          <w:sz w:val="24"/>
          <w:szCs w:val="24"/>
          <w:lang w:val="bg-BG"/>
        </w:rPr>
        <w:t xml:space="preserve">асипището за скални маси - в имот № 12002 в землището на гр. Ябланица, </w:t>
      </w:r>
      <w:r w:rsidRPr="00974B2B">
        <w:rPr>
          <w:rFonts w:ascii="Times New Roman" w:eastAsia="Times New Roman" w:hAnsi="Times New Roman" w:cs="Times New Roman"/>
          <w:color w:val="000000" w:themeColor="text1"/>
          <w:kern w:val="24"/>
          <w:sz w:val="24"/>
          <w:szCs w:val="24"/>
          <w:lang w:val="ru-RU"/>
        </w:rPr>
        <w:t>общ</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Ябланица, обл</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Ловеч.</w:t>
      </w:r>
    </w:p>
    <w:p w:rsidR="0046734C" w:rsidRPr="0046734C" w:rsidRDefault="0046734C" w:rsidP="0046734C">
      <w:pPr>
        <w:spacing w:before="120" w:after="0"/>
        <w:ind w:firstLine="720"/>
        <w:jc w:val="both"/>
        <w:rPr>
          <w:rFonts w:ascii="Times New Roman" w:eastAsia="Times New Roman" w:hAnsi="Times New Roman" w:cs="Times New Roman"/>
          <w:b/>
          <w:i/>
          <w:color w:val="000000"/>
          <w:sz w:val="24"/>
          <w:szCs w:val="24"/>
          <w:lang w:val="bg-BG"/>
        </w:rPr>
      </w:pPr>
      <w:r w:rsidRPr="0046734C">
        <w:rPr>
          <w:rFonts w:ascii="Times New Roman" w:eastAsia="Times New Roman" w:hAnsi="Times New Roman" w:cs="Times New Roman"/>
          <w:sz w:val="24"/>
          <w:szCs w:val="24"/>
          <w:lang w:val="bg-BG"/>
        </w:rPr>
        <w:t>Най-близко р</w:t>
      </w:r>
      <w:r w:rsidR="00E149C7">
        <w:rPr>
          <w:rFonts w:ascii="Times New Roman" w:eastAsia="Times New Roman" w:hAnsi="Times New Roman" w:cs="Times New Roman"/>
          <w:sz w:val="24"/>
          <w:szCs w:val="24"/>
          <w:lang w:val="bg-BG"/>
        </w:rPr>
        <w:t>азположените населени места до находище</w:t>
      </w:r>
      <w:r w:rsidRPr="0046734C">
        <w:rPr>
          <w:rFonts w:ascii="Times New Roman" w:eastAsia="Times New Roman" w:hAnsi="Times New Roman" w:cs="Times New Roman"/>
          <w:sz w:val="24"/>
          <w:szCs w:val="24"/>
          <w:lang w:val="bg-BG"/>
        </w:rPr>
        <w:t xml:space="preserve"> „Добревци” са с. Златна Панега – селищната му граница отстои на 1656 </w:t>
      </w:r>
      <w:r w:rsidR="00D87E60">
        <w:rPr>
          <w:rFonts w:ascii="Times New Roman" w:eastAsia="Times New Roman" w:hAnsi="Times New Roman" w:cs="Times New Roman"/>
          <w:sz w:val="24"/>
          <w:szCs w:val="24"/>
        </w:rPr>
        <w:t>m</w:t>
      </w:r>
      <w:r w:rsidRPr="0046734C">
        <w:rPr>
          <w:rFonts w:ascii="Times New Roman" w:eastAsia="Times New Roman" w:hAnsi="Times New Roman" w:cs="Times New Roman"/>
          <w:sz w:val="24"/>
          <w:szCs w:val="24"/>
          <w:lang w:val="bg-BG"/>
        </w:rPr>
        <w:t xml:space="preserve"> североизточно от бъдещата кариера, и с. Добревци - селищната му граница отстои на 2 718 </w:t>
      </w:r>
      <w:r w:rsidR="00D87E60">
        <w:rPr>
          <w:rFonts w:ascii="Times New Roman" w:eastAsia="Times New Roman" w:hAnsi="Times New Roman" w:cs="Times New Roman"/>
          <w:sz w:val="24"/>
          <w:szCs w:val="24"/>
        </w:rPr>
        <w:t>m</w:t>
      </w:r>
      <w:r w:rsidRPr="0046734C">
        <w:rPr>
          <w:rFonts w:ascii="Times New Roman" w:eastAsia="Times New Roman" w:hAnsi="Times New Roman" w:cs="Times New Roman"/>
          <w:sz w:val="24"/>
          <w:szCs w:val="24"/>
          <w:lang w:val="bg-BG"/>
        </w:rPr>
        <w:t xml:space="preserve"> югозападно от нея. Карта с местоположение на находище „Добревци“ спрямо най-близките населени места е представена</w:t>
      </w:r>
      <w:r w:rsidRPr="0046734C">
        <w:rPr>
          <w:rFonts w:ascii="Times New Roman" w:eastAsia="Times New Roman" w:hAnsi="Times New Roman" w:cs="Times New Roman"/>
          <w:color w:val="000000"/>
          <w:sz w:val="24"/>
          <w:szCs w:val="24"/>
          <w:lang w:val="bg-BG"/>
        </w:rPr>
        <w:t xml:space="preserve"> в </w:t>
      </w:r>
      <w:r w:rsidRPr="0046734C">
        <w:rPr>
          <w:rFonts w:ascii="Times New Roman" w:eastAsia="Times New Roman" w:hAnsi="Times New Roman" w:cs="Times New Roman"/>
          <w:i/>
          <w:color w:val="000000"/>
          <w:sz w:val="24"/>
          <w:szCs w:val="24"/>
          <w:highlight w:val="lightGray"/>
          <w:lang w:val="ru-RU"/>
        </w:rPr>
        <w:t>Приложение №5.</w:t>
      </w:r>
    </w:p>
    <w:p w:rsidR="00905514" w:rsidRPr="00D17BE4" w:rsidRDefault="00905514" w:rsidP="00905514">
      <w:pPr>
        <w:spacing w:before="120" w:after="0"/>
        <w:ind w:firstLine="720"/>
        <w:jc w:val="both"/>
        <w:rPr>
          <w:rFonts w:ascii="Times New Roman" w:eastAsia="Times New Roman" w:hAnsi="Times New Roman" w:cs="Times New Roman"/>
          <w:sz w:val="24"/>
          <w:szCs w:val="24"/>
          <w:lang w:val="bg-BG"/>
        </w:rPr>
      </w:pPr>
      <w:r w:rsidRPr="00D17BE4">
        <w:rPr>
          <w:rFonts w:ascii="Times New Roman" w:eastAsia="Times New Roman" w:hAnsi="Times New Roman" w:cs="Times New Roman"/>
          <w:sz w:val="24"/>
          <w:szCs w:val="24"/>
          <w:lang w:val="bg-BG"/>
        </w:rPr>
        <w:t xml:space="preserve">Теренът на външното насипище отстои от с. Златна Панега - на 2230 </w:t>
      </w:r>
      <w:r w:rsidR="00D87E60">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 от с.</w:t>
      </w:r>
      <w:r w:rsidR="00D705F9" w:rsidRPr="00D17BE4">
        <w:rPr>
          <w:rFonts w:ascii="Times New Roman" w:eastAsia="Times New Roman" w:hAnsi="Times New Roman" w:cs="Times New Roman"/>
          <w:sz w:val="24"/>
          <w:szCs w:val="24"/>
          <w:lang w:val="bg-BG"/>
        </w:rPr>
        <w:t xml:space="preserve"> Добревци - на 3365 </w:t>
      </w:r>
      <w:r w:rsidR="00D87E60">
        <w:rPr>
          <w:rFonts w:ascii="Times New Roman" w:eastAsia="Times New Roman" w:hAnsi="Times New Roman" w:cs="Times New Roman"/>
          <w:sz w:val="24"/>
          <w:szCs w:val="24"/>
        </w:rPr>
        <w:t>m</w:t>
      </w:r>
      <w:r w:rsidR="00D705F9" w:rsidRPr="00D17BE4">
        <w:rPr>
          <w:rFonts w:ascii="Times New Roman" w:eastAsia="Times New Roman" w:hAnsi="Times New Roman" w:cs="Times New Roman"/>
          <w:sz w:val="24"/>
          <w:szCs w:val="24"/>
          <w:lang w:val="bg-BG"/>
        </w:rPr>
        <w:t>; от с. Бре</w:t>
      </w:r>
      <w:r w:rsidRPr="00D17BE4">
        <w:rPr>
          <w:rFonts w:ascii="Times New Roman" w:eastAsia="Times New Roman" w:hAnsi="Times New Roman" w:cs="Times New Roman"/>
          <w:sz w:val="24"/>
          <w:szCs w:val="24"/>
          <w:lang w:val="bg-BG"/>
        </w:rPr>
        <w:t xml:space="preserve">стница -на 3170 </w:t>
      </w:r>
      <w:r w:rsidR="00D87E60">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w:t>
      </w:r>
    </w:p>
    <w:p w:rsidR="00413CC5" w:rsidRPr="00FB76AA" w:rsidRDefault="00413CC5" w:rsidP="00413CC5">
      <w:pPr>
        <w:shd w:val="clear" w:color="auto" w:fill="FEFEFE"/>
        <w:spacing w:after="120"/>
        <w:jc w:val="both"/>
        <w:rPr>
          <w:rFonts w:ascii="Times New Roman" w:eastAsia="Times New Roman" w:hAnsi="Times New Roman" w:cs="Times New Roman"/>
          <w:sz w:val="24"/>
          <w:szCs w:val="24"/>
          <w:lang w:val="bg-BG" w:eastAsia="bg-BG"/>
        </w:rPr>
      </w:pPr>
      <w:r w:rsidRPr="00D17BE4">
        <w:rPr>
          <w:rFonts w:ascii="Times New Roman" w:eastAsia="Times New Roman" w:hAnsi="Times New Roman" w:cs="Times New Roman"/>
          <w:color w:val="7030A0"/>
          <w:sz w:val="24"/>
          <w:szCs w:val="24"/>
          <w:lang w:val="bg-BG" w:eastAsia="bg-BG"/>
        </w:rPr>
        <w:tab/>
      </w:r>
      <w:r w:rsidRPr="00D17BE4">
        <w:rPr>
          <w:rFonts w:ascii="Times New Roman" w:eastAsia="Times New Roman" w:hAnsi="Times New Roman" w:cs="Times New Roman"/>
          <w:sz w:val="24"/>
          <w:szCs w:val="24"/>
          <w:lang w:val="bg-BG" w:eastAsia="bg-BG"/>
        </w:rPr>
        <w:t>Дейностите, предвидени в инвестиционното</w:t>
      </w:r>
      <w:r w:rsidRPr="00FB76AA">
        <w:rPr>
          <w:rFonts w:ascii="Times New Roman" w:eastAsia="Times New Roman" w:hAnsi="Times New Roman" w:cs="Times New Roman"/>
          <w:sz w:val="24"/>
          <w:szCs w:val="24"/>
          <w:lang w:val="bg-BG" w:eastAsia="bg-BG"/>
        </w:rPr>
        <w:t xml:space="preserve"> предложение, са източници на:</w:t>
      </w:r>
    </w:p>
    <w:p w:rsidR="00413CC5" w:rsidRPr="00A84C33" w:rsidRDefault="00413CC5"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rPr>
      </w:pPr>
      <w:r w:rsidRPr="00A84C33">
        <w:rPr>
          <w:rFonts w:ascii="Times New Roman" w:eastAsia="Times New Roman" w:hAnsi="Times New Roman" w:cs="Times New Roman"/>
          <w:sz w:val="24"/>
          <w:szCs w:val="24"/>
          <w:lang w:val="bg-BG" w:eastAsia="bg-BG"/>
        </w:rPr>
        <w:t xml:space="preserve">Емисии на прах от разкривните, добивни и рекултивационни дейности, и на прахо-газови емисии от работата на автотранспорта и кариерната техника. Въздействието им е съсредоточено в рамките на </w:t>
      </w:r>
      <w:r w:rsidR="00A84C33" w:rsidRPr="00A84C33">
        <w:rPr>
          <w:rFonts w:ascii="Times New Roman" w:eastAsia="Times New Roman" w:hAnsi="Times New Roman" w:cs="Times New Roman"/>
          <w:sz w:val="24"/>
          <w:szCs w:val="24"/>
          <w:lang w:val="bg-BG" w:eastAsia="bg-BG"/>
        </w:rPr>
        <w:t>обекта и извозващия</w:t>
      </w:r>
      <w:r w:rsidRPr="00A84C33">
        <w:rPr>
          <w:rFonts w:ascii="Times New Roman" w:eastAsia="Times New Roman" w:hAnsi="Times New Roman" w:cs="Times New Roman"/>
          <w:sz w:val="24"/>
          <w:szCs w:val="24"/>
          <w:lang w:val="bg-BG" w:eastAsia="bg-BG"/>
        </w:rPr>
        <w:t xml:space="preserve"> път. То е с малък обхват, периодично (само по време на работната смяна). Поради отдалечеността на селищните образувания, нагънатия релеф и благоприятната посока на преобладаващите ветрове не се очаква пренос на прахови емисии към околните селища и влошаване на качеството на атмосферния въздух.</w:t>
      </w:r>
    </w:p>
    <w:p w:rsidR="00413CC5" w:rsidRPr="00585928" w:rsidRDefault="00A84C33"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rPr>
      </w:pPr>
      <w:r w:rsidRPr="00585928">
        <w:rPr>
          <w:rFonts w:ascii="Times New Roman" w:eastAsia="Times New Roman" w:hAnsi="Times New Roman" w:cs="Times New Roman"/>
          <w:sz w:val="24"/>
          <w:szCs w:val="24"/>
          <w:lang w:val="bg-BG" w:eastAsia="bg-BG"/>
        </w:rPr>
        <w:t xml:space="preserve">Автотранспортните средства </w:t>
      </w:r>
      <w:r w:rsidR="00413CC5" w:rsidRPr="00585928">
        <w:rPr>
          <w:rFonts w:ascii="Times New Roman" w:eastAsia="Times New Roman" w:hAnsi="Times New Roman" w:cs="Times New Roman"/>
          <w:sz w:val="24"/>
          <w:szCs w:val="24"/>
          <w:lang w:val="bg-BG" w:eastAsia="bg-BG"/>
        </w:rPr>
        <w:t>и кариерната техника са източници на шумови емисии. Тяхното въздействие е съсредоточено в рамките на кариерните полета и непосредствената и</w:t>
      </w:r>
      <w:r w:rsidR="00585928" w:rsidRPr="00585928">
        <w:rPr>
          <w:rFonts w:ascii="Times New Roman" w:eastAsia="Times New Roman" w:hAnsi="Times New Roman" w:cs="Times New Roman"/>
          <w:sz w:val="24"/>
          <w:szCs w:val="24"/>
          <w:lang w:val="bg-BG" w:eastAsia="bg-BG"/>
        </w:rPr>
        <w:t>м територии, и около извозващия</w:t>
      </w:r>
      <w:r w:rsidR="00413CC5" w:rsidRPr="00585928">
        <w:rPr>
          <w:rFonts w:ascii="Times New Roman" w:eastAsia="Times New Roman" w:hAnsi="Times New Roman" w:cs="Times New Roman"/>
          <w:sz w:val="24"/>
          <w:szCs w:val="24"/>
          <w:lang w:val="bg-BG" w:eastAsia="bg-BG"/>
        </w:rPr>
        <w:t xml:space="preserve"> път. </w:t>
      </w:r>
      <w:r w:rsidR="00585928" w:rsidRPr="00585928">
        <w:rPr>
          <w:rFonts w:ascii="Times New Roman" w:eastAsia="Times New Roman" w:hAnsi="Times New Roman" w:cs="Times New Roman"/>
          <w:sz w:val="24"/>
          <w:szCs w:val="24"/>
          <w:lang w:val="bg-BG" w:eastAsia="bg-BG"/>
        </w:rPr>
        <w:t>Н</w:t>
      </w:r>
      <w:r w:rsidR="00413CC5" w:rsidRPr="00585928">
        <w:rPr>
          <w:rFonts w:ascii="Times New Roman" w:eastAsia="Times New Roman" w:hAnsi="Times New Roman" w:cs="Times New Roman"/>
          <w:sz w:val="24"/>
          <w:szCs w:val="24"/>
          <w:lang w:val="bg-BG" w:eastAsia="bg-BG"/>
        </w:rPr>
        <w:t xml:space="preserve">агънатостта на релефа  и наличната растителност, както и разстоянията до най-близките селища, са предпоставка за неразпространение на шумови емисии към околнатата среда. Не се очаква дискомфорт по отношение акустичната обстановка в близките жилищни зони.   </w:t>
      </w:r>
    </w:p>
    <w:p w:rsidR="00413CC5" w:rsidRPr="00A84C33" w:rsidRDefault="00413CC5"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rPr>
      </w:pPr>
      <w:r w:rsidRPr="00A84C33">
        <w:rPr>
          <w:rFonts w:ascii="Times New Roman" w:eastAsia="Times New Roman" w:hAnsi="Times New Roman" w:cs="Times New Roman"/>
          <w:sz w:val="24"/>
          <w:szCs w:val="24"/>
          <w:lang w:val="bg-BG" w:eastAsia="bg-BG"/>
        </w:rPr>
        <w:t>Полезното изкопаемо и дейностите в обхвата на ИП не са източници на йонизиращи и</w:t>
      </w:r>
      <w:r w:rsidRPr="00A84C33">
        <w:rPr>
          <w:rFonts w:ascii="Times New Roman" w:eastAsia="Times New Roman" w:hAnsi="Times New Roman" w:cs="Times New Roman"/>
          <w:sz w:val="24"/>
          <w:szCs w:val="24"/>
          <w:lang w:val="ru-RU" w:eastAsia="bg-BG"/>
        </w:rPr>
        <w:t xml:space="preserve"> нейонизиращи лъчения и не могат да засегнат по никакъв начин жилищните, производствените, обществените сгради и урбанизираните територии. </w:t>
      </w:r>
      <w:r w:rsidRPr="00A84C33">
        <w:rPr>
          <w:rFonts w:ascii="Times New Roman" w:eastAsia="Times New Roman" w:hAnsi="Times New Roman" w:cs="Times New Roman"/>
          <w:sz w:val="24"/>
          <w:szCs w:val="24"/>
          <w:lang w:val="bg-BG" w:eastAsia="bg-BG"/>
        </w:rPr>
        <w:t xml:space="preserve">Не са свързани с </w:t>
      </w:r>
      <w:r w:rsidRPr="00A84C33">
        <w:rPr>
          <w:rFonts w:ascii="Times New Roman" w:eastAsia="Times New Roman" w:hAnsi="Times New Roman" w:cs="Times New Roman"/>
          <w:sz w:val="24"/>
          <w:szCs w:val="24"/>
          <w:lang w:val="ru-RU" w:eastAsia="bg-BG"/>
        </w:rPr>
        <w:t>химични фактори и биологични агенти</w:t>
      </w:r>
      <w:r w:rsidRPr="00A84C33">
        <w:rPr>
          <w:rFonts w:ascii="Times New Roman" w:eastAsia="Times New Roman" w:hAnsi="Times New Roman" w:cs="Times New Roman"/>
          <w:sz w:val="24"/>
          <w:szCs w:val="24"/>
          <w:lang w:val="bg-BG" w:eastAsia="bg-BG"/>
        </w:rPr>
        <w:t xml:space="preserve">, които могат да засегнат </w:t>
      </w:r>
      <w:r w:rsidRPr="00A84C33">
        <w:rPr>
          <w:rFonts w:ascii="Times New Roman" w:eastAsia="Times New Roman" w:hAnsi="Times New Roman" w:cs="Times New Roman"/>
          <w:sz w:val="24"/>
          <w:szCs w:val="24"/>
          <w:lang w:val="ru-RU" w:eastAsia="bg-BG"/>
        </w:rPr>
        <w:t xml:space="preserve"> обектите</w:t>
      </w:r>
      <w:r w:rsidRPr="00A84C33">
        <w:rPr>
          <w:rFonts w:ascii="Times New Roman" w:eastAsia="Times New Roman" w:hAnsi="Times New Roman" w:cs="Times New Roman"/>
          <w:sz w:val="24"/>
          <w:szCs w:val="24"/>
          <w:lang w:val="bg-BG" w:eastAsia="bg-BG"/>
        </w:rPr>
        <w:t xml:space="preserve"> </w:t>
      </w:r>
      <w:r w:rsidRPr="00A84C33">
        <w:rPr>
          <w:rFonts w:ascii="Times New Roman" w:eastAsia="Times New Roman" w:hAnsi="Times New Roman" w:cs="Times New Roman"/>
          <w:sz w:val="24"/>
          <w:szCs w:val="24"/>
          <w:lang w:val="ru-RU" w:eastAsia="bg-BG"/>
        </w:rPr>
        <w:t>с обществено предназначение</w:t>
      </w:r>
      <w:r w:rsidRPr="00A84C33">
        <w:rPr>
          <w:rFonts w:ascii="Times New Roman" w:eastAsia="Times New Roman" w:hAnsi="Times New Roman" w:cs="Times New Roman"/>
          <w:sz w:val="24"/>
          <w:szCs w:val="24"/>
          <w:lang w:val="bg-BG" w:eastAsia="bg-BG"/>
        </w:rPr>
        <w:t xml:space="preserve">. </w:t>
      </w:r>
    </w:p>
    <w:p w:rsidR="00A84C33" w:rsidRPr="00585928" w:rsidRDefault="00413CC5"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rPr>
      </w:pPr>
      <w:r w:rsidRPr="00585928">
        <w:rPr>
          <w:rFonts w:ascii="Times New Roman" w:eastAsia="Times New Roman" w:hAnsi="Times New Roman" w:cs="Times New Roman"/>
          <w:sz w:val="24"/>
          <w:szCs w:val="24"/>
          <w:lang w:val="ru-RU" w:eastAsia="bg-BG"/>
        </w:rPr>
        <w:t xml:space="preserve">Опасните химични вещества и смеси, имащи отношение към дейността, са </w:t>
      </w:r>
      <w:r w:rsidR="00A84C33" w:rsidRPr="00585928">
        <w:rPr>
          <w:rFonts w:ascii="Times New Roman" w:eastAsia="Times New Roman" w:hAnsi="Times New Roman" w:cs="Times New Roman"/>
          <w:sz w:val="24"/>
          <w:szCs w:val="24"/>
          <w:lang w:val="ru-RU" w:eastAsia="bg-BG"/>
        </w:rPr>
        <w:t xml:space="preserve">взривни вещества, </w:t>
      </w:r>
      <w:r w:rsidRPr="00585928">
        <w:rPr>
          <w:rFonts w:ascii="Times New Roman" w:eastAsia="Times New Roman" w:hAnsi="Times New Roman" w:cs="Times New Roman"/>
          <w:sz w:val="24"/>
          <w:szCs w:val="24"/>
          <w:lang w:val="ru-RU" w:eastAsia="bg-BG"/>
        </w:rPr>
        <w:t xml:space="preserve">гориво за техниката и автотранспорта, минерални и хидравлични масла, и торове за рекултивационните работи. </w:t>
      </w:r>
    </w:p>
    <w:p w:rsidR="00A84C33" w:rsidRPr="00585928" w:rsidRDefault="00A84C33" w:rsidP="00A84C33">
      <w:pPr>
        <w:shd w:val="clear" w:color="auto" w:fill="FEFEFE"/>
        <w:tabs>
          <w:tab w:val="left" w:pos="1134"/>
        </w:tabs>
        <w:spacing w:after="120"/>
        <w:contextualSpacing/>
        <w:jc w:val="both"/>
        <w:rPr>
          <w:rFonts w:ascii="Times New Roman" w:eastAsia="Times New Roman" w:hAnsi="Times New Roman" w:cs="Times New Roman"/>
          <w:sz w:val="24"/>
          <w:szCs w:val="24"/>
          <w:lang w:val="bg-BG" w:eastAsia="bg-BG"/>
        </w:rPr>
      </w:pPr>
      <w:r w:rsidRPr="00585928">
        <w:rPr>
          <w:rFonts w:ascii="Times New Roman" w:eastAsia="Times New Roman" w:hAnsi="Times New Roman" w:cs="Times New Roman"/>
          <w:sz w:val="24"/>
          <w:szCs w:val="24"/>
          <w:lang w:val="ru-RU" w:eastAsia="bg-BG"/>
        </w:rPr>
        <w:tab/>
        <w:t>ПВР ще се водят от специализирана фирма, със съответни лицензии, на база сключен договор. Всички дейности по транспорта, временното съхрание и действията с взривните вещества ще бъдат нейна отговорност. При провеждане на ПВР (2-4 пъти месечно) районът ще се отцепва, ще се изчаква 14 часа за проветрение на кариерата.</w:t>
      </w:r>
      <w:r w:rsidR="00F50BDD">
        <w:rPr>
          <w:rFonts w:ascii="Times New Roman" w:eastAsia="Times New Roman" w:hAnsi="Times New Roman" w:cs="Times New Roman"/>
          <w:sz w:val="24"/>
          <w:szCs w:val="24"/>
          <w:lang w:val="ru-RU" w:eastAsia="bg-BG"/>
        </w:rPr>
        <w:t xml:space="preserve"> Всички зони с човешко обитаване са извън изчислента опасна зона припровеждане на ПВР- 500 </w:t>
      </w:r>
      <w:r w:rsidR="00D87E60">
        <w:rPr>
          <w:rFonts w:ascii="Times New Roman" w:eastAsia="Times New Roman" w:hAnsi="Times New Roman" w:cs="Times New Roman"/>
          <w:sz w:val="24"/>
          <w:szCs w:val="24"/>
          <w:lang w:eastAsia="bg-BG"/>
        </w:rPr>
        <w:t>m</w:t>
      </w:r>
      <w:r w:rsidR="00F50BDD">
        <w:rPr>
          <w:rFonts w:ascii="Times New Roman" w:eastAsia="Times New Roman" w:hAnsi="Times New Roman" w:cs="Times New Roman"/>
          <w:sz w:val="24"/>
          <w:szCs w:val="24"/>
          <w:lang w:val="ru-RU" w:eastAsia="bg-BG"/>
        </w:rPr>
        <w:t xml:space="preserve">. </w:t>
      </w:r>
    </w:p>
    <w:p w:rsidR="00413CC5" w:rsidRPr="00585928" w:rsidRDefault="00A84C33" w:rsidP="00A84C33">
      <w:pPr>
        <w:shd w:val="clear" w:color="auto" w:fill="FEFEFE"/>
        <w:tabs>
          <w:tab w:val="left" w:pos="1134"/>
        </w:tabs>
        <w:spacing w:after="120"/>
        <w:contextualSpacing/>
        <w:jc w:val="both"/>
        <w:rPr>
          <w:rFonts w:ascii="Times New Roman" w:eastAsia="Times New Roman" w:hAnsi="Times New Roman" w:cs="Times New Roman"/>
          <w:sz w:val="24"/>
          <w:szCs w:val="24"/>
          <w:lang w:val="bg-BG" w:eastAsia="bg-BG"/>
        </w:rPr>
      </w:pPr>
      <w:r w:rsidRPr="00585928">
        <w:rPr>
          <w:rFonts w:ascii="Times New Roman" w:eastAsia="Times New Roman" w:hAnsi="Times New Roman" w:cs="Times New Roman"/>
          <w:sz w:val="24"/>
          <w:szCs w:val="24"/>
          <w:lang w:val="ru-RU" w:eastAsia="bg-BG"/>
        </w:rPr>
        <w:tab/>
      </w:r>
      <w:r w:rsidRPr="00585928">
        <w:rPr>
          <w:rFonts w:ascii="Times New Roman" w:eastAsia="Times New Roman" w:hAnsi="Times New Roman" w:cs="Times New Roman"/>
          <w:sz w:val="24"/>
          <w:szCs w:val="24"/>
          <w:lang w:val="bg-BG" w:eastAsia="bg-BG"/>
        </w:rPr>
        <w:t>Останалите опасни</w:t>
      </w:r>
      <w:r w:rsidR="00585928" w:rsidRPr="00585928">
        <w:rPr>
          <w:rFonts w:ascii="Times New Roman" w:eastAsia="Times New Roman" w:hAnsi="Times New Roman" w:cs="Times New Roman"/>
          <w:sz w:val="24"/>
          <w:szCs w:val="24"/>
          <w:lang w:val="bg-BG" w:eastAsia="bg-BG"/>
        </w:rPr>
        <w:t xml:space="preserve"> </w:t>
      </w:r>
      <w:r w:rsidRPr="00585928">
        <w:rPr>
          <w:rFonts w:ascii="Times New Roman" w:eastAsia="Times New Roman" w:hAnsi="Times New Roman" w:cs="Times New Roman"/>
          <w:sz w:val="24"/>
          <w:szCs w:val="24"/>
          <w:lang w:val="bg-BG" w:eastAsia="bg-BG"/>
        </w:rPr>
        <w:t xml:space="preserve">вещества </w:t>
      </w:r>
      <w:r w:rsidR="00413CC5" w:rsidRPr="00585928">
        <w:rPr>
          <w:rFonts w:ascii="Times New Roman" w:eastAsia="Times New Roman" w:hAnsi="Times New Roman" w:cs="Times New Roman"/>
          <w:sz w:val="24"/>
          <w:szCs w:val="24"/>
          <w:lang w:val="bg-BG" w:eastAsia="bg-BG"/>
        </w:rPr>
        <w:t xml:space="preserve">ще са експонирани ще присъстват </w:t>
      </w:r>
      <w:r w:rsidR="00585928" w:rsidRPr="00585928">
        <w:rPr>
          <w:rFonts w:ascii="Times New Roman" w:eastAsia="Times New Roman" w:hAnsi="Times New Roman" w:cs="Times New Roman"/>
          <w:sz w:val="24"/>
          <w:szCs w:val="24"/>
          <w:lang w:val="bg-BG" w:eastAsia="bg-BG"/>
        </w:rPr>
        <w:t xml:space="preserve"> при дейностите в кариерата </w:t>
      </w:r>
      <w:r w:rsidR="00413CC5" w:rsidRPr="00585928">
        <w:rPr>
          <w:rFonts w:ascii="Times New Roman" w:eastAsia="Times New Roman" w:hAnsi="Times New Roman" w:cs="Times New Roman"/>
          <w:sz w:val="24"/>
          <w:szCs w:val="24"/>
          <w:lang w:val="bg-BG" w:eastAsia="bg-BG"/>
        </w:rPr>
        <w:t>в неголеми количества и рискът от изпускане към околната среда е нисък.</w:t>
      </w:r>
    </w:p>
    <w:p w:rsidR="009C50A8" w:rsidRDefault="00413CC5"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bidi="bg-BG"/>
        </w:rPr>
      </w:pPr>
      <w:r w:rsidRPr="009C50A8">
        <w:rPr>
          <w:rFonts w:ascii="Times New Roman" w:eastAsia="Times New Roman" w:hAnsi="Times New Roman" w:cs="Times New Roman"/>
          <w:sz w:val="24"/>
          <w:szCs w:val="24"/>
          <w:lang w:val="bg-BG" w:eastAsia="bg-BG"/>
        </w:rPr>
        <w:t xml:space="preserve">За </w:t>
      </w:r>
      <w:r w:rsidR="00A84C33" w:rsidRPr="009C50A8">
        <w:rPr>
          <w:rFonts w:ascii="Times New Roman" w:eastAsia="Times New Roman" w:hAnsi="Times New Roman" w:cs="Times New Roman"/>
          <w:sz w:val="24"/>
          <w:szCs w:val="24"/>
          <w:lang w:val="bg-BG" w:eastAsia="bg-BG"/>
        </w:rPr>
        <w:t xml:space="preserve">обект </w:t>
      </w:r>
      <w:r w:rsidRPr="009C50A8">
        <w:rPr>
          <w:rFonts w:ascii="Times New Roman" w:eastAsia="Times New Roman" w:hAnsi="Times New Roman" w:cs="Times New Roman"/>
          <w:sz w:val="24"/>
          <w:szCs w:val="24"/>
          <w:lang w:val="bg-BG" w:eastAsia="bg-BG"/>
        </w:rPr>
        <w:t xml:space="preserve">не е необходим питеен водопровод. На работещите ще се доставя бутилирана вода. </w:t>
      </w:r>
    </w:p>
    <w:p w:rsidR="009C50A8" w:rsidRDefault="00413CC5"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bidi="bg-BG"/>
        </w:rPr>
      </w:pPr>
      <w:r w:rsidRPr="009C50A8">
        <w:rPr>
          <w:rFonts w:ascii="Times New Roman" w:eastAsia="Times New Roman" w:hAnsi="Times New Roman" w:cs="Times New Roman"/>
          <w:sz w:val="24"/>
          <w:szCs w:val="24"/>
          <w:lang w:val="bg-BG" w:eastAsia="bg-BG" w:bidi="bg-BG"/>
        </w:rPr>
        <w:t xml:space="preserve">Съгласно становище </w:t>
      </w:r>
      <w:r w:rsidR="009C50A8" w:rsidRPr="009C50A8">
        <w:rPr>
          <w:rFonts w:ascii="Times New Roman" w:eastAsia="Times New Roman" w:hAnsi="Times New Roman" w:cs="Times New Roman"/>
          <w:sz w:val="24"/>
          <w:szCs w:val="24"/>
          <w:lang w:val="ru-RU"/>
        </w:rPr>
        <w:t xml:space="preserve">изх. № ОБ-4799-(1)/15.08.2019 г. </w:t>
      </w:r>
      <w:r w:rsidR="009C50A8" w:rsidRPr="009C50A8">
        <w:rPr>
          <w:rFonts w:ascii="Times New Roman" w:eastAsia="Times New Roman" w:hAnsi="Times New Roman" w:cs="Times New Roman"/>
          <w:sz w:val="24"/>
          <w:szCs w:val="24"/>
          <w:lang w:val="bg-BG" w:eastAsia="bg-BG" w:bidi="bg-BG"/>
        </w:rPr>
        <w:t>на директора на Басейнова дирекция „Дунавски  район“  (</w:t>
      </w:r>
      <w:r w:rsidR="009C50A8" w:rsidRPr="009C50A8">
        <w:rPr>
          <w:rFonts w:ascii="Times New Roman" w:eastAsia="Times New Roman" w:hAnsi="Times New Roman" w:cs="Times New Roman"/>
          <w:i/>
          <w:sz w:val="24"/>
          <w:szCs w:val="24"/>
          <w:highlight w:val="lightGray"/>
          <w:lang w:val="bg-BG" w:eastAsia="bg-BG" w:bidi="bg-BG"/>
        </w:rPr>
        <w:t>Приложение №9</w:t>
      </w:r>
      <w:r w:rsidR="009C50A8" w:rsidRPr="009C50A8">
        <w:rPr>
          <w:rFonts w:ascii="Times New Roman" w:eastAsia="Times New Roman" w:hAnsi="Times New Roman" w:cs="Times New Roman"/>
          <w:sz w:val="24"/>
          <w:szCs w:val="24"/>
          <w:highlight w:val="lightGray"/>
          <w:lang w:val="bg-BG" w:eastAsia="bg-BG" w:bidi="bg-BG"/>
        </w:rPr>
        <w:t>)</w:t>
      </w:r>
      <w:r w:rsidR="009C50A8" w:rsidRPr="009C50A8">
        <w:rPr>
          <w:rFonts w:ascii="Times New Roman" w:eastAsia="Times New Roman" w:hAnsi="Times New Roman" w:cs="Times New Roman"/>
          <w:sz w:val="24"/>
          <w:szCs w:val="24"/>
          <w:lang w:val="bg-BG" w:eastAsia="bg-BG" w:bidi="bg-BG"/>
        </w:rPr>
        <w:t xml:space="preserve"> </w:t>
      </w:r>
      <w:r w:rsidRPr="009C50A8">
        <w:rPr>
          <w:rFonts w:ascii="Times New Roman" w:eastAsia="Times New Roman" w:hAnsi="Times New Roman" w:cs="Times New Roman"/>
          <w:sz w:val="24"/>
          <w:szCs w:val="24"/>
          <w:lang w:val="bg-BG" w:eastAsia="bg-BG" w:bidi="bg-BG"/>
        </w:rPr>
        <w:t xml:space="preserve">инвестиционното предложение е допустимо спрямо спрямо Плана на управление на речните басейни на </w:t>
      </w:r>
      <w:r w:rsidR="00FB76AA" w:rsidRPr="009C50A8">
        <w:rPr>
          <w:rFonts w:ascii="Times New Roman" w:eastAsia="Times New Roman" w:hAnsi="Times New Roman" w:cs="Times New Roman"/>
          <w:sz w:val="24"/>
          <w:szCs w:val="24"/>
          <w:lang w:val="bg-BG" w:eastAsia="bg-BG" w:bidi="bg-BG"/>
        </w:rPr>
        <w:t>Дунавскиярайон</w:t>
      </w:r>
      <w:r w:rsidRPr="009C50A8">
        <w:rPr>
          <w:rFonts w:ascii="Times New Roman" w:eastAsia="Times New Roman" w:hAnsi="Times New Roman" w:cs="Times New Roman"/>
          <w:sz w:val="24"/>
          <w:szCs w:val="24"/>
          <w:lang w:val="bg-BG" w:eastAsia="bg-BG" w:bidi="bg-BG"/>
        </w:rPr>
        <w:t xml:space="preserve">(2016 - 2021 г.) и Плана за управление на риска от наводнения на </w:t>
      </w:r>
      <w:r w:rsidR="00FB76AA" w:rsidRPr="009C50A8">
        <w:rPr>
          <w:rFonts w:ascii="Times New Roman" w:eastAsia="Times New Roman" w:hAnsi="Times New Roman" w:cs="Times New Roman"/>
          <w:sz w:val="24"/>
          <w:szCs w:val="24"/>
          <w:lang w:val="bg-BG" w:eastAsia="bg-BG" w:bidi="bg-BG"/>
        </w:rPr>
        <w:t xml:space="preserve">Дунавския район </w:t>
      </w:r>
      <w:r w:rsidRPr="009C50A8">
        <w:rPr>
          <w:rFonts w:ascii="Times New Roman" w:eastAsia="Times New Roman" w:hAnsi="Times New Roman" w:cs="Times New Roman"/>
          <w:sz w:val="24"/>
          <w:szCs w:val="24"/>
          <w:lang w:val="bg-BG" w:eastAsia="bg-BG" w:bidi="bg-BG"/>
        </w:rPr>
        <w:t>(2016 - 2021 г.) при спазване на разпоредбите на Закона за водите и условията, описани в становището.</w:t>
      </w:r>
    </w:p>
    <w:p w:rsidR="009C50A8" w:rsidRPr="009C50A8" w:rsidRDefault="00413CC5"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bidi="bg-BG"/>
        </w:rPr>
      </w:pPr>
      <w:r w:rsidRPr="009C50A8">
        <w:rPr>
          <w:rFonts w:ascii="Times New Roman" w:eastAsia="Times New Roman" w:hAnsi="Times New Roman" w:cs="Times New Roman"/>
          <w:spacing w:val="-1"/>
          <w:sz w:val="24"/>
          <w:szCs w:val="24"/>
          <w:lang w:val="bg-BG"/>
        </w:rPr>
        <w:t xml:space="preserve">В </w:t>
      </w:r>
      <w:r w:rsidR="009C50A8" w:rsidRPr="009C50A8">
        <w:rPr>
          <w:rFonts w:ascii="Times New Roman" w:eastAsia="Times New Roman" w:hAnsi="Times New Roman" w:cs="Times New Roman"/>
          <w:sz w:val="24"/>
          <w:szCs w:val="24"/>
          <w:lang w:val="bg-BG"/>
        </w:rPr>
        <w:t xml:space="preserve">писмо изх. № 7668-1/13.8.2018 г. на „В и К“ АД -гр. Ловеч </w:t>
      </w:r>
      <w:r w:rsidR="009C50A8" w:rsidRPr="009C50A8">
        <w:rPr>
          <w:rFonts w:ascii="Times New Roman" w:eastAsia="Times New Roman" w:hAnsi="Times New Roman" w:cs="Times New Roman"/>
          <w:bCs/>
          <w:sz w:val="24"/>
          <w:szCs w:val="24"/>
          <w:lang w:val="ru-RU" w:eastAsia="bg-BG"/>
        </w:rPr>
        <w:t>(</w:t>
      </w:r>
      <w:r w:rsidR="009C50A8" w:rsidRPr="009C50A8">
        <w:rPr>
          <w:rFonts w:ascii="Times New Roman" w:eastAsia="Times New Roman" w:hAnsi="Times New Roman" w:cs="Times New Roman"/>
          <w:bCs/>
          <w:i/>
          <w:sz w:val="24"/>
          <w:szCs w:val="24"/>
          <w:highlight w:val="lightGray"/>
          <w:lang w:val="ru-RU" w:eastAsia="bg-BG"/>
        </w:rPr>
        <w:t>Приложение №9</w:t>
      </w:r>
      <w:r w:rsidR="009C50A8" w:rsidRPr="009C50A8">
        <w:rPr>
          <w:rFonts w:ascii="Times New Roman" w:eastAsia="Times New Roman" w:hAnsi="Times New Roman" w:cs="Times New Roman"/>
          <w:bCs/>
          <w:sz w:val="24"/>
          <w:szCs w:val="24"/>
          <w:lang w:val="ru-RU" w:eastAsia="bg-BG"/>
        </w:rPr>
        <w:t xml:space="preserve">) </w:t>
      </w:r>
      <w:r w:rsidRPr="009C50A8">
        <w:rPr>
          <w:rFonts w:ascii="Times New Roman" w:eastAsia="Times New Roman" w:hAnsi="Times New Roman" w:cs="Times New Roman"/>
          <w:spacing w:val="-1"/>
          <w:sz w:val="24"/>
          <w:szCs w:val="24"/>
          <w:lang w:val="bg-BG"/>
        </w:rPr>
        <w:t xml:space="preserve">е посочено, че в </w:t>
      </w:r>
      <w:r w:rsidR="009C50A8" w:rsidRPr="009C50A8">
        <w:rPr>
          <w:rFonts w:ascii="Times New Roman" w:eastAsia="Times New Roman" w:hAnsi="Times New Roman" w:cs="Times New Roman"/>
          <w:spacing w:val="-1"/>
          <w:sz w:val="24"/>
          <w:szCs w:val="24"/>
          <w:lang w:val="bg-BG"/>
        </w:rPr>
        <w:t xml:space="preserve">обхвата </w:t>
      </w:r>
      <w:r w:rsidRPr="009C50A8">
        <w:rPr>
          <w:rFonts w:ascii="Times New Roman" w:eastAsia="Times New Roman" w:hAnsi="Times New Roman" w:cs="Times New Roman"/>
          <w:spacing w:val="-1"/>
          <w:sz w:val="24"/>
          <w:szCs w:val="24"/>
          <w:lang w:val="bg-BG"/>
        </w:rPr>
        <w:t xml:space="preserve">на ИП </w:t>
      </w:r>
      <w:r w:rsidR="009C50A8" w:rsidRPr="009C50A8">
        <w:rPr>
          <w:rFonts w:ascii="Times New Roman" w:eastAsia="Times New Roman" w:hAnsi="Times New Roman" w:cs="Times New Roman"/>
          <w:bCs/>
          <w:sz w:val="24"/>
          <w:szCs w:val="24"/>
          <w:shd w:val="clear" w:color="auto" w:fill="FFFFFF"/>
          <w:lang w:val="bg-BG" w:eastAsia="bg-BG" w:bidi="bg-BG"/>
        </w:rPr>
        <w:t>няма налични съществуващи</w:t>
      </w:r>
      <w:r w:rsidR="009C50A8" w:rsidRPr="009C50A8">
        <w:rPr>
          <w:rFonts w:ascii="Times New Roman" w:eastAsia="Times New Roman" w:hAnsi="Times New Roman" w:cs="Times New Roman"/>
          <w:b/>
          <w:bCs/>
          <w:sz w:val="24"/>
          <w:szCs w:val="24"/>
          <w:shd w:val="clear" w:color="auto" w:fill="FFFFFF"/>
          <w:lang w:val="bg-BG" w:eastAsia="bg-BG" w:bidi="bg-BG"/>
        </w:rPr>
        <w:t xml:space="preserve"> </w:t>
      </w:r>
      <w:r w:rsidR="009C50A8" w:rsidRPr="009C50A8">
        <w:rPr>
          <w:rFonts w:ascii="Times New Roman" w:eastAsia="Times New Roman" w:hAnsi="Times New Roman" w:cs="Times New Roman"/>
          <w:sz w:val="24"/>
          <w:szCs w:val="24"/>
        </w:rPr>
        <w:t>водопроводи и съоръжения</w:t>
      </w:r>
      <w:r w:rsidR="009C50A8" w:rsidRPr="009C50A8">
        <w:rPr>
          <w:rFonts w:ascii="Times New Roman" w:eastAsia="Times New Roman" w:hAnsi="Times New Roman" w:cs="Times New Roman"/>
          <w:sz w:val="24"/>
          <w:szCs w:val="24"/>
          <w:lang w:val="bg-BG"/>
        </w:rPr>
        <w:t>,</w:t>
      </w:r>
      <w:r w:rsidR="009C50A8" w:rsidRPr="009C50A8">
        <w:rPr>
          <w:rFonts w:ascii="Times New Roman" w:eastAsia="Times New Roman" w:hAnsi="Times New Roman" w:cs="Times New Roman"/>
          <w:sz w:val="24"/>
          <w:szCs w:val="24"/>
        </w:rPr>
        <w:t xml:space="preserve"> експлоатирани от</w:t>
      </w:r>
      <w:r w:rsidR="009C50A8" w:rsidRPr="009C50A8">
        <w:rPr>
          <w:rFonts w:ascii="Times New Roman" w:eastAsia="Times New Roman" w:hAnsi="Times New Roman" w:cs="Times New Roman"/>
          <w:sz w:val="24"/>
          <w:szCs w:val="24"/>
          <w:lang w:val="bg-BG"/>
        </w:rPr>
        <w:t xml:space="preserve"> дружеството</w:t>
      </w:r>
      <w:r w:rsidR="009C50A8" w:rsidRPr="009C50A8">
        <w:rPr>
          <w:rFonts w:ascii="Times New Roman" w:eastAsia="Times New Roman" w:hAnsi="Times New Roman" w:cs="Times New Roman"/>
          <w:sz w:val="24"/>
          <w:szCs w:val="24"/>
        </w:rPr>
        <w:t>.</w:t>
      </w:r>
      <w:r w:rsidR="009C50A8" w:rsidRPr="009C50A8">
        <w:rPr>
          <w:rFonts w:ascii="Times New Roman" w:eastAsia="Times New Roman" w:hAnsi="Times New Roman" w:cs="Times New Roman"/>
          <w:sz w:val="24"/>
          <w:szCs w:val="24"/>
          <w:lang w:val="bg-BG"/>
        </w:rPr>
        <w:t xml:space="preserve"> И</w:t>
      </w:r>
      <w:r w:rsidR="009C50A8" w:rsidRPr="009C50A8">
        <w:rPr>
          <w:rFonts w:ascii="Times New Roman" w:eastAsia="Times New Roman" w:hAnsi="Times New Roman" w:cs="Courier New"/>
          <w:bCs/>
          <w:sz w:val="24"/>
          <w:szCs w:val="24"/>
          <w:lang w:val="ru-RU" w:eastAsia="bg-BG"/>
        </w:rPr>
        <w:t>нвестиционното предложение не попада в санитарно – охранителни зони на питейни и минерални води.</w:t>
      </w:r>
    </w:p>
    <w:p w:rsidR="00413CC5" w:rsidRPr="009C50A8" w:rsidRDefault="00413CC5" w:rsidP="00144FE6">
      <w:pPr>
        <w:numPr>
          <w:ilvl w:val="0"/>
          <w:numId w:val="4"/>
        </w:numPr>
        <w:shd w:val="clear" w:color="auto" w:fill="FEFEFE"/>
        <w:tabs>
          <w:tab w:val="left" w:pos="1134"/>
        </w:tabs>
        <w:spacing w:after="120"/>
        <w:ind w:left="0" w:firstLine="709"/>
        <w:contextualSpacing/>
        <w:jc w:val="both"/>
        <w:rPr>
          <w:rFonts w:ascii="Times New Roman" w:eastAsia="Times New Roman" w:hAnsi="Times New Roman" w:cs="Times New Roman"/>
          <w:sz w:val="24"/>
          <w:szCs w:val="24"/>
          <w:lang w:val="bg-BG" w:eastAsia="bg-BG" w:bidi="bg-BG"/>
        </w:rPr>
      </w:pPr>
      <w:r w:rsidRPr="009C50A8">
        <w:rPr>
          <w:rFonts w:ascii="Times New Roman" w:eastAsia="Times New Roman" w:hAnsi="Times New Roman" w:cs="Times New Roman"/>
          <w:spacing w:val="-1"/>
          <w:sz w:val="24"/>
          <w:szCs w:val="24"/>
          <w:lang w:val="bg-BG"/>
        </w:rPr>
        <w:t xml:space="preserve">Дейностите в обхвата на ИП не засягат обекти с </w:t>
      </w:r>
      <w:r w:rsidRPr="009C50A8">
        <w:rPr>
          <w:rFonts w:ascii="Times New Roman" w:eastAsia="Times New Roman" w:hAnsi="Times New Roman" w:cs="Times New Roman"/>
          <w:sz w:val="24"/>
          <w:szCs w:val="24"/>
          <w:lang w:val="ru-RU" w:eastAsia="bg-BG"/>
        </w:rPr>
        <w:t>води, предназначени за къпане</w:t>
      </w:r>
      <w:r w:rsidRPr="009C50A8">
        <w:rPr>
          <w:rFonts w:ascii="Times New Roman" w:eastAsia="Times New Roman" w:hAnsi="Times New Roman" w:cs="Times New Roman"/>
          <w:sz w:val="24"/>
          <w:szCs w:val="24"/>
          <w:lang w:val="bg-BG" w:eastAsia="bg-BG"/>
        </w:rPr>
        <w:t xml:space="preserve"> и водоизточници на </w:t>
      </w:r>
      <w:r w:rsidRPr="009C50A8">
        <w:rPr>
          <w:rFonts w:ascii="Times New Roman" w:eastAsia="Times New Roman" w:hAnsi="Times New Roman" w:cs="Times New Roman"/>
          <w:sz w:val="24"/>
          <w:szCs w:val="24"/>
          <w:lang w:val="ru-RU" w:eastAsia="bg-BG"/>
        </w:rPr>
        <w:t>минерални води, предназначени за пиене или за използване за профилактични, лечебни или за хигиенни нужди</w:t>
      </w:r>
      <w:r w:rsidRPr="009C50A8">
        <w:rPr>
          <w:rFonts w:ascii="Times New Roman" w:eastAsia="Times New Roman" w:hAnsi="Times New Roman" w:cs="Times New Roman"/>
          <w:sz w:val="24"/>
          <w:szCs w:val="24"/>
          <w:lang w:val="bg-BG" w:eastAsia="bg-BG"/>
        </w:rPr>
        <w:t>.</w:t>
      </w:r>
    </w:p>
    <w:p w:rsidR="00970F5F" w:rsidRPr="00FB76AA" w:rsidRDefault="00970F5F" w:rsidP="00900F44">
      <w:pPr>
        <w:shd w:val="clear" w:color="auto" w:fill="FEFEFE"/>
        <w:spacing w:after="0"/>
        <w:jc w:val="both"/>
        <w:rPr>
          <w:rFonts w:ascii="Times New Roman" w:eastAsia="Times New Roman" w:hAnsi="Times New Roman" w:cs="Times New Roman"/>
          <w:b/>
          <w:sz w:val="24"/>
          <w:szCs w:val="24"/>
          <w:lang w:val="bg-BG" w:eastAsia="bg-BG"/>
        </w:rPr>
      </w:pPr>
    </w:p>
    <w:p w:rsidR="00D36818" w:rsidRPr="00900F44" w:rsidRDefault="00D36818" w:rsidP="00900F44">
      <w:pPr>
        <w:shd w:val="clear" w:color="auto" w:fill="FEFEFE"/>
        <w:spacing w:after="0"/>
        <w:jc w:val="both"/>
        <w:rPr>
          <w:rFonts w:ascii="Times New Roman" w:eastAsia="Times New Roman" w:hAnsi="Times New Roman" w:cs="Times New Roman"/>
          <w:b/>
          <w:color w:val="000000"/>
          <w:sz w:val="24"/>
          <w:szCs w:val="24"/>
          <w:lang w:val="bg-BG" w:eastAsia="bg-BG"/>
        </w:rPr>
      </w:pPr>
      <w:r w:rsidRPr="00900F44">
        <w:rPr>
          <w:rFonts w:ascii="Times New Roman" w:eastAsia="Times New Roman" w:hAnsi="Times New Roman" w:cs="Times New Roman"/>
          <w:b/>
          <w:color w:val="000000"/>
          <w:sz w:val="24"/>
          <w:szCs w:val="24"/>
          <w:lang w:val="bg-BG" w:eastAsia="bg-BG"/>
        </w:rPr>
        <w:t>2. Местоположение на площадката, включително необходима площ за временни дейности по време на строителството.</w:t>
      </w:r>
    </w:p>
    <w:p w:rsidR="00E05791" w:rsidRPr="00974B2B" w:rsidRDefault="00E05791" w:rsidP="00E05791">
      <w:pPr>
        <w:spacing w:before="120"/>
        <w:ind w:firstLine="720"/>
        <w:jc w:val="both"/>
        <w:rPr>
          <w:rFonts w:ascii="Times New Roman" w:eastAsia="Times New Roman" w:hAnsi="Times New Roman" w:cs="Times New Roman"/>
          <w:color w:val="000000" w:themeColor="text1"/>
          <w:kern w:val="24"/>
          <w:sz w:val="24"/>
          <w:szCs w:val="24"/>
          <w:lang w:val="ru-RU"/>
        </w:rPr>
      </w:pPr>
      <w:r w:rsidRPr="00974B2B">
        <w:rPr>
          <w:rFonts w:ascii="Times New Roman" w:eastAsia="Times New Roman" w:hAnsi="Times New Roman" w:cs="Times New Roman"/>
          <w:color w:val="000000" w:themeColor="text1"/>
          <w:sz w:val="24"/>
          <w:szCs w:val="24"/>
          <w:lang w:val="bg-BG" w:eastAsia="bg-BG"/>
        </w:rPr>
        <w:t>Находище</w:t>
      </w:r>
      <w:r>
        <w:rPr>
          <w:rFonts w:ascii="Times New Roman" w:eastAsia="Times New Roman" w:hAnsi="Times New Roman" w:cs="Times New Roman"/>
          <w:color w:val="000000" w:themeColor="text1"/>
          <w:sz w:val="24"/>
          <w:szCs w:val="24"/>
          <w:lang w:val="bg-BG" w:eastAsia="bg-BG"/>
        </w:rPr>
        <w:t>то</w:t>
      </w:r>
      <w:r w:rsidRPr="00974B2B">
        <w:rPr>
          <w:rFonts w:ascii="Times New Roman" w:eastAsia="Times New Roman" w:hAnsi="Times New Roman" w:cs="Times New Roman"/>
          <w:color w:val="000000" w:themeColor="text1"/>
          <w:sz w:val="24"/>
          <w:szCs w:val="24"/>
          <w:lang w:val="bg-BG" w:eastAsia="bg-BG"/>
        </w:rPr>
        <w:t xml:space="preserve"> за </w:t>
      </w:r>
      <w:r w:rsidRPr="00974B2B">
        <w:rPr>
          <w:rFonts w:ascii="Times New Roman" w:eastAsia="Times New Roman" w:hAnsi="Times New Roman" w:cs="Times New Roman"/>
          <w:color w:val="000000" w:themeColor="text1"/>
          <w:kern w:val="24"/>
          <w:sz w:val="24"/>
          <w:szCs w:val="24"/>
          <w:lang w:val="ru-RU"/>
        </w:rPr>
        <w:t xml:space="preserve">строителни материали (варовици и мергели) за производство на цимент и трошени фракции за бетон и пътни настилки </w:t>
      </w:r>
      <w:r w:rsidR="00E149C7" w:rsidRPr="00974B2B">
        <w:rPr>
          <w:rFonts w:ascii="Times New Roman" w:eastAsia="Times New Roman" w:hAnsi="Times New Roman" w:cs="Times New Roman"/>
          <w:color w:val="000000" w:themeColor="text1"/>
          <w:kern w:val="24"/>
          <w:sz w:val="24"/>
          <w:szCs w:val="24"/>
          <w:lang w:val="ru-RU"/>
        </w:rPr>
        <w:t xml:space="preserve">„Добревци“ </w:t>
      </w:r>
      <w:r w:rsidRPr="00974B2B">
        <w:rPr>
          <w:rFonts w:ascii="Times New Roman" w:eastAsia="Times New Roman" w:hAnsi="Times New Roman" w:cs="Times New Roman"/>
          <w:color w:val="000000" w:themeColor="text1"/>
          <w:kern w:val="24"/>
          <w:sz w:val="24"/>
          <w:szCs w:val="24"/>
          <w:lang w:val="ru-RU"/>
        </w:rPr>
        <w:t>е ра</w:t>
      </w:r>
      <w:r>
        <w:rPr>
          <w:rFonts w:ascii="Times New Roman" w:eastAsia="Times New Roman" w:hAnsi="Times New Roman" w:cs="Times New Roman"/>
          <w:color w:val="000000" w:themeColor="text1"/>
          <w:kern w:val="24"/>
          <w:sz w:val="24"/>
          <w:szCs w:val="24"/>
          <w:lang w:val="ru-RU"/>
        </w:rPr>
        <w:t>з</w:t>
      </w:r>
      <w:r w:rsidRPr="00974B2B">
        <w:rPr>
          <w:rFonts w:ascii="Times New Roman" w:eastAsia="Times New Roman" w:hAnsi="Times New Roman" w:cs="Times New Roman"/>
          <w:color w:val="000000" w:themeColor="text1"/>
          <w:kern w:val="24"/>
          <w:sz w:val="24"/>
          <w:szCs w:val="24"/>
          <w:lang w:val="ru-RU"/>
        </w:rPr>
        <w:t>положено в  землищата на с. Добревци, общ</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Ябланица, ЕКАТТЕ 21381 и с. Златна Панега, общ</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Ябланица, ЕКАТТЕ 31098, и двете в обл</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Ловеч.</w:t>
      </w:r>
    </w:p>
    <w:p w:rsidR="00E05791" w:rsidRPr="00974B2B" w:rsidRDefault="00E05791" w:rsidP="00E05791">
      <w:pPr>
        <w:spacing w:after="0"/>
        <w:ind w:firstLine="720"/>
        <w:jc w:val="both"/>
        <w:rPr>
          <w:rFonts w:ascii="Times New Roman" w:eastAsia="Times New Roman" w:hAnsi="Times New Roman" w:cs="Times New Roman"/>
          <w:color w:val="000000" w:themeColor="text1"/>
          <w:sz w:val="24"/>
          <w:szCs w:val="24"/>
          <w:lang w:val="bg-BG"/>
        </w:rPr>
      </w:pPr>
      <w:r>
        <w:rPr>
          <w:rFonts w:ascii="Times New Roman" w:eastAsia="Times New Roman" w:hAnsi="Times New Roman" w:cs="Times New Roman"/>
          <w:color w:val="000000" w:themeColor="text1"/>
          <w:sz w:val="24"/>
          <w:szCs w:val="24"/>
          <w:lang w:val="bg-BG"/>
        </w:rPr>
        <w:t>Съоръжението за минни отпадъци - н</w:t>
      </w:r>
      <w:r w:rsidRPr="00974B2B">
        <w:rPr>
          <w:rFonts w:ascii="Times New Roman" w:eastAsia="Times New Roman" w:hAnsi="Times New Roman" w:cs="Times New Roman"/>
          <w:color w:val="000000" w:themeColor="text1"/>
          <w:sz w:val="24"/>
          <w:szCs w:val="24"/>
          <w:lang w:val="bg-BG"/>
        </w:rPr>
        <w:t xml:space="preserve">асипището за скални маси - в имот № 12002 в землището на гр. Ябланица, </w:t>
      </w:r>
      <w:r w:rsidRPr="00974B2B">
        <w:rPr>
          <w:rFonts w:ascii="Times New Roman" w:eastAsia="Times New Roman" w:hAnsi="Times New Roman" w:cs="Times New Roman"/>
          <w:color w:val="000000" w:themeColor="text1"/>
          <w:kern w:val="24"/>
          <w:sz w:val="24"/>
          <w:szCs w:val="24"/>
          <w:lang w:val="ru-RU"/>
        </w:rPr>
        <w:t>ЕКАТТЕ</w:t>
      </w:r>
      <w:r>
        <w:rPr>
          <w:rFonts w:ascii="Times New Roman" w:eastAsia="Times New Roman" w:hAnsi="Times New Roman" w:cs="Times New Roman"/>
          <w:color w:val="000000" w:themeColor="text1"/>
          <w:kern w:val="24"/>
          <w:sz w:val="24"/>
          <w:szCs w:val="24"/>
          <w:lang w:val="ru-RU"/>
        </w:rPr>
        <w:t xml:space="preserve"> 87014</w:t>
      </w:r>
      <w:r w:rsidRPr="00974B2B">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sz w:val="24"/>
          <w:szCs w:val="24"/>
          <w:lang w:val="bg-BG"/>
        </w:rPr>
        <w:t xml:space="preserve"> </w:t>
      </w:r>
      <w:r w:rsidRPr="00974B2B">
        <w:rPr>
          <w:rFonts w:ascii="Times New Roman" w:eastAsia="Times New Roman" w:hAnsi="Times New Roman" w:cs="Times New Roman"/>
          <w:color w:val="000000" w:themeColor="text1"/>
          <w:kern w:val="24"/>
          <w:sz w:val="24"/>
          <w:szCs w:val="24"/>
          <w:lang w:val="ru-RU"/>
        </w:rPr>
        <w:t>общ</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Ябланица, обл</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Ловеч.</w:t>
      </w:r>
    </w:p>
    <w:p w:rsidR="00407087" w:rsidRPr="00407087" w:rsidRDefault="00970F5F" w:rsidP="001D5D1B">
      <w:pPr>
        <w:widowControl w:val="0"/>
        <w:tabs>
          <w:tab w:val="left" w:pos="540"/>
        </w:tabs>
        <w:autoSpaceDE w:val="0"/>
        <w:autoSpaceDN w:val="0"/>
        <w:adjustRightInd w:val="0"/>
        <w:spacing w:before="120" w:after="0"/>
        <w:jc w:val="both"/>
        <w:rPr>
          <w:rFonts w:ascii="Times New Roman" w:eastAsia="Times New Roman" w:hAnsi="Times New Roman" w:cs="Times New Roman"/>
          <w:sz w:val="24"/>
          <w:szCs w:val="24"/>
          <w:lang w:val="bg-BG"/>
        </w:rPr>
      </w:pPr>
      <w:r w:rsidRPr="00755184">
        <w:rPr>
          <w:rFonts w:ascii="Times New Roman" w:eastAsia="Times New Roman" w:hAnsi="Times New Roman" w:cs="Times New Roman"/>
          <w:sz w:val="24"/>
          <w:szCs w:val="24"/>
          <w:lang w:val="bg-BG"/>
        </w:rPr>
        <w:tab/>
      </w:r>
      <w:r w:rsidR="00407087" w:rsidRPr="00407087">
        <w:rPr>
          <w:rFonts w:ascii="Times New Roman" w:eastAsia="Times New Roman" w:hAnsi="Times New Roman" w:cs="Times New Roman"/>
          <w:sz w:val="24"/>
          <w:szCs w:val="24"/>
          <w:lang w:val="bg-BG"/>
        </w:rPr>
        <w:tab/>
        <w:t xml:space="preserve">При проучване на площ  „Добревци“ са установени запаси на строителни материали – мергели и варовици върху площ от 394 </w:t>
      </w:r>
      <w:r w:rsidR="00D87E60">
        <w:rPr>
          <w:rFonts w:ascii="Times New Roman" w:eastAsia="Times New Roman" w:hAnsi="Times New Roman" w:cs="Times New Roman"/>
          <w:sz w:val="24"/>
          <w:szCs w:val="24"/>
        </w:rPr>
        <w:t>dka</w:t>
      </w:r>
      <w:r w:rsidR="00407087" w:rsidRPr="00407087">
        <w:rPr>
          <w:rFonts w:ascii="Times New Roman" w:eastAsia="Times New Roman" w:hAnsi="Times New Roman" w:cs="Times New Roman"/>
          <w:sz w:val="24"/>
          <w:szCs w:val="24"/>
          <w:lang w:val="bg-BG"/>
        </w:rPr>
        <w:t>.</w:t>
      </w:r>
    </w:p>
    <w:p w:rsidR="00407087" w:rsidRPr="00407087" w:rsidRDefault="00407087" w:rsidP="001D5D1B">
      <w:pPr>
        <w:spacing w:before="120" w:after="0"/>
        <w:ind w:firstLine="709"/>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Инвестиционното предложение за разработване на находище „Добревци“  - предмет на настоящото уведомление предвижда проекто- концесионната площ  от 249 005 </w:t>
      </w:r>
      <w:r w:rsidR="00D87E60">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vertAlign w:val="superscript"/>
          <w:lang w:val="bg-BG"/>
        </w:rPr>
        <w:t>2</w:t>
      </w:r>
      <w:r w:rsidRPr="00407087">
        <w:rPr>
          <w:rFonts w:ascii="Times New Roman" w:eastAsia="Times New Roman" w:hAnsi="Times New Roman" w:cs="Times New Roman"/>
          <w:sz w:val="24"/>
          <w:szCs w:val="24"/>
          <w:lang w:val="bg-BG"/>
        </w:rPr>
        <w:t xml:space="preserve">, вкл. площта на залесителния пояс по границата. </w:t>
      </w:r>
    </w:p>
    <w:p w:rsidR="0084535C" w:rsidRPr="0084535C" w:rsidRDefault="0084535C" w:rsidP="0084535C">
      <w:pPr>
        <w:spacing w:before="120"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bg-BG"/>
        </w:rPr>
        <w:t>Местоположението на проекто-концесионн</w:t>
      </w:r>
      <w:r w:rsidR="00B741E2">
        <w:rPr>
          <w:rFonts w:ascii="Times New Roman" w:eastAsia="Times New Roman" w:hAnsi="Times New Roman" w:cs="Times New Roman"/>
          <w:sz w:val="24"/>
          <w:szCs w:val="24"/>
          <w:lang w:val="bg-BG"/>
        </w:rPr>
        <w:t>ия контур на находище</w:t>
      </w:r>
      <w:r>
        <w:rPr>
          <w:rFonts w:ascii="Times New Roman" w:eastAsia="Times New Roman" w:hAnsi="Times New Roman" w:cs="Times New Roman"/>
          <w:sz w:val="24"/>
          <w:szCs w:val="24"/>
          <w:lang w:val="bg-BG"/>
        </w:rPr>
        <w:t xml:space="preserve"> „Добревци“ е показано на </w:t>
      </w:r>
      <w:r w:rsidRPr="00EE079E">
        <w:rPr>
          <w:rFonts w:ascii="Times New Roman" w:eastAsia="Times New Roman" w:hAnsi="Times New Roman" w:cs="Times New Roman"/>
          <w:i/>
          <w:sz w:val="24"/>
          <w:szCs w:val="24"/>
          <w:lang w:val="bg-BG"/>
        </w:rPr>
        <w:t>Фиг. 3</w:t>
      </w:r>
      <w:r>
        <w:rPr>
          <w:rFonts w:ascii="Times New Roman" w:eastAsia="Times New Roman" w:hAnsi="Times New Roman" w:cs="Times New Roman"/>
          <w:sz w:val="24"/>
          <w:szCs w:val="24"/>
          <w:lang w:val="bg-BG"/>
        </w:rPr>
        <w:t xml:space="preserve"> - точка  </w:t>
      </w:r>
      <w:r>
        <w:rPr>
          <w:rFonts w:ascii="Times New Roman" w:eastAsia="Times New Roman" w:hAnsi="Times New Roman" w:cs="Times New Roman"/>
          <w:sz w:val="24"/>
          <w:szCs w:val="24"/>
        </w:rPr>
        <w:t>II-1a).</w:t>
      </w:r>
    </w:p>
    <w:p w:rsidR="00585928" w:rsidRDefault="0084535C" w:rsidP="00585928">
      <w:pPr>
        <w:spacing w:before="120"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В </w:t>
      </w:r>
      <w:r w:rsidRPr="00B45F0A">
        <w:rPr>
          <w:rFonts w:ascii="Times New Roman" w:eastAsia="Times New Roman" w:hAnsi="Times New Roman" w:cs="Times New Roman"/>
          <w:i/>
          <w:sz w:val="24"/>
          <w:szCs w:val="24"/>
          <w:lang w:val="bg-BG"/>
        </w:rPr>
        <w:t>Таблица 2</w:t>
      </w:r>
      <w:r>
        <w:rPr>
          <w:rFonts w:ascii="Times New Roman" w:eastAsia="Times New Roman" w:hAnsi="Times New Roman" w:cs="Times New Roman"/>
          <w:sz w:val="24"/>
          <w:szCs w:val="24"/>
          <w:lang w:val="bg-BG"/>
        </w:rPr>
        <w:t xml:space="preserve">, точка  </w:t>
      </w:r>
      <w:r>
        <w:rPr>
          <w:rFonts w:ascii="Times New Roman" w:eastAsia="Times New Roman" w:hAnsi="Times New Roman" w:cs="Times New Roman"/>
          <w:sz w:val="24"/>
          <w:szCs w:val="24"/>
        </w:rPr>
        <w:t>II-1a</w:t>
      </w:r>
      <w:r>
        <w:rPr>
          <w:rFonts w:ascii="Times New Roman" w:eastAsia="Times New Roman" w:hAnsi="Times New Roman" w:cs="Times New Roman"/>
          <w:sz w:val="24"/>
          <w:szCs w:val="24"/>
          <w:lang w:val="bg-BG"/>
        </w:rPr>
        <w:t>)</w:t>
      </w:r>
      <w:r w:rsidRPr="0084535C">
        <w:rPr>
          <w:rFonts w:ascii="Times New Roman" w:eastAsia="Times New Roman" w:hAnsi="Times New Roman" w:cs="Times New Roman"/>
          <w:sz w:val="24"/>
          <w:szCs w:val="24"/>
        </w:rPr>
        <w:t xml:space="preserve"> e</w:t>
      </w:r>
      <w:r w:rsidRPr="00B45F0A">
        <w:rPr>
          <w:rFonts w:ascii="Times New Roman" w:eastAsia="Times New Roman" w:hAnsi="Times New Roman" w:cs="Times New Roman"/>
          <w:sz w:val="24"/>
          <w:szCs w:val="24"/>
          <w:lang w:val="bg-BG"/>
        </w:rPr>
        <w:t xml:space="preserve"> представен координатен регистър на граничните точки от чупките </w:t>
      </w:r>
      <w:r>
        <w:rPr>
          <w:rFonts w:ascii="Times New Roman" w:eastAsia="Times New Roman" w:hAnsi="Times New Roman" w:cs="Times New Roman"/>
          <w:sz w:val="24"/>
          <w:szCs w:val="24"/>
          <w:lang w:val="bg-BG"/>
        </w:rPr>
        <w:t>от</w:t>
      </w:r>
      <w:r w:rsidR="00B741E2">
        <w:rPr>
          <w:rFonts w:ascii="Times New Roman" w:eastAsia="Times New Roman" w:hAnsi="Times New Roman" w:cs="Times New Roman"/>
          <w:sz w:val="24"/>
          <w:szCs w:val="24"/>
          <w:lang w:val="bg-BG"/>
        </w:rPr>
        <w:t xml:space="preserve"> проекто-</w:t>
      </w:r>
      <w:r w:rsidRPr="00B45F0A">
        <w:rPr>
          <w:rFonts w:ascii="Times New Roman" w:eastAsia="Times New Roman" w:hAnsi="Times New Roman" w:cs="Times New Roman"/>
          <w:sz w:val="24"/>
          <w:szCs w:val="24"/>
          <w:lang w:val="bg-BG"/>
        </w:rPr>
        <w:t>концесионн</w:t>
      </w:r>
      <w:r w:rsidR="00B741E2">
        <w:rPr>
          <w:rFonts w:ascii="Times New Roman" w:eastAsia="Times New Roman" w:hAnsi="Times New Roman" w:cs="Times New Roman"/>
          <w:sz w:val="24"/>
          <w:szCs w:val="24"/>
          <w:lang w:val="bg-BG"/>
        </w:rPr>
        <w:t>ия контур на находището.</w:t>
      </w:r>
    </w:p>
    <w:p w:rsidR="00407087" w:rsidRPr="00407087" w:rsidRDefault="00585928" w:rsidP="00585928">
      <w:pPr>
        <w:spacing w:before="120" w:after="0"/>
        <w:ind w:firstLine="720"/>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 </w:t>
      </w:r>
      <w:r w:rsidR="00407087" w:rsidRPr="00407087">
        <w:rPr>
          <w:rFonts w:ascii="Times New Roman" w:eastAsia="Times New Roman" w:hAnsi="Times New Roman" w:cs="Times New Roman"/>
          <w:sz w:val="24"/>
          <w:szCs w:val="24"/>
          <w:lang w:val="bg-BG"/>
        </w:rPr>
        <w:t xml:space="preserve">Площта и нейната конфигурация са съобразени с характера на релефа,  установеното при геоложките проучвания конкретно залягане на варовици и мергели и необходимата обезпеченост на добива за 35 г. концесионен срок, при максимално натоварване на инсталацията за производство на цимент. </w:t>
      </w:r>
    </w:p>
    <w:p w:rsidR="00407087" w:rsidRPr="00407087" w:rsidRDefault="00407087" w:rsidP="00407087">
      <w:pPr>
        <w:spacing w:before="120" w:after="0"/>
        <w:ind w:firstLine="709"/>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Площта на ИП е ограничена в източната част, така че да не се засяга 1000 метровата зона на първокласен път Ябланица – Плевен.</w:t>
      </w:r>
    </w:p>
    <w:p w:rsidR="0084535C" w:rsidRPr="00D87E60" w:rsidRDefault="00407087" w:rsidP="00D870B4">
      <w:pPr>
        <w:spacing w:before="120" w:after="0"/>
        <w:ind w:firstLine="709"/>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В предвидената проекто-концесионна площ ще се извършват само откривни, добивни и транспортни дейности. Насипището за хумусно-земни маси ще е външно и ще е изградено върху имот № 12002 в землището на гр.</w:t>
      </w:r>
      <w:r w:rsidR="00E464FA">
        <w:rPr>
          <w:rFonts w:ascii="Times New Roman" w:eastAsia="Times New Roman" w:hAnsi="Times New Roman" w:cs="Times New Roman"/>
          <w:sz w:val="24"/>
          <w:szCs w:val="24"/>
          <w:lang w:val="bg-BG"/>
        </w:rPr>
        <w:t xml:space="preserve"> </w:t>
      </w:r>
      <w:r w:rsidRPr="00407087">
        <w:rPr>
          <w:rFonts w:ascii="Times New Roman" w:eastAsia="Times New Roman" w:hAnsi="Times New Roman" w:cs="Times New Roman"/>
          <w:sz w:val="24"/>
          <w:szCs w:val="24"/>
          <w:lang w:val="bg-BG"/>
        </w:rPr>
        <w:t>Ябланица, собствен</w:t>
      </w:r>
      <w:r w:rsidR="004D609F">
        <w:rPr>
          <w:rFonts w:ascii="Times New Roman" w:eastAsia="Times New Roman" w:hAnsi="Times New Roman" w:cs="Times New Roman"/>
          <w:sz w:val="24"/>
          <w:szCs w:val="24"/>
          <w:lang w:val="bg-BG"/>
        </w:rPr>
        <w:t>ост на „Златна Панега Цимент”АД</w:t>
      </w:r>
      <w:r w:rsidR="0084535C">
        <w:rPr>
          <w:rFonts w:ascii="Times New Roman" w:eastAsia="Times New Roman" w:hAnsi="Times New Roman" w:cs="Times New Roman"/>
          <w:sz w:val="24"/>
          <w:szCs w:val="24"/>
          <w:lang w:val="bg-BG"/>
        </w:rPr>
        <w:t>, начин на</w:t>
      </w:r>
      <w:r w:rsidR="00D87E60">
        <w:rPr>
          <w:rFonts w:ascii="Times New Roman" w:eastAsia="Times New Roman" w:hAnsi="Times New Roman" w:cs="Times New Roman"/>
          <w:sz w:val="24"/>
          <w:szCs w:val="24"/>
        </w:rPr>
        <w:t xml:space="preserve"> </w:t>
      </w:r>
      <w:r w:rsidR="0084535C">
        <w:rPr>
          <w:rFonts w:ascii="Times New Roman" w:eastAsia="Times New Roman" w:hAnsi="Times New Roman" w:cs="Times New Roman"/>
          <w:sz w:val="24"/>
          <w:szCs w:val="24"/>
          <w:lang w:val="bg-BG"/>
        </w:rPr>
        <w:t>ползване „кариера“.</w:t>
      </w:r>
      <w:r w:rsidR="00D87E60">
        <w:rPr>
          <w:rFonts w:ascii="Times New Roman" w:eastAsia="Times New Roman" w:hAnsi="Times New Roman" w:cs="Times New Roman"/>
          <w:sz w:val="24"/>
          <w:szCs w:val="24"/>
        </w:rPr>
        <w:t xml:space="preserve"> </w:t>
      </w:r>
      <w:r w:rsidR="00D87E60">
        <w:rPr>
          <w:rFonts w:ascii="Times New Roman" w:eastAsia="Times New Roman" w:hAnsi="Times New Roman" w:cs="Times New Roman"/>
          <w:sz w:val="24"/>
          <w:szCs w:val="24"/>
          <w:lang w:val="bg-BG"/>
        </w:rPr>
        <w:t xml:space="preserve">В </w:t>
      </w:r>
      <w:r w:rsidR="00D87E60" w:rsidRPr="00D87E60">
        <w:rPr>
          <w:rFonts w:ascii="Times New Roman" w:eastAsia="Times New Roman" w:hAnsi="Times New Roman" w:cs="Times New Roman"/>
          <w:i/>
          <w:sz w:val="24"/>
          <w:szCs w:val="24"/>
          <w:lang w:val="bg-BG"/>
        </w:rPr>
        <w:t>Приложение №3</w:t>
      </w:r>
      <w:r w:rsidR="00D87E60">
        <w:rPr>
          <w:rFonts w:ascii="Times New Roman" w:eastAsia="Times New Roman" w:hAnsi="Times New Roman" w:cs="Times New Roman"/>
          <w:sz w:val="24"/>
          <w:szCs w:val="24"/>
          <w:lang w:val="bg-BG"/>
        </w:rPr>
        <w:t xml:space="preserve"> е представено Решение на КЗЗ за промяна на предназначението на земедемски земи за неземеделски нужди</w:t>
      </w:r>
      <w:r w:rsidR="00D870B4">
        <w:rPr>
          <w:rFonts w:ascii="Times New Roman" w:eastAsia="Times New Roman" w:hAnsi="Times New Roman" w:cs="Times New Roman"/>
          <w:sz w:val="24"/>
          <w:szCs w:val="24"/>
          <w:lang w:val="bg-BG"/>
        </w:rPr>
        <w:t xml:space="preserve"> по отношение на </w:t>
      </w:r>
      <w:r w:rsidR="00D870B4" w:rsidRPr="00407087">
        <w:rPr>
          <w:rFonts w:ascii="Times New Roman" w:eastAsia="Times New Roman" w:hAnsi="Times New Roman" w:cs="Times New Roman"/>
          <w:sz w:val="24"/>
          <w:szCs w:val="24"/>
          <w:lang w:val="bg-BG"/>
        </w:rPr>
        <w:t>имот № 12002</w:t>
      </w:r>
      <w:r w:rsidR="00D870B4">
        <w:rPr>
          <w:rFonts w:ascii="Times New Roman" w:eastAsia="Times New Roman" w:hAnsi="Times New Roman" w:cs="Times New Roman"/>
          <w:sz w:val="24"/>
          <w:szCs w:val="24"/>
          <w:lang w:val="bg-BG"/>
        </w:rPr>
        <w:t>.</w:t>
      </w:r>
    </w:p>
    <w:p w:rsidR="0084535C" w:rsidRDefault="00407087" w:rsidP="00407087">
      <w:pPr>
        <w:spacing w:before="120" w:after="0"/>
        <w:ind w:firstLine="709"/>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Добитите скални материали (варовици и мергели) ще се извозват за </w:t>
      </w:r>
      <w:r w:rsidR="0084535C">
        <w:rPr>
          <w:rFonts w:ascii="Times New Roman" w:eastAsia="Times New Roman" w:hAnsi="Times New Roman" w:cs="Times New Roman"/>
          <w:sz w:val="24"/>
          <w:szCs w:val="24"/>
          <w:lang w:val="bg-BG"/>
        </w:rPr>
        <w:t>преработка инсталацията за производство на цимент на „ЗЛАТНА ПАНЕГА ЦИМЕНТ“ АД.</w:t>
      </w:r>
    </w:p>
    <w:p w:rsidR="0084535C" w:rsidRDefault="0084535C" w:rsidP="00D87E60">
      <w:pPr>
        <w:spacing w:before="120" w:after="0"/>
        <w:ind w:firstLine="709"/>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Допълнителни площи не са необходими за всички етапи на р</w:t>
      </w:r>
      <w:r w:rsidR="00D87E60">
        <w:rPr>
          <w:rFonts w:ascii="Times New Roman" w:eastAsia="Times New Roman" w:hAnsi="Times New Roman" w:cs="Times New Roman"/>
          <w:sz w:val="24"/>
          <w:szCs w:val="24"/>
          <w:lang w:val="bg-BG"/>
        </w:rPr>
        <w:t>еализация на ИП.</w:t>
      </w:r>
    </w:p>
    <w:p w:rsidR="00D87E60" w:rsidRPr="00D87E60" w:rsidRDefault="00D87E60" w:rsidP="00D87E60">
      <w:pPr>
        <w:spacing w:before="120" w:after="0"/>
        <w:ind w:firstLine="709"/>
        <w:jc w:val="both"/>
        <w:rPr>
          <w:rFonts w:ascii="Times New Roman" w:eastAsia="Times New Roman" w:hAnsi="Times New Roman" w:cs="Times New Roman"/>
          <w:sz w:val="24"/>
          <w:szCs w:val="24"/>
          <w:lang w:val="bg-BG"/>
        </w:rPr>
      </w:pPr>
    </w:p>
    <w:p w:rsidR="00D36818" w:rsidRPr="0084535C" w:rsidRDefault="00D36818" w:rsidP="0084535C">
      <w:pPr>
        <w:shd w:val="clear" w:color="auto" w:fill="FEFEFE"/>
        <w:spacing w:before="120" w:after="0"/>
        <w:jc w:val="both"/>
        <w:rPr>
          <w:rFonts w:ascii="Times New Roman" w:eastAsia="Times New Roman" w:hAnsi="Times New Roman" w:cs="Times New Roman"/>
          <w:b/>
          <w:color w:val="000000"/>
          <w:sz w:val="24"/>
          <w:szCs w:val="24"/>
          <w:lang w:val="bg-BG" w:eastAsia="bg-BG"/>
        </w:rPr>
      </w:pPr>
      <w:r w:rsidRPr="0084535C">
        <w:rPr>
          <w:rFonts w:ascii="Times New Roman" w:eastAsia="Times New Roman" w:hAnsi="Times New Roman" w:cs="Times New Roman"/>
          <w:b/>
          <w:color w:val="000000"/>
          <w:sz w:val="24"/>
          <w:szCs w:val="24"/>
          <w:lang w:val="bg-B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D21805" w:rsidRPr="003154DA" w:rsidRDefault="00C9665C" w:rsidP="003154DA">
      <w:pPr>
        <w:autoSpaceDE w:val="0"/>
        <w:autoSpaceDN w:val="0"/>
        <w:adjustRightInd w:val="0"/>
        <w:spacing w:before="120" w:after="0"/>
        <w:ind w:firstLine="720"/>
        <w:rPr>
          <w:rFonts w:ascii="Times New Roman" w:eastAsia="Calibri" w:hAnsi="Times New Roman" w:cs="Times New Roman"/>
          <w:sz w:val="24"/>
          <w:szCs w:val="24"/>
        </w:rPr>
      </w:pPr>
      <w:r w:rsidRPr="0084535C">
        <w:rPr>
          <w:rFonts w:ascii="Times New Roman" w:eastAsia="Times New Roman" w:hAnsi="Times New Roman" w:cs="Times New Roman"/>
          <w:b/>
          <w:color w:val="000000"/>
          <w:sz w:val="24"/>
          <w:szCs w:val="24"/>
          <w:lang w:val="bg-BG" w:eastAsia="bg-BG"/>
        </w:rPr>
        <w:t xml:space="preserve">3.1. </w:t>
      </w:r>
      <w:r w:rsidR="00D21805">
        <w:rPr>
          <w:rFonts w:ascii="Times New Roman" w:eastAsia="Times New Roman" w:hAnsi="Times New Roman"/>
          <w:b/>
          <w:sz w:val="24"/>
          <w:szCs w:val="24"/>
          <w:lang w:val="bg-BG" w:eastAsia="bg-BG"/>
        </w:rPr>
        <w:t xml:space="preserve"> Капацитет</w:t>
      </w:r>
    </w:p>
    <w:p w:rsidR="00970F5F" w:rsidRPr="00970F5F" w:rsidRDefault="00970F5F" w:rsidP="00970F5F">
      <w:pPr>
        <w:spacing w:before="120" w:after="0"/>
        <w:ind w:firstLine="720"/>
        <w:jc w:val="both"/>
        <w:rPr>
          <w:rFonts w:ascii="Times New Roman" w:eastAsia="Times New Roman" w:hAnsi="Times New Roman" w:cs="Times New Roman"/>
          <w:sz w:val="24"/>
          <w:szCs w:val="24"/>
          <w:lang w:val="bg-BG"/>
        </w:rPr>
      </w:pPr>
      <w:r w:rsidRPr="00970F5F">
        <w:rPr>
          <w:rFonts w:ascii="Times New Roman" w:eastAsia="Times New Roman" w:hAnsi="Times New Roman" w:cs="Times New Roman"/>
          <w:sz w:val="24"/>
          <w:szCs w:val="24"/>
          <w:lang w:val="bg-BG"/>
        </w:rPr>
        <w:t xml:space="preserve">При геоложкото проучване на находище „Добревци“ са доказани запаси от 20 236 хил.т. варовици и 5 985 хил.т мергели. </w:t>
      </w:r>
    </w:p>
    <w:p w:rsidR="00970F5F" w:rsidRPr="00970F5F" w:rsidRDefault="00970F5F" w:rsidP="00970F5F">
      <w:pPr>
        <w:spacing w:before="120" w:after="0"/>
        <w:ind w:firstLine="720"/>
        <w:jc w:val="both"/>
        <w:rPr>
          <w:rFonts w:ascii="Times New Roman" w:eastAsia="Times New Roman" w:hAnsi="Times New Roman" w:cs="Times New Roman"/>
          <w:sz w:val="24"/>
          <w:szCs w:val="24"/>
          <w:lang w:val="bg-BG"/>
        </w:rPr>
      </w:pPr>
      <w:r w:rsidRPr="00970F5F">
        <w:rPr>
          <w:rFonts w:ascii="Times New Roman" w:eastAsia="Times New Roman" w:hAnsi="Times New Roman" w:cs="Times New Roman"/>
          <w:sz w:val="24"/>
          <w:szCs w:val="24"/>
          <w:lang w:val="bg-BG"/>
        </w:rPr>
        <w:t xml:space="preserve"> Промишлените запаси възлизат на 16 188 хил.т. варовици и 4 788 хил.т мергели; общо 20 976 хил.т.</w:t>
      </w:r>
      <w:r w:rsidR="000462F2">
        <w:rPr>
          <w:rFonts w:ascii="Times New Roman" w:eastAsia="Times New Roman" w:hAnsi="Times New Roman" w:cs="Times New Roman"/>
          <w:sz w:val="24"/>
          <w:szCs w:val="24"/>
          <w:lang w:val="bg-BG"/>
        </w:rPr>
        <w:t xml:space="preserve"> -виж </w:t>
      </w:r>
      <w:r w:rsidR="000462F2" w:rsidRPr="000462F2">
        <w:rPr>
          <w:rFonts w:ascii="Times New Roman" w:eastAsia="Times New Roman" w:hAnsi="Times New Roman" w:cs="Times New Roman"/>
          <w:i/>
          <w:sz w:val="24"/>
          <w:szCs w:val="24"/>
          <w:lang w:val="bg-BG"/>
        </w:rPr>
        <w:t>Таблица 1</w:t>
      </w:r>
      <w:r w:rsidR="000462F2">
        <w:rPr>
          <w:rFonts w:ascii="Times New Roman" w:eastAsia="Times New Roman" w:hAnsi="Times New Roman" w:cs="Times New Roman"/>
          <w:sz w:val="24"/>
          <w:szCs w:val="24"/>
          <w:lang w:val="bg-BG"/>
        </w:rPr>
        <w:t xml:space="preserve">- точка </w:t>
      </w:r>
      <w:r w:rsidR="000462F2">
        <w:rPr>
          <w:rFonts w:ascii="Times New Roman" w:eastAsia="Times New Roman" w:hAnsi="Times New Roman" w:cs="Times New Roman"/>
          <w:sz w:val="24"/>
          <w:szCs w:val="24"/>
        </w:rPr>
        <w:t>II-1a</w:t>
      </w:r>
      <w:r w:rsidR="000462F2">
        <w:rPr>
          <w:rFonts w:ascii="Times New Roman" w:eastAsia="Times New Roman" w:hAnsi="Times New Roman" w:cs="Times New Roman"/>
          <w:sz w:val="24"/>
          <w:szCs w:val="24"/>
          <w:lang w:val="bg-BG"/>
        </w:rPr>
        <w:t>) по-горе.</w:t>
      </w:r>
    </w:p>
    <w:p w:rsidR="00970F5F" w:rsidRPr="00970F5F" w:rsidRDefault="00970F5F" w:rsidP="00970F5F">
      <w:pPr>
        <w:spacing w:before="120" w:after="0"/>
        <w:ind w:firstLine="720"/>
        <w:jc w:val="both"/>
        <w:rPr>
          <w:rFonts w:ascii="Times New Roman" w:eastAsia="Times New Roman" w:hAnsi="Times New Roman" w:cs="Times New Roman"/>
          <w:sz w:val="24"/>
          <w:szCs w:val="24"/>
          <w:lang w:val="bg-BG"/>
        </w:rPr>
      </w:pPr>
      <w:r w:rsidRPr="00970F5F">
        <w:rPr>
          <w:rFonts w:ascii="Times New Roman" w:eastAsia="Times New Roman" w:hAnsi="Times New Roman" w:cs="Times New Roman"/>
          <w:sz w:val="24"/>
          <w:szCs w:val="24"/>
          <w:lang w:val="bg-BG"/>
        </w:rPr>
        <w:t>Предвиден е годишен добив от 600 000 тона варовици и мергели при обезпеченост на запасите 35 години.</w:t>
      </w:r>
    </w:p>
    <w:p w:rsidR="00A93B02" w:rsidRDefault="00A93B02" w:rsidP="00FF3DF3">
      <w:pPr>
        <w:autoSpaceDE w:val="0"/>
        <w:autoSpaceDN w:val="0"/>
        <w:adjustRightInd w:val="0"/>
        <w:spacing w:after="0"/>
        <w:ind w:firstLine="709"/>
        <w:rPr>
          <w:rFonts w:ascii="Times New Roman" w:eastAsia="Times New Roman" w:hAnsi="Times New Roman"/>
          <w:b/>
          <w:sz w:val="24"/>
          <w:szCs w:val="24"/>
          <w:lang w:val="bg-BG" w:eastAsia="bg-BG"/>
        </w:rPr>
      </w:pPr>
    </w:p>
    <w:p w:rsidR="00835883" w:rsidRPr="00EC3A54" w:rsidRDefault="003154DA" w:rsidP="00FF3DF3">
      <w:pPr>
        <w:autoSpaceDE w:val="0"/>
        <w:autoSpaceDN w:val="0"/>
        <w:adjustRightInd w:val="0"/>
        <w:spacing w:after="0"/>
        <w:ind w:firstLine="709"/>
        <w:rPr>
          <w:rFonts w:ascii="Times New Roman" w:eastAsia="Times New Roman" w:hAnsi="Times New Roman"/>
          <w:b/>
          <w:sz w:val="24"/>
          <w:szCs w:val="24"/>
          <w:lang w:val="ru-RU" w:eastAsia="bg-BG"/>
        </w:rPr>
      </w:pPr>
      <w:r>
        <w:rPr>
          <w:rFonts w:ascii="Times New Roman" w:eastAsia="Times New Roman" w:hAnsi="Times New Roman"/>
          <w:b/>
          <w:sz w:val="24"/>
          <w:szCs w:val="24"/>
          <w:lang w:val="bg-BG" w:eastAsia="bg-BG"/>
        </w:rPr>
        <w:t>3.2</w:t>
      </w:r>
      <w:r w:rsidR="00835883" w:rsidRPr="00EC3A54">
        <w:rPr>
          <w:rFonts w:ascii="Times New Roman" w:eastAsia="Times New Roman" w:hAnsi="Times New Roman"/>
          <w:b/>
          <w:sz w:val="24"/>
          <w:szCs w:val="24"/>
          <w:lang w:val="bg-BG" w:eastAsia="bg-BG"/>
        </w:rPr>
        <w:t>.</w:t>
      </w:r>
      <w:r w:rsidR="00DD6DC3">
        <w:rPr>
          <w:rFonts w:ascii="Times New Roman" w:eastAsia="Times New Roman" w:hAnsi="Times New Roman"/>
          <w:b/>
          <w:sz w:val="24"/>
          <w:szCs w:val="24"/>
          <w:lang w:val="bg-BG" w:eastAsia="bg-BG"/>
        </w:rPr>
        <w:t xml:space="preserve"> </w:t>
      </w:r>
      <w:r w:rsidR="00835883" w:rsidRPr="00EC3A54">
        <w:rPr>
          <w:rFonts w:ascii="Times New Roman" w:eastAsia="Times New Roman" w:hAnsi="Times New Roman"/>
          <w:b/>
          <w:sz w:val="24"/>
          <w:szCs w:val="24"/>
          <w:lang w:val="ru-RU" w:eastAsia="bg-BG"/>
        </w:rPr>
        <w:t xml:space="preserve">Описание на основните </w:t>
      </w:r>
      <w:r w:rsidR="009C67B7" w:rsidRPr="00EC3A54">
        <w:rPr>
          <w:rFonts w:ascii="Times New Roman" w:eastAsia="Times New Roman" w:hAnsi="Times New Roman"/>
          <w:b/>
          <w:sz w:val="24"/>
          <w:szCs w:val="24"/>
          <w:lang w:val="bg-BG" w:eastAsia="bg-BG"/>
        </w:rPr>
        <w:t xml:space="preserve">технологични процеси и технологична схема </w:t>
      </w:r>
      <w:r w:rsidR="00835883" w:rsidRPr="00EC3A54">
        <w:rPr>
          <w:rFonts w:ascii="Times New Roman" w:eastAsia="Times New Roman" w:hAnsi="Times New Roman"/>
          <w:b/>
          <w:sz w:val="24"/>
          <w:szCs w:val="24"/>
          <w:lang w:val="ru-RU" w:eastAsia="bg-BG"/>
        </w:rPr>
        <w:t xml:space="preserve"> </w:t>
      </w:r>
    </w:p>
    <w:p w:rsidR="000D7141" w:rsidRPr="00411034" w:rsidRDefault="00B1757B" w:rsidP="007E6CD1">
      <w:pPr>
        <w:spacing w:before="120" w:after="0"/>
        <w:ind w:firstLine="709"/>
        <w:jc w:val="both"/>
        <w:rPr>
          <w:rFonts w:ascii="Times New Roman" w:eastAsia="Times New Roman" w:hAnsi="Times New Roman" w:cs="Times New Roman"/>
          <w:sz w:val="24"/>
          <w:szCs w:val="24"/>
          <w:lang w:val="bg-BG" w:eastAsia="bg-BG"/>
        </w:rPr>
      </w:pPr>
      <w:r w:rsidRPr="00411034">
        <w:rPr>
          <w:rFonts w:ascii="Times New Roman" w:eastAsia="Times New Roman" w:hAnsi="Times New Roman" w:cs="Times New Roman"/>
          <w:sz w:val="24"/>
          <w:szCs w:val="24"/>
          <w:lang w:val="bg-BG" w:eastAsia="bg-BG"/>
        </w:rPr>
        <w:t>Инвестиционното предложение предвижда раз</w:t>
      </w:r>
      <w:r w:rsidR="000D7141" w:rsidRPr="00411034">
        <w:rPr>
          <w:rFonts w:ascii="Times New Roman" w:eastAsia="Times New Roman" w:hAnsi="Times New Roman" w:cs="Times New Roman"/>
          <w:sz w:val="24"/>
          <w:szCs w:val="24"/>
          <w:lang w:val="bg-BG" w:eastAsia="bg-BG"/>
        </w:rPr>
        <w:t>работването на находище „Добревци“</w:t>
      </w:r>
      <w:r w:rsidRPr="00411034">
        <w:rPr>
          <w:rFonts w:ascii="Times New Roman" w:eastAsia="Times New Roman" w:hAnsi="Times New Roman" w:cs="Times New Roman"/>
          <w:sz w:val="24"/>
          <w:szCs w:val="24"/>
          <w:lang w:val="bg-BG" w:eastAsia="bg-BG"/>
        </w:rPr>
        <w:t xml:space="preserve"> </w:t>
      </w:r>
      <w:r w:rsidR="00DD6DC3" w:rsidRPr="00411034">
        <w:rPr>
          <w:rFonts w:ascii="Times New Roman" w:eastAsia="Times New Roman" w:hAnsi="Times New Roman" w:cs="Times New Roman"/>
          <w:sz w:val="24"/>
          <w:szCs w:val="24"/>
          <w:lang w:val="bg-BG" w:eastAsia="bg-BG"/>
        </w:rPr>
        <w:t>да се извърши по открит начин, с провеждане на откривни работи, с удълбаваща схема и отнемане на полезното изкопаемо на стъпала, с прилагане на пробивно-взривни работи. Предвидени са техническа и биологична рекултивациина отработените площи.</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Основните процеси при разработването на находището ще бъдат:</w:t>
      </w:r>
    </w:p>
    <w:p w:rsidR="000D7141" w:rsidRPr="00411034" w:rsidRDefault="000D7141" w:rsidP="007E6CD1">
      <w:pPr>
        <w:spacing w:before="120" w:after="0"/>
        <w:ind w:firstLine="708"/>
        <w:jc w:val="both"/>
        <w:rPr>
          <w:rFonts w:ascii="Times New Roman" w:eastAsia="+mn-ea" w:hAnsi="Times New Roman" w:cs="Times New Roman"/>
          <w:b/>
          <w:color w:val="000000"/>
          <w:kern w:val="24"/>
          <w:sz w:val="24"/>
          <w:szCs w:val="24"/>
          <w:lang w:val="bg-BG"/>
        </w:rPr>
      </w:pPr>
      <w:r w:rsidRPr="00411034">
        <w:rPr>
          <w:rFonts w:ascii="Times New Roman" w:eastAsia="+mn-ea" w:hAnsi="Times New Roman" w:cs="Times New Roman"/>
          <w:b/>
          <w:i/>
          <w:color w:val="000000"/>
          <w:kern w:val="24"/>
          <w:sz w:val="24"/>
          <w:szCs w:val="24"/>
          <w:lang w:val="bg-BG"/>
        </w:rPr>
        <w:t>Минно строителство</w:t>
      </w:r>
      <w:r w:rsidRPr="00411034">
        <w:rPr>
          <w:rFonts w:ascii="Times New Roman" w:eastAsia="+mn-ea" w:hAnsi="Times New Roman" w:cs="Times New Roman"/>
          <w:b/>
          <w:color w:val="000000"/>
          <w:kern w:val="24"/>
          <w:sz w:val="24"/>
          <w:szCs w:val="24"/>
          <w:lang w:val="bg-BG"/>
        </w:rPr>
        <w:t xml:space="preserve"> </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Предвижда поредица от мероприятия, свързани с:</w:t>
      </w:r>
    </w:p>
    <w:p w:rsidR="000D7141" w:rsidRPr="00411034" w:rsidRDefault="000D7141" w:rsidP="00144FE6">
      <w:pPr>
        <w:numPr>
          <w:ilvl w:val="1"/>
          <w:numId w:val="9"/>
        </w:numPr>
        <w:tabs>
          <w:tab w:val="clear" w:pos="1440"/>
          <w:tab w:val="left" w:pos="0"/>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Разширяване на съществуващият път – осигуряване на правилните надлъжни и напречни наклони, гарантирайки безаварийно транспортиране и движение на техниката.</w:t>
      </w:r>
    </w:p>
    <w:p w:rsidR="000D7141" w:rsidRPr="00411034" w:rsidRDefault="000D7141" w:rsidP="00144FE6">
      <w:pPr>
        <w:numPr>
          <w:ilvl w:val="1"/>
          <w:numId w:val="9"/>
        </w:numPr>
        <w:tabs>
          <w:tab w:val="clear" w:pos="1440"/>
          <w:tab w:val="left" w:pos="0"/>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Засичане на работна площадка на хор 460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 xml:space="preserve"> с подходящи габарити за нормална работа на основната техника.</w:t>
      </w:r>
    </w:p>
    <w:p w:rsidR="000D7141" w:rsidRPr="00411034" w:rsidRDefault="000D7141" w:rsidP="00144FE6">
      <w:pPr>
        <w:numPr>
          <w:ilvl w:val="1"/>
          <w:numId w:val="9"/>
        </w:numPr>
        <w:tabs>
          <w:tab w:val="clear" w:pos="1440"/>
          <w:tab w:val="left" w:pos="0"/>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Изграждане на външно насипище за земно</w:t>
      </w:r>
      <w:r w:rsidRPr="00411034">
        <w:rPr>
          <w:rFonts w:ascii="Times New Roman" w:eastAsia="Times New Roman" w:hAnsi="Times New Roman" w:cs="Times New Roman"/>
          <w:sz w:val="24"/>
          <w:szCs w:val="24"/>
          <w:lang w:val="ru-RU"/>
        </w:rPr>
        <w:t>-</w:t>
      </w:r>
      <w:r w:rsidRPr="00411034">
        <w:rPr>
          <w:rFonts w:ascii="Times New Roman" w:eastAsia="Times New Roman" w:hAnsi="Times New Roman" w:cs="Times New Roman"/>
          <w:sz w:val="24"/>
          <w:szCs w:val="24"/>
          <w:lang w:val="bg-BG"/>
        </w:rPr>
        <w:t>хумусна маса;</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За край на минното строителство се смята моментът, в който от  находището започнат да се добиват проектните количества полезно изкопаеми на годишна база при създадена нормална цикличност на работните процеси.</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Нормалната продължителност на минното строителство за подобен род находища е от 6 до 12 месеца.</w:t>
      </w:r>
    </w:p>
    <w:p w:rsidR="000D7141" w:rsidRPr="00411034" w:rsidRDefault="000D7141" w:rsidP="007E6CD1">
      <w:pPr>
        <w:spacing w:before="120" w:after="0"/>
        <w:ind w:firstLine="720"/>
        <w:jc w:val="both"/>
        <w:rPr>
          <w:rFonts w:ascii="Times New Roman" w:eastAsia="Times New Roman" w:hAnsi="Times New Roman" w:cs="Times New Roman"/>
          <w:b/>
          <w:i/>
          <w:sz w:val="24"/>
          <w:szCs w:val="24"/>
          <w:lang w:val="bg-BG"/>
        </w:rPr>
      </w:pPr>
      <w:r w:rsidRPr="00411034">
        <w:rPr>
          <w:rFonts w:ascii="Times New Roman" w:eastAsia="Times New Roman" w:hAnsi="Times New Roman" w:cs="Times New Roman"/>
          <w:b/>
          <w:i/>
          <w:sz w:val="24"/>
          <w:szCs w:val="24"/>
          <w:lang w:val="bg-BG"/>
        </w:rPr>
        <w:t>Откривни работи</w:t>
      </w:r>
    </w:p>
    <w:p w:rsidR="00DD6DC3"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Откривните работи ще се извършват последователно</w:t>
      </w:r>
      <w:r w:rsidR="00DD6DC3" w:rsidRPr="00411034">
        <w:rPr>
          <w:rFonts w:ascii="Times New Roman" w:eastAsia="Times New Roman" w:hAnsi="Times New Roman" w:cs="Times New Roman"/>
          <w:sz w:val="24"/>
          <w:szCs w:val="24"/>
          <w:lang w:val="bg-BG"/>
        </w:rPr>
        <w:t>,</w:t>
      </w:r>
      <w:r w:rsidRPr="00411034">
        <w:rPr>
          <w:rFonts w:ascii="Times New Roman" w:eastAsia="Times New Roman" w:hAnsi="Times New Roman" w:cs="Times New Roman"/>
          <w:sz w:val="24"/>
          <w:szCs w:val="24"/>
          <w:lang w:val="bg-BG"/>
        </w:rPr>
        <w:t xml:space="preserve"> чрез отнем</w:t>
      </w:r>
      <w:r w:rsidR="00DD6DC3" w:rsidRPr="00411034">
        <w:rPr>
          <w:rFonts w:ascii="Times New Roman" w:eastAsia="Times New Roman" w:hAnsi="Times New Roman" w:cs="Times New Roman"/>
          <w:sz w:val="24"/>
          <w:szCs w:val="24"/>
          <w:lang w:val="bg-BG"/>
        </w:rPr>
        <w:t>ане на почвения слой с булдозер П</w:t>
      </w:r>
      <w:r w:rsidRPr="00411034">
        <w:rPr>
          <w:rFonts w:ascii="Times New Roman" w:eastAsia="Times New Roman" w:hAnsi="Times New Roman" w:cs="Times New Roman"/>
          <w:sz w:val="24"/>
          <w:szCs w:val="24"/>
          <w:lang w:val="bg-BG"/>
        </w:rPr>
        <w:t xml:space="preserve">редвижда </w:t>
      </w:r>
      <w:r w:rsidR="00DD6DC3" w:rsidRPr="00411034">
        <w:rPr>
          <w:rFonts w:ascii="Times New Roman" w:eastAsia="Times New Roman" w:hAnsi="Times New Roman" w:cs="Times New Roman"/>
          <w:sz w:val="24"/>
          <w:szCs w:val="24"/>
          <w:lang w:val="bg-BG"/>
        </w:rPr>
        <w:t xml:space="preserve">се </w:t>
      </w:r>
      <w:r w:rsidRPr="00411034">
        <w:rPr>
          <w:rFonts w:ascii="Times New Roman" w:eastAsia="Times New Roman" w:hAnsi="Times New Roman" w:cs="Times New Roman"/>
          <w:sz w:val="24"/>
          <w:szCs w:val="24"/>
          <w:lang w:val="bg-BG"/>
        </w:rPr>
        <w:t>общият обем на скалната откривка и почвения слой да</w:t>
      </w:r>
      <w:r w:rsidR="00DD6DC3" w:rsidRPr="00411034">
        <w:rPr>
          <w:rFonts w:ascii="Times New Roman" w:eastAsia="Times New Roman" w:hAnsi="Times New Roman" w:cs="Times New Roman"/>
          <w:sz w:val="24"/>
          <w:szCs w:val="24"/>
          <w:lang w:val="bg-BG"/>
        </w:rPr>
        <w:t xml:space="preserve"> бъде </w:t>
      </w:r>
      <w:r w:rsidRPr="00411034">
        <w:rPr>
          <w:rFonts w:ascii="Times New Roman" w:eastAsia="Times New Roman" w:hAnsi="Times New Roman" w:cs="Times New Roman"/>
          <w:sz w:val="24"/>
          <w:szCs w:val="24"/>
          <w:lang w:val="bg-BG"/>
        </w:rPr>
        <w:t xml:space="preserve">до        91 104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vertAlign w:val="superscript"/>
          <w:lang w:val="bg-BG"/>
        </w:rPr>
        <w:t>3</w:t>
      </w:r>
      <w:r w:rsidRPr="00411034">
        <w:rPr>
          <w:rFonts w:ascii="Times New Roman" w:eastAsia="Times New Roman" w:hAnsi="Times New Roman" w:cs="Times New Roman"/>
          <w:sz w:val="24"/>
          <w:szCs w:val="24"/>
          <w:lang w:val="bg-BG"/>
        </w:rPr>
        <w:t xml:space="preserve">. </w:t>
      </w:r>
    </w:p>
    <w:p w:rsidR="00DD6DC3" w:rsidRPr="00411034" w:rsidRDefault="00DD6DC3"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В п</w:t>
      </w:r>
      <w:r w:rsidR="000D7141" w:rsidRPr="00411034">
        <w:rPr>
          <w:rFonts w:ascii="Times New Roman" w:eastAsia="Times New Roman" w:hAnsi="Times New Roman" w:cs="Times New Roman"/>
          <w:sz w:val="24"/>
          <w:szCs w:val="24"/>
          <w:lang w:val="bg-BG"/>
        </w:rPr>
        <w:t xml:space="preserve">лощите, които </w:t>
      </w:r>
      <w:r w:rsidRPr="00411034">
        <w:rPr>
          <w:rFonts w:ascii="Times New Roman" w:eastAsia="Times New Roman" w:hAnsi="Times New Roman" w:cs="Times New Roman"/>
          <w:sz w:val="24"/>
          <w:szCs w:val="24"/>
          <w:lang w:val="bg-BG"/>
        </w:rPr>
        <w:t xml:space="preserve">почвените материали </w:t>
      </w:r>
      <w:r w:rsidR="000D7141" w:rsidRPr="00411034">
        <w:rPr>
          <w:rFonts w:ascii="Times New Roman" w:eastAsia="Times New Roman" w:hAnsi="Times New Roman" w:cs="Times New Roman"/>
          <w:sz w:val="24"/>
          <w:szCs w:val="24"/>
          <w:lang w:val="bg-BG"/>
        </w:rPr>
        <w:t xml:space="preserve">имат дебелина над 25 </w:t>
      </w:r>
      <w:r w:rsidR="00D870B4">
        <w:rPr>
          <w:rFonts w:ascii="Times New Roman" w:eastAsia="Times New Roman" w:hAnsi="Times New Roman" w:cs="Times New Roman"/>
          <w:sz w:val="24"/>
          <w:szCs w:val="24"/>
        </w:rPr>
        <w:t>cm</w:t>
      </w:r>
      <w:r w:rsidR="000D7141" w:rsidRPr="00411034">
        <w:rPr>
          <w:rFonts w:ascii="Times New Roman" w:eastAsia="Times New Roman" w:hAnsi="Times New Roman" w:cs="Times New Roman"/>
          <w:sz w:val="24"/>
          <w:szCs w:val="24"/>
          <w:lang w:val="bg-BG"/>
        </w:rPr>
        <w:t xml:space="preserve">, </w:t>
      </w:r>
      <w:r w:rsidR="004E1993" w:rsidRPr="00411034">
        <w:rPr>
          <w:rFonts w:ascii="Times New Roman" w:eastAsia="Times New Roman" w:hAnsi="Times New Roman" w:cs="Times New Roman"/>
          <w:sz w:val="24"/>
          <w:szCs w:val="24"/>
          <w:lang w:val="bg-BG"/>
        </w:rPr>
        <w:t xml:space="preserve">откривният </w:t>
      </w:r>
      <w:r w:rsidRPr="00411034">
        <w:rPr>
          <w:rFonts w:ascii="Times New Roman" w:eastAsia="Times New Roman" w:hAnsi="Times New Roman" w:cs="Times New Roman"/>
          <w:sz w:val="24"/>
          <w:szCs w:val="24"/>
          <w:lang w:val="bg-BG"/>
        </w:rPr>
        <w:t xml:space="preserve"> хумусен пласт ще се изземва</w:t>
      </w:r>
      <w:r w:rsidR="000D7141" w:rsidRPr="00411034">
        <w:rPr>
          <w:rFonts w:ascii="Times New Roman" w:eastAsia="Times New Roman" w:hAnsi="Times New Roman" w:cs="Times New Roman"/>
          <w:sz w:val="24"/>
          <w:szCs w:val="24"/>
          <w:lang w:val="bg-BG"/>
        </w:rPr>
        <w:t xml:space="preserve"> разделно</w:t>
      </w:r>
      <w:r w:rsidRPr="00411034">
        <w:rPr>
          <w:rFonts w:ascii="Times New Roman" w:eastAsia="Times New Roman" w:hAnsi="Times New Roman" w:cs="Times New Roman"/>
          <w:sz w:val="24"/>
          <w:szCs w:val="24"/>
          <w:lang w:val="bg-BG"/>
        </w:rPr>
        <w:t>,</w:t>
      </w:r>
      <w:r w:rsidR="004E1993" w:rsidRPr="00411034">
        <w:rPr>
          <w:rFonts w:ascii="Times New Roman" w:eastAsia="Times New Roman" w:hAnsi="Times New Roman" w:cs="Times New Roman"/>
          <w:sz w:val="24"/>
          <w:szCs w:val="24"/>
          <w:lang w:val="bg-BG"/>
        </w:rPr>
        <w:t xml:space="preserve"> като ще се събира</w:t>
      </w:r>
      <w:r w:rsidR="000D7141" w:rsidRPr="00411034">
        <w:rPr>
          <w:rFonts w:ascii="Times New Roman" w:eastAsia="Times New Roman" w:hAnsi="Times New Roman" w:cs="Times New Roman"/>
          <w:sz w:val="24"/>
          <w:szCs w:val="24"/>
          <w:lang w:val="bg-BG"/>
        </w:rPr>
        <w:t xml:space="preserve"> с булдозер на купове</w:t>
      </w:r>
      <w:r w:rsidRPr="00411034">
        <w:rPr>
          <w:rFonts w:ascii="Times New Roman" w:eastAsia="Times New Roman" w:hAnsi="Times New Roman" w:cs="Times New Roman"/>
          <w:sz w:val="24"/>
          <w:szCs w:val="24"/>
          <w:lang w:val="bg-BG"/>
        </w:rPr>
        <w:t>.</w:t>
      </w:r>
    </w:p>
    <w:p w:rsidR="000D7141" w:rsidRPr="00411034" w:rsidRDefault="00411034" w:rsidP="007E6CD1">
      <w:pPr>
        <w:spacing w:before="120"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П</w:t>
      </w:r>
      <w:r w:rsidRPr="00411034">
        <w:rPr>
          <w:rFonts w:ascii="Times New Roman" w:eastAsia="Times New Roman" w:hAnsi="Times New Roman" w:cs="Times New Roman"/>
          <w:sz w:val="24"/>
          <w:szCs w:val="24"/>
          <w:lang w:val="bg-BG"/>
        </w:rPr>
        <w:t xml:space="preserve">осредством челен товарач </w:t>
      </w:r>
      <w:r>
        <w:rPr>
          <w:rFonts w:ascii="Times New Roman" w:eastAsia="Times New Roman" w:hAnsi="Times New Roman" w:cs="Times New Roman"/>
          <w:sz w:val="24"/>
          <w:szCs w:val="24"/>
          <w:lang w:val="bg-BG"/>
        </w:rPr>
        <w:t>о</w:t>
      </w:r>
      <w:r w:rsidR="00DD6DC3" w:rsidRPr="00411034">
        <w:rPr>
          <w:rFonts w:ascii="Times New Roman" w:eastAsia="Times New Roman" w:hAnsi="Times New Roman" w:cs="Times New Roman"/>
          <w:sz w:val="24"/>
          <w:szCs w:val="24"/>
          <w:lang w:val="bg-BG"/>
        </w:rPr>
        <w:t xml:space="preserve">ткривните материали </w:t>
      </w:r>
      <w:r w:rsidR="000D7141" w:rsidRPr="00411034">
        <w:rPr>
          <w:rFonts w:ascii="Times New Roman" w:eastAsia="Times New Roman" w:hAnsi="Times New Roman" w:cs="Times New Roman"/>
          <w:sz w:val="24"/>
          <w:szCs w:val="24"/>
          <w:lang w:val="bg-BG"/>
        </w:rPr>
        <w:t>ще бъдат натовар</w:t>
      </w:r>
      <w:r w:rsidR="00DD6DC3" w:rsidRPr="00411034">
        <w:rPr>
          <w:rFonts w:ascii="Times New Roman" w:eastAsia="Times New Roman" w:hAnsi="Times New Roman" w:cs="Times New Roman"/>
          <w:sz w:val="24"/>
          <w:szCs w:val="24"/>
          <w:lang w:val="bg-BG"/>
        </w:rPr>
        <w:t>вани</w:t>
      </w:r>
      <w:r w:rsidR="000D7141" w:rsidRPr="00411034">
        <w:rPr>
          <w:rFonts w:ascii="Times New Roman" w:eastAsia="Times New Roman" w:hAnsi="Times New Roman" w:cs="Times New Roman"/>
          <w:sz w:val="24"/>
          <w:szCs w:val="24"/>
          <w:lang w:val="bg-BG"/>
        </w:rPr>
        <w:t xml:space="preserve"> на автосамосвали и транспортирани до външно насипище. Предвижда се то да бъде изградено върху поземлен имот № 12002 в землището на гр.Ябланица, собствено</w:t>
      </w:r>
      <w:r>
        <w:rPr>
          <w:rFonts w:ascii="Times New Roman" w:eastAsia="Times New Roman" w:hAnsi="Times New Roman" w:cs="Times New Roman"/>
          <w:sz w:val="24"/>
          <w:szCs w:val="24"/>
          <w:lang w:val="bg-BG"/>
        </w:rPr>
        <w:t xml:space="preserve">ст на „ЗЛАТНА ПАНЕГА ЦИМЕНТ“ АД, с предназначение „кариера“. </w:t>
      </w:r>
      <w:r w:rsidR="000D7141" w:rsidRPr="00411034">
        <w:rPr>
          <w:rFonts w:ascii="Times New Roman" w:eastAsia="Times New Roman" w:hAnsi="Times New Roman" w:cs="Times New Roman"/>
          <w:sz w:val="24"/>
          <w:szCs w:val="24"/>
          <w:lang w:val="bg-BG"/>
        </w:rPr>
        <w:t xml:space="preserve"> Площта на насипището ще бъде 6 800 </w:t>
      </w:r>
      <w:r w:rsidR="00D870B4">
        <w:rPr>
          <w:rFonts w:ascii="Times New Roman" w:eastAsia="Times New Roman" w:hAnsi="Times New Roman" w:cs="Times New Roman"/>
          <w:sz w:val="24"/>
          <w:szCs w:val="24"/>
        </w:rPr>
        <w:t>m</w:t>
      </w:r>
      <w:r w:rsidR="000D7141" w:rsidRPr="00411034">
        <w:rPr>
          <w:rFonts w:ascii="Times New Roman" w:eastAsia="Times New Roman" w:hAnsi="Times New Roman" w:cs="Times New Roman"/>
          <w:sz w:val="24"/>
          <w:szCs w:val="24"/>
          <w:vertAlign w:val="superscript"/>
          <w:lang w:val="bg-BG"/>
        </w:rPr>
        <w:t>2</w:t>
      </w:r>
      <w:r w:rsidR="000D7141" w:rsidRPr="00411034">
        <w:rPr>
          <w:rFonts w:ascii="Times New Roman" w:eastAsia="Times New Roman" w:hAnsi="Times New Roman" w:cs="Times New Roman"/>
          <w:sz w:val="24"/>
          <w:szCs w:val="24"/>
          <w:lang w:val="bg-BG"/>
        </w:rPr>
        <w:t xml:space="preserve"> и при средна височина от 10 </w:t>
      </w:r>
      <w:r w:rsidR="00D870B4">
        <w:rPr>
          <w:rFonts w:ascii="Times New Roman" w:eastAsia="Times New Roman" w:hAnsi="Times New Roman" w:cs="Times New Roman"/>
          <w:sz w:val="24"/>
          <w:szCs w:val="24"/>
        </w:rPr>
        <w:t>m</w:t>
      </w:r>
      <w:r w:rsidR="00DD6DC3" w:rsidRPr="00411034">
        <w:rPr>
          <w:rFonts w:ascii="Times New Roman" w:eastAsia="Times New Roman" w:hAnsi="Times New Roman" w:cs="Times New Roman"/>
          <w:sz w:val="24"/>
          <w:szCs w:val="24"/>
          <w:lang w:val="bg-BG"/>
        </w:rPr>
        <w:t>,е</w:t>
      </w:r>
      <w:r w:rsidR="000D7141" w:rsidRPr="00411034">
        <w:rPr>
          <w:rFonts w:ascii="Times New Roman" w:eastAsia="Times New Roman" w:hAnsi="Times New Roman" w:cs="Times New Roman"/>
          <w:sz w:val="24"/>
          <w:szCs w:val="24"/>
          <w:lang w:val="bg-BG"/>
        </w:rPr>
        <w:t xml:space="preserve"> предвиден обем от 68 000 </w:t>
      </w:r>
      <w:r w:rsidR="00D870B4">
        <w:rPr>
          <w:rFonts w:ascii="Times New Roman" w:eastAsia="Times New Roman" w:hAnsi="Times New Roman" w:cs="Times New Roman"/>
          <w:sz w:val="24"/>
          <w:szCs w:val="24"/>
        </w:rPr>
        <w:t>m</w:t>
      </w:r>
      <w:r w:rsidR="000D7141" w:rsidRPr="00411034">
        <w:rPr>
          <w:rFonts w:ascii="Times New Roman" w:eastAsia="Times New Roman" w:hAnsi="Times New Roman" w:cs="Times New Roman"/>
          <w:sz w:val="24"/>
          <w:szCs w:val="24"/>
          <w:vertAlign w:val="superscript"/>
          <w:lang w:val="bg-BG"/>
        </w:rPr>
        <w:t>3</w:t>
      </w:r>
      <w:r w:rsidR="000D7141" w:rsidRPr="00411034">
        <w:rPr>
          <w:rFonts w:ascii="Times New Roman" w:eastAsia="Times New Roman" w:hAnsi="Times New Roman" w:cs="Times New Roman"/>
          <w:sz w:val="24"/>
          <w:szCs w:val="24"/>
          <w:lang w:val="bg-BG"/>
        </w:rPr>
        <w:t xml:space="preserve">. Той е достатъчен да покрие нуждите на бъдещето развитие на кариерата. Разстоянието от  кариера „Добревци” до терена на насипището е 1,7 </w:t>
      </w:r>
      <w:r w:rsidR="00D870B4">
        <w:rPr>
          <w:rFonts w:ascii="Times New Roman" w:eastAsia="Times New Roman" w:hAnsi="Times New Roman" w:cs="Times New Roman"/>
          <w:sz w:val="24"/>
          <w:szCs w:val="24"/>
        </w:rPr>
        <w:t>km</w:t>
      </w:r>
      <w:r w:rsidR="000D7141" w:rsidRPr="00411034">
        <w:rPr>
          <w:rFonts w:ascii="Times New Roman" w:eastAsia="Times New Roman" w:hAnsi="Times New Roman" w:cs="Times New Roman"/>
          <w:sz w:val="24"/>
          <w:szCs w:val="24"/>
          <w:lang w:val="bg-BG"/>
        </w:rPr>
        <w:t>.</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Откривните работи  ще се провеждат в обем, гарантиращ подготвени запаси за добив в следващите 6 месеца, след което ще се прекратяват. Нарушаването на площите в обхвата на проекто – концесионния контур ще се осъществява постепенно, тъй като има заложена поетапност за развитието на кариерата. След  разкриването на полезното изкопаемо ще се преминава към добивни работи.</w:t>
      </w:r>
    </w:p>
    <w:p w:rsidR="00D870B4" w:rsidRDefault="00D870B4">
      <w:pPr>
        <w:rPr>
          <w:rFonts w:ascii="Times New Roman" w:eastAsia="Times New Roman" w:hAnsi="Times New Roman" w:cs="Times New Roman"/>
          <w:b/>
          <w:i/>
          <w:sz w:val="24"/>
          <w:szCs w:val="24"/>
          <w:lang w:val="bg-BG"/>
        </w:rPr>
      </w:pPr>
      <w:r>
        <w:rPr>
          <w:rFonts w:ascii="Times New Roman" w:eastAsia="Times New Roman" w:hAnsi="Times New Roman" w:cs="Times New Roman"/>
          <w:b/>
          <w:i/>
          <w:sz w:val="24"/>
          <w:szCs w:val="24"/>
          <w:lang w:val="bg-BG"/>
        </w:rPr>
        <w:br w:type="page"/>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b/>
          <w:i/>
          <w:sz w:val="24"/>
          <w:szCs w:val="24"/>
          <w:lang w:val="bg-BG"/>
        </w:rPr>
        <w:t>Добивните работи</w:t>
      </w:r>
      <w:r w:rsidRPr="00411034">
        <w:rPr>
          <w:rFonts w:ascii="Times New Roman" w:eastAsia="Times New Roman" w:hAnsi="Times New Roman" w:cs="Times New Roman"/>
          <w:sz w:val="24"/>
          <w:szCs w:val="24"/>
          <w:lang w:val="bg-BG"/>
        </w:rPr>
        <w:t xml:space="preserve"> </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Добивните работи са съвкупност от процеси по отделяне на полезно изкопаемо от масива, натоварването му на транспортни средства и транспортиране до съществуващата трошачна инсталация, която се намира на територията на циментовия завод.  </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Схемата на експлоатация на находище „Добревци“ предвижда удълбаваща системата на отработване от горе на долу</w:t>
      </w:r>
      <w:r w:rsidR="00411034">
        <w:rPr>
          <w:rFonts w:ascii="Times New Roman" w:eastAsia="Times New Roman" w:hAnsi="Times New Roman" w:cs="Times New Roman"/>
          <w:sz w:val="24"/>
          <w:szCs w:val="24"/>
          <w:lang w:val="bg-BG"/>
        </w:rPr>
        <w:t>,</w:t>
      </w:r>
      <w:r w:rsidRPr="00411034">
        <w:rPr>
          <w:rFonts w:ascii="Times New Roman" w:eastAsia="Times New Roman" w:hAnsi="Times New Roman" w:cs="Times New Roman"/>
          <w:sz w:val="24"/>
          <w:szCs w:val="24"/>
          <w:lang w:val="bg-BG"/>
        </w:rPr>
        <w:t xml:space="preserve"> на стъпала с височина 10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 xml:space="preserve">. Ще се провеждат пробивни работи с цел обособяване на взривно поле, взривяване на полето посредством </w:t>
      </w:r>
      <w:r w:rsidRPr="00411034">
        <w:rPr>
          <w:rFonts w:ascii="Times New Roman" w:eastAsia="Times New Roman" w:hAnsi="Times New Roman" w:cs="Times New Roman"/>
          <w:sz w:val="24"/>
          <w:szCs w:val="24"/>
        </w:rPr>
        <w:t>NONEL</w:t>
      </w:r>
      <w:r w:rsidRPr="00411034">
        <w:rPr>
          <w:rFonts w:ascii="Times New Roman" w:eastAsia="Times New Roman" w:hAnsi="Times New Roman" w:cs="Times New Roman"/>
          <w:sz w:val="24"/>
          <w:szCs w:val="24"/>
          <w:lang w:val="bg-BG"/>
        </w:rPr>
        <w:t xml:space="preserve"> технология, натоварване на отбитата скална маса на автосамосвали и транспортирането й до преработващата мощност в циментовия завод. </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Основните параметри на добивните работи са:</w:t>
      </w:r>
    </w:p>
    <w:p w:rsidR="000D7141" w:rsidRPr="00411034" w:rsidRDefault="000D7141" w:rsidP="00144FE6">
      <w:pPr>
        <w:numPr>
          <w:ilvl w:val="0"/>
          <w:numId w:val="11"/>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височина на стъпалата – 10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w:t>
      </w:r>
    </w:p>
    <w:p w:rsidR="000D7141" w:rsidRPr="00411034" w:rsidRDefault="000D7141" w:rsidP="00144FE6">
      <w:pPr>
        <w:numPr>
          <w:ilvl w:val="0"/>
          <w:numId w:val="11"/>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най-висока кота – 460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w:t>
      </w:r>
    </w:p>
    <w:p w:rsidR="000D7141" w:rsidRPr="00411034" w:rsidRDefault="000D7141" w:rsidP="00144FE6">
      <w:pPr>
        <w:numPr>
          <w:ilvl w:val="0"/>
          <w:numId w:val="11"/>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дъно на запасите –380</w:t>
      </w:r>
      <w:r w:rsidR="00D870B4">
        <w:rPr>
          <w:rFonts w:ascii="Times New Roman" w:eastAsia="Times New Roman" w:hAnsi="Times New Roman" w:cs="Times New Roman"/>
          <w:sz w:val="24"/>
          <w:szCs w:val="24"/>
        </w:rPr>
        <w:t xml:space="preserve"> m</w:t>
      </w:r>
      <w:r w:rsidRPr="00411034">
        <w:rPr>
          <w:rFonts w:ascii="Times New Roman" w:eastAsia="Times New Roman" w:hAnsi="Times New Roman" w:cs="Times New Roman"/>
          <w:sz w:val="24"/>
          <w:szCs w:val="24"/>
          <w:lang w:val="bg-BG"/>
        </w:rPr>
        <w:t>;</w:t>
      </w:r>
    </w:p>
    <w:p w:rsidR="000D7141" w:rsidRPr="00411034" w:rsidRDefault="000D7141" w:rsidP="00144FE6">
      <w:pPr>
        <w:numPr>
          <w:ilvl w:val="0"/>
          <w:numId w:val="11"/>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ъгъл на откосите на работните стъпала – 75-90</w:t>
      </w:r>
      <w:r w:rsidRPr="00411034">
        <w:rPr>
          <w:rFonts w:ascii="Times New Roman" w:eastAsia="Times New Roman" w:hAnsi="Times New Roman" w:cs="Times New Roman"/>
          <w:sz w:val="24"/>
          <w:szCs w:val="24"/>
          <w:vertAlign w:val="superscript"/>
          <w:lang w:val="bg-BG"/>
        </w:rPr>
        <w:t>о</w:t>
      </w:r>
      <w:r w:rsidRPr="00411034">
        <w:rPr>
          <w:rFonts w:ascii="Times New Roman" w:eastAsia="Times New Roman" w:hAnsi="Times New Roman" w:cs="Times New Roman"/>
          <w:sz w:val="24"/>
          <w:szCs w:val="24"/>
          <w:lang w:val="bg-BG"/>
        </w:rPr>
        <w:t>;</w:t>
      </w:r>
    </w:p>
    <w:p w:rsidR="000D7141" w:rsidRPr="00411034" w:rsidRDefault="000D7141" w:rsidP="00144FE6">
      <w:pPr>
        <w:numPr>
          <w:ilvl w:val="0"/>
          <w:numId w:val="11"/>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ъгъл на откосите на неработните стъпала – 75</w:t>
      </w:r>
      <w:r w:rsidRPr="00411034">
        <w:rPr>
          <w:rFonts w:ascii="Times New Roman" w:eastAsia="Times New Roman" w:hAnsi="Times New Roman" w:cs="Times New Roman"/>
          <w:sz w:val="24"/>
          <w:szCs w:val="24"/>
          <w:vertAlign w:val="superscript"/>
          <w:lang w:val="bg-BG"/>
        </w:rPr>
        <w:t>о</w:t>
      </w:r>
      <w:r w:rsidRPr="00411034">
        <w:rPr>
          <w:rFonts w:ascii="Times New Roman" w:eastAsia="Times New Roman" w:hAnsi="Times New Roman" w:cs="Times New Roman"/>
          <w:sz w:val="24"/>
          <w:szCs w:val="24"/>
          <w:lang w:val="bg-BG"/>
        </w:rPr>
        <w:t>;</w:t>
      </w:r>
    </w:p>
    <w:p w:rsidR="000D7141" w:rsidRPr="00411034" w:rsidRDefault="000D7141" w:rsidP="00144FE6">
      <w:pPr>
        <w:numPr>
          <w:ilvl w:val="0"/>
          <w:numId w:val="11"/>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максимална дебелина на откривката – 2,5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w:t>
      </w:r>
    </w:p>
    <w:p w:rsidR="000D7141" w:rsidRPr="00411034" w:rsidRDefault="000D7141" w:rsidP="00144FE6">
      <w:pPr>
        <w:numPr>
          <w:ilvl w:val="0"/>
          <w:numId w:val="11"/>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общ об</w:t>
      </w:r>
      <w:r w:rsidR="00D870B4">
        <w:rPr>
          <w:rFonts w:ascii="Times New Roman" w:eastAsia="Times New Roman" w:hAnsi="Times New Roman" w:cs="Times New Roman"/>
          <w:sz w:val="24"/>
          <w:szCs w:val="24"/>
          <w:lang w:val="bg-BG"/>
        </w:rPr>
        <w:t>ем на откривката - 91 104,</w:t>
      </w:r>
      <w:r w:rsidRPr="00411034">
        <w:rPr>
          <w:rFonts w:ascii="Times New Roman" w:eastAsia="Times New Roman" w:hAnsi="Times New Roman" w:cs="Times New Roman"/>
          <w:sz w:val="24"/>
          <w:szCs w:val="24"/>
          <w:lang w:val="bg-BG"/>
        </w:rPr>
        <w:t xml:space="preserve">02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vertAlign w:val="superscript"/>
          <w:lang w:val="bg-BG"/>
        </w:rPr>
        <w:t>3</w:t>
      </w:r>
      <w:r w:rsidRPr="00411034">
        <w:rPr>
          <w:rFonts w:ascii="Times New Roman" w:eastAsia="Times New Roman" w:hAnsi="Times New Roman" w:cs="Times New Roman"/>
          <w:sz w:val="24"/>
          <w:szCs w:val="24"/>
          <w:lang w:val="bg-BG"/>
        </w:rPr>
        <w:t>.</w:t>
      </w:r>
    </w:p>
    <w:p w:rsidR="004E1993" w:rsidRPr="00411034" w:rsidRDefault="00413CC5" w:rsidP="007E6CD1">
      <w:pPr>
        <w:tabs>
          <w:tab w:val="left" w:pos="1152"/>
          <w:tab w:val="left" w:pos="6518"/>
        </w:tabs>
        <w:autoSpaceDE w:val="0"/>
        <w:autoSpaceDN w:val="0"/>
        <w:adjustRightInd w:val="0"/>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eastAsia="bg-BG"/>
        </w:rPr>
        <w:t>В ИП за добив на варовици и мергели от площ „Добревци“е предвидено открито разработване на находището, като работата</w:t>
      </w:r>
      <w:r w:rsidR="00DD6DC3" w:rsidRPr="00411034">
        <w:rPr>
          <w:rFonts w:ascii="Times New Roman" w:eastAsia="Times New Roman" w:hAnsi="Times New Roman" w:cs="Times New Roman"/>
          <w:sz w:val="24"/>
          <w:szCs w:val="24"/>
          <w:lang w:val="bg-BG" w:eastAsia="bg-BG"/>
        </w:rPr>
        <w:t xml:space="preserve"> </w:t>
      </w:r>
      <w:r w:rsidRPr="00411034">
        <w:rPr>
          <w:rFonts w:ascii="Times New Roman" w:eastAsia="Times New Roman" w:hAnsi="Times New Roman" w:cs="Times New Roman"/>
          <w:sz w:val="24"/>
          <w:szCs w:val="24"/>
          <w:lang w:val="bg-BG" w:eastAsia="bg-BG"/>
        </w:rPr>
        <w:t xml:space="preserve">ще започне от кота 460 </w:t>
      </w:r>
      <w:r w:rsidR="00D870B4">
        <w:rPr>
          <w:rFonts w:ascii="Times New Roman" w:eastAsia="Times New Roman" w:hAnsi="Times New Roman" w:cs="Times New Roman"/>
          <w:sz w:val="24"/>
          <w:szCs w:val="24"/>
          <w:lang w:eastAsia="bg-BG"/>
        </w:rPr>
        <w:t>m</w:t>
      </w:r>
      <w:r w:rsidRPr="00411034">
        <w:rPr>
          <w:rFonts w:ascii="Times New Roman" w:eastAsia="Times New Roman" w:hAnsi="Times New Roman" w:cs="Times New Roman"/>
          <w:sz w:val="24"/>
          <w:szCs w:val="24"/>
          <w:lang w:val="bg-BG" w:eastAsia="bg-BG"/>
        </w:rPr>
        <w:t xml:space="preserve">. В дълбочина дъното на запасите е кота 380 </w:t>
      </w:r>
      <w:r w:rsidR="00D870B4">
        <w:rPr>
          <w:rFonts w:ascii="Times New Roman" w:eastAsia="Times New Roman" w:hAnsi="Times New Roman" w:cs="Times New Roman"/>
          <w:sz w:val="24"/>
          <w:szCs w:val="24"/>
          <w:lang w:eastAsia="bg-BG"/>
        </w:rPr>
        <w:t>m,</w:t>
      </w:r>
      <w:r w:rsidRPr="00411034">
        <w:rPr>
          <w:rFonts w:ascii="Times New Roman" w:eastAsia="Times New Roman" w:hAnsi="Times New Roman" w:cs="Times New Roman"/>
          <w:sz w:val="24"/>
          <w:szCs w:val="24"/>
          <w:lang w:val="bg-BG" w:eastAsia="bg-BG"/>
        </w:rPr>
        <w:t xml:space="preserve"> като това ще е и дъно на бъдещата кариера.</w:t>
      </w:r>
      <w:r w:rsidR="004E1993" w:rsidRPr="00411034">
        <w:rPr>
          <w:rFonts w:ascii="Times New Roman" w:eastAsia="Times New Roman" w:hAnsi="Times New Roman" w:cs="Times New Roman"/>
          <w:sz w:val="24"/>
          <w:szCs w:val="24"/>
          <w:lang w:val="bg-BG"/>
        </w:rPr>
        <w:t xml:space="preserve"> Находището ще се отработи в технологична последователност от горе на долу. </w:t>
      </w:r>
    </w:p>
    <w:p w:rsidR="004E1993" w:rsidRPr="00411034" w:rsidRDefault="004E1993" w:rsidP="007E6CD1">
      <w:pPr>
        <w:spacing w:before="120" w:after="0"/>
        <w:ind w:firstLine="720"/>
        <w:jc w:val="both"/>
        <w:rPr>
          <w:rFonts w:ascii="Times New Roman" w:eastAsia="Times New Roman" w:hAnsi="Times New Roman" w:cs="Times New Roman"/>
          <w:bCs/>
          <w:color w:val="000000"/>
          <w:sz w:val="24"/>
          <w:szCs w:val="24"/>
          <w:lang w:val="bg-BG" w:eastAsia="bg-BG"/>
        </w:rPr>
      </w:pPr>
      <w:r w:rsidRPr="00411034">
        <w:rPr>
          <w:rFonts w:ascii="Times New Roman" w:eastAsia="Times New Roman" w:hAnsi="Times New Roman" w:cs="Times New Roman"/>
          <w:i/>
          <w:sz w:val="24"/>
          <w:szCs w:val="24"/>
          <w:lang w:val="ru-RU"/>
        </w:rPr>
        <w:t xml:space="preserve">В </w:t>
      </w:r>
      <w:r w:rsidRPr="00411034">
        <w:rPr>
          <w:rFonts w:ascii="Times New Roman" w:eastAsia="Times New Roman" w:hAnsi="Times New Roman" w:cs="Times New Roman"/>
          <w:i/>
          <w:sz w:val="24"/>
          <w:szCs w:val="24"/>
          <w:highlight w:val="lightGray"/>
          <w:lang w:val="ru-RU"/>
        </w:rPr>
        <w:t>Приложение №4</w:t>
      </w:r>
      <w:r w:rsidRPr="00411034">
        <w:rPr>
          <w:rFonts w:ascii="Times New Roman" w:eastAsia="Times New Roman" w:hAnsi="Times New Roman" w:cs="Times New Roman"/>
          <w:i/>
          <w:sz w:val="24"/>
          <w:szCs w:val="24"/>
          <w:lang w:val="ru-RU"/>
        </w:rPr>
        <w:t xml:space="preserve"> </w:t>
      </w:r>
      <w:r w:rsidRPr="00411034">
        <w:rPr>
          <w:rFonts w:ascii="Times New Roman" w:eastAsia="Times New Roman" w:hAnsi="Times New Roman" w:cs="Times New Roman"/>
          <w:sz w:val="24"/>
          <w:szCs w:val="24"/>
          <w:lang w:val="ru-RU"/>
        </w:rPr>
        <w:t>са</w:t>
      </w:r>
      <w:r w:rsidRPr="00411034">
        <w:rPr>
          <w:rFonts w:ascii="Times New Roman" w:eastAsia="Times New Roman" w:hAnsi="Times New Roman" w:cs="Times New Roman"/>
          <w:i/>
          <w:sz w:val="24"/>
          <w:szCs w:val="24"/>
          <w:lang w:val="ru-RU"/>
        </w:rPr>
        <w:t xml:space="preserve"> </w:t>
      </w:r>
      <w:r w:rsidRPr="00411034">
        <w:rPr>
          <w:rFonts w:ascii="Times New Roman" w:eastAsia="Times New Roman" w:hAnsi="Times New Roman" w:cs="Times New Roman"/>
          <w:sz w:val="24"/>
          <w:szCs w:val="24"/>
          <w:lang w:val="ru-RU"/>
        </w:rPr>
        <w:t>представени к</w:t>
      </w:r>
      <w:r w:rsidRPr="00411034">
        <w:rPr>
          <w:rFonts w:ascii="Times New Roman" w:eastAsia="Times New Roman" w:hAnsi="Times New Roman" w:cs="Times New Roman"/>
          <w:bCs/>
          <w:color w:val="000000"/>
          <w:sz w:val="24"/>
          <w:szCs w:val="24"/>
          <w:lang w:val="bg-BG" w:eastAsia="bg-BG"/>
        </w:rPr>
        <w:t xml:space="preserve">арти на развитието на кариера „Добревци” в хоризонт 460 </w:t>
      </w:r>
      <w:r w:rsidR="00D870B4">
        <w:rPr>
          <w:rFonts w:ascii="Times New Roman" w:eastAsia="Times New Roman" w:hAnsi="Times New Roman" w:cs="Times New Roman"/>
          <w:bCs/>
          <w:color w:val="000000"/>
          <w:sz w:val="24"/>
          <w:szCs w:val="24"/>
          <w:lang w:eastAsia="bg-BG"/>
        </w:rPr>
        <w:t>m</w:t>
      </w:r>
      <w:r w:rsidRPr="00411034">
        <w:rPr>
          <w:rFonts w:ascii="Times New Roman" w:eastAsia="Times New Roman" w:hAnsi="Times New Roman" w:cs="Times New Roman"/>
          <w:bCs/>
          <w:color w:val="000000"/>
          <w:sz w:val="24"/>
          <w:szCs w:val="24"/>
          <w:lang w:val="bg-BG" w:eastAsia="bg-BG"/>
        </w:rPr>
        <w:t xml:space="preserve">, хоризонт 410  </w:t>
      </w:r>
      <w:r w:rsidR="00D870B4">
        <w:rPr>
          <w:rFonts w:ascii="Times New Roman" w:eastAsia="Times New Roman" w:hAnsi="Times New Roman" w:cs="Times New Roman"/>
          <w:bCs/>
          <w:color w:val="000000"/>
          <w:sz w:val="24"/>
          <w:szCs w:val="24"/>
          <w:lang w:eastAsia="bg-BG"/>
        </w:rPr>
        <w:t>m</w:t>
      </w:r>
      <w:r w:rsidRPr="00411034">
        <w:rPr>
          <w:rFonts w:ascii="Times New Roman" w:eastAsia="Times New Roman" w:hAnsi="Times New Roman" w:cs="Times New Roman"/>
          <w:bCs/>
          <w:color w:val="000000"/>
          <w:sz w:val="24"/>
          <w:szCs w:val="24"/>
          <w:lang w:val="bg-BG" w:eastAsia="bg-BG"/>
        </w:rPr>
        <w:t xml:space="preserve"> и в последния работен хоризонт 380 </w:t>
      </w:r>
      <w:r w:rsidR="00D870B4">
        <w:rPr>
          <w:rFonts w:ascii="Times New Roman" w:eastAsia="Times New Roman" w:hAnsi="Times New Roman" w:cs="Times New Roman"/>
          <w:bCs/>
          <w:color w:val="000000"/>
          <w:sz w:val="24"/>
          <w:szCs w:val="24"/>
          <w:lang w:eastAsia="bg-BG"/>
        </w:rPr>
        <w:t>m</w:t>
      </w:r>
      <w:r w:rsidRPr="00411034">
        <w:rPr>
          <w:rFonts w:ascii="Times New Roman" w:eastAsia="Times New Roman" w:hAnsi="Times New Roman" w:cs="Times New Roman"/>
          <w:bCs/>
          <w:color w:val="000000"/>
          <w:sz w:val="24"/>
          <w:szCs w:val="24"/>
          <w:lang w:val="bg-BG" w:eastAsia="bg-BG"/>
        </w:rPr>
        <w:t xml:space="preserve"> (кота дъно на котлована на кариерата).</w:t>
      </w:r>
    </w:p>
    <w:p w:rsidR="00411034" w:rsidRPr="00411034" w:rsidRDefault="00411034" w:rsidP="007E6CD1">
      <w:pPr>
        <w:tabs>
          <w:tab w:val="left" w:pos="1152"/>
          <w:tab w:val="left" w:pos="6518"/>
        </w:tabs>
        <w:autoSpaceDE w:val="0"/>
        <w:autoSpaceDN w:val="0"/>
        <w:adjustRightInd w:val="0"/>
        <w:spacing w:before="120" w:after="0"/>
        <w:ind w:firstLine="720"/>
        <w:jc w:val="both"/>
        <w:rPr>
          <w:rFonts w:ascii="Times New Roman" w:eastAsia="Times New Roman" w:hAnsi="Times New Roman" w:cs="Times New Roman"/>
          <w:b/>
          <w:i/>
          <w:sz w:val="24"/>
          <w:szCs w:val="24"/>
          <w:lang w:val="bg-BG"/>
        </w:rPr>
      </w:pPr>
      <w:r w:rsidRPr="00411034">
        <w:rPr>
          <w:rFonts w:ascii="Times New Roman" w:eastAsia="Times New Roman" w:hAnsi="Times New Roman" w:cs="Times New Roman"/>
          <w:b/>
          <w:i/>
          <w:sz w:val="24"/>
          <w:szCs w:val="24"/>
          <w:lang w:val="bg-BG"/>
        </w:rPr>
        <w:t>Пробивно-взривни работи (ПВР)</w:t>
      </w:r>
    </w:p>
    <w:p w:rsidR="00411034" w:rsidRPr="00411034" w:rsidRDefault="004E1993" w:rsidP="007E6CD1">
      <w:pPr>
        <w:tabs>
          <w:tab w:val="left" w:pos="1152"/>
          <w:tab w:val="left" w:pos="6518"/>
        </w:tabs>
        <w:autoSpaceDE w:val="0"/>
        <w:autoSpaceDN w:val="0"/>
        <w:adjustRightInd w:val="0"/>
        <w:spacing w:before="120" w:after="0"/>
        <w:ind w:firstLine="720"/>
        <w:jc w:val="both"/>
        <w:rPr>
          <w:rFonts w:ascii="Times New Roman" w:eastAsia="Times New Roman" w:hAnsi="Times New Roman" w:cs="Arial"/>
          <w:color w:val="000000"/>
          <w:kern w:val="24"/>
          <w:sz w:val="24"/>
          <w:szCs w:val="24"/>
          <w:lang w:val="bg-BG"/>
        </w:rPr>
      </w:pPr>
      <w:r w:rsidRPr="00411034">
        <w:rPr>
          <w:rFonts w:ascii="Times New Roman" w:eastAsia="Times New Roman" w:hAnsi="Times New Roman" w:cs="Times New Roman"/>
          <w:sz w:val="24"/>
          <w:szCs w:val="24"/>
          <w:lang w:val="bg-BG"/>
        </w:rPr>
        <w:t>Подземното богатство ще се отбива от масива с пробивно-взривни работи.</w:t>
      </w:r>
      <w:r w:rsidR="00411034" w:rsidRPr="00411034">
        <w:rPr>
          <w:rFonts w:ascii="Times New Roman" w:eastAsia="Times New Roman" w:hAnsi="Times New Roman" w:cs="Times New Roman"/>
          <w:sz w:val="24"/>
          <w:szCs w:val="24"/>
          <w:lang w:val="bg-BG"/>
        </w:rPr>
        <w:t xml:space="preserve"> </w:t>
      </w:r>
      <w:r w:rsidR="00411034" w:rsidRPr="00411034">
        <w:rPr>
          <w:rFonts w:ascii="Times New Roman" w:eastAsia="Times New Roman" w:hAnsi="Times New Roman" w:cs="Arial"/>
          <w:color w:val="000000"/>
          <w:kern w:val="24"/>
          <w:sz w:val="24"/>
          <w:szCs w:val="24"/>
          <w:lang w:val="ru-RU"/>
        </w:rPr>
        <w:t xml:space="preserve">Конкретни паспорти за взривни работи ще се съставят съгласно </w:t>
      </w:r>
      <w:r w:rsidR="00411034" w:rsidRPr="00411034">
        <w:rPr>
          <w:rFonts w:ascii="Times New Roman" w:eastAsia="Times New Roman" w:hAnsi="Times New Roman" w:cs="Arial"/>
          <w:i/>
          <w:color w:val="000000"/>
          <w:kern w:val="24"/>
          <w:sz w:val="24"/>
          <w:szCs w:val="24"/>
          <w:lang w:val="ru-RU"/>
        </w:rPr>
        <w:t>“Инструкцията за разработване на паспорти” – приложение № 8 към чл.170 ал 1 и чл.169 ал.2 и 3 от ПБТВР – 1997 година.</w:t>
      </w:r>
      <w:r w:rsidR="00411034" w:rsidRPr="00411034">
        <w:rPr>
          <w:rFonts w:ascii="Times New Roman" w:eastAsia="Times New Roman" w:hAnsi="Times New Roman" w:cs="Arial"/>
          <w:color w:val="000000"/>
          <w:kern w:val="24"/>
          <w:sz w:val="24"/>
          <w:szCs w:val="24"/>
          <w:lang w:val="ru-RU"/>
        </w:rPr>
        <w:t xml:space="preserve"> Те ще се разработват на база на Работен проект за специални взривни работи кариера “Добревци”. </w:t>
      </w:r>
      <w:r w:rsidR="00411034" w:rsidRPr="00411034">
        <w:rPr>
          <w:rFonts w:ascii="Times New Roman" w:eastAsia="Times New Roman" w:hAnsi="Times New Roman" w:cs="Arial"/>
          <w:color w:val="000000"/>
          <w:kern w:val="24"/>
          <w:sz w:val="24"/>
          <w:szCs w:val="24"/>
          <w:lang w:val="bg-BG"/>
        </w:rPr>
        <w:t xml:space="preserve"> </w:t>
      </w:r>
    </w:p>
    <w:p w:rsidR="00411034" w:rsidRPr="00411034" w:rsidRDefault="00411034" w:rsidP="007E6CD1">
      <w:pPr>
        <w:spacing w:before="120" w:after="0"/>
        <w:ind w:firstLine="720"/>
        <w:jc w:val="both"/>
        <w:rPr>
          <w:rFonts w:ascii="Times New Roman" w:eastAsia="Times New Roman" w:hAnsi="Times New Roman" w:cs="Arial"/>
          <w:color w:val="000000"/>
          <w:kern w:val="24"/>
          <w:sz w:val="24"/>
          <w:szCs w:val="24"/>
          <w:lang w:val="ru-RU"/>
        </w:rPr>
      </w:pPr>
      <w:r w:rsidRPr="00411034">
        <w:rPr>
          <w:rFonts w:ascii="Times New Roman" w:eastAsia="Times New Roman" w:hAnsi="Times New Roman" w:cs="Arial"/>
          <w:color w:val="000000"/>
          <w:kern w:val="24"/>
          <w:sz w:val="24"/>
          <w:szCs w:val="24"/>
          <w:lang w:val="ru-RU"/>
        </w:rPr>
        <w:t>Пробивно-взривните работи ще се извършват по метода на сондажните заряди</w:t>
      </w:r>
      <w:r w:rsidRPr="00411034">
        <w:rPr>
          <w:rFonts w:ascii="Times New Roman" w:eastAsia="Times New Roman" w:hAnsi="Times New Roman" w:cs="Arial"/>
          <w:color w:val="000000"/>
          <w:kern w:val="24"/>
          <w:sz w:val="24"/>
          <w:szCs w:val="24"/>
          <w:lang w:val="bg-BG"/>
        </w:rPr>
        <w:t>,</w:t>
      </w:r>
      <w:r w:rsidRPr="00411034">
        <w:rPr>
          <w:rFonts w:ascii="Times New Roman" w:eastAsia="Times New Roman" w:hAnsi="Times New Roman" w:cs="Arial"/>
          <w:color w:val="000000"/>
          <w:kern w:val="24"/>
          <w:sz w:val="24"/>
          <w:szCs w:val="24"/>
          <w:lang w:val="ru-RU"/>
        </w:rPr>
        <w:t xml:space="preserve"> разположени шахматно. Към настоящия момент пробиването на сондажите се извършва посредством сондажна машина „</w:t>
      </w:r>
      <w:r w:rsidRPr="00411034">
        <w:rPr>
          <w:rFonts w:ascii="Times New Roman" w:eastAsia="Times New Roman" w:hAnsi="Times New Roman" w:cs="Arial"/>
          <w:color w:val="000000"/>
          <w:kern w:val="24"/>
          <w:sz w:val="24"/>
          <w:szCs w:val="24"/>
        </w:rPr>
        <w:t>Titon</w:t>
      </w:r>
      <w:r w:rsidRPr="00411034">
        <w:rPr>
          <w:rFonts w:ascii="Times New Roman" w:eastAsia="Times New Roman" w:hAnsi="Times New Roman" w:cs="Arial"/>
          <w:color w:val="000000"/>
          <w:kern w:val="24"/>
          <w:sz w:val="24"/>
          <w:szCs w:val="24"/>
          <w:lang w:val="ru-RU"/>
        </w:rPr>
        <w:t xml:space="preserve"> – 500” с диаметър на короната 110 </w:t>
      </w:r>
      <w:r w:rsidR="00D870B4">
        <w:rPr>
          <w:rFonts w:ascii="Times New Roman" w:eastAsia="Times New Roman" w:hAnsi="Times New Roman" w:cs="Arial"/>
          <w:color w:val="000000"/>
          <w:kern w:val="24"/>
          <w:sz w:val="24"/>
          <w:szCs w:val="24"/>
        </w:rPr>
        <w:t>mm</w:t>
      </w:r>
      <w:r w:rsidRPr="00411034">
        <w:rPr>
          <w:rFonts w:ascii="Times New Roman" w:eastAsia="Times New Roman" w:hAnsi="Times New Roman" w:cs="Arial"/>
          <w:color w:val="000000"/>
          <w:kern w:val="24"/>
          <w:sz w:val="24"/>
          <w:szCs w:val="24"/>
          <w:lang w:val="ru-RU"/>
        </w:rPr>
        <w:t xml:space="preserve"> за основното взривяване. Разстоянието между сондажите в ред и между редовете  е 3,50 </w:t>
      </w:r>
      <w:r w:rsidR="00D870B4">
        <w:rPr>
          <w:rFonts w:ascii="Times New Roman" w:eastAsia="Times New Roman" w:hAnsi="Times New Roman" w:cs="Arial"/>
          <w:color w:val="000000"/>
          <w:kern w:val="24"/>
          <w:sz w:val="24"/>
          <w:szCs w:val="24"/>
        </w:rPr>
        <w:t>m</w:t>
      </w:r>
      <w:r w:rsidRPr="00411034">
        <w:rPr>
          <w:rFonts w:ascii="Times New Roman" w:eastAsia="Times New Roman" w:hAnsi="Times New Roman" w:cs="Arial"/>
          <w:color w:val="000000"/>
          <w:kern w:val="24"/>
          <w:sz w:val="24"/>
          <w:szCs w:val="24"/>
          <w:lang w:val="ru-RU"/>
        </w:rPr>
        <w:t xml:space="preserve">. </w:t>
      </w:r>
      <w:r w:rsidR="007E6CD1">
        <w:rPr>
          <w:rFonts w:ascii="Times New Roman" w:eastAsia="Times New Roman" w:hAnsi="Times New Roman" w:cs="Arial"/>
          <w:color w:val="000000"/>
          <w:kern w:val="24"/>
          <w:sz w:val="24"/>
          <w:szCs w:val="24"/>
          <w:lang w:val="ru-RU"/>
        </w:rPr>
        <w:t xml:space="preserve">Ще се </w:t>
      </w:r>
      <w:r w:rsidR="00D870B4">
        <w:rPr>
          <w:rFonts w:ascii="Times New Roman" w:eastAsia="Times New Roman" w:hAnsi="Times New Roman" w:cs="Arial"/>
          <w:color w:val="000000"/>
          <w:kern w:val="24"/>
          <w:sz w:val="24"/>
          <w:szCs w:val="24"/>
          <w:lang w:val="bg-BG"/>
        </w:rPr>
        <w:t>и</w:t>
      </w:r>
      <w:r w:rsidRPr="00411034">
        <w:rPr>
          <w:rFonts w:ascii="Times New Roman" w:eastAsia="Times New Roman" w:hAnsi="Times New Roman" w:cs="Arial"/>
          <w:color w:val="000000"/>
          <w:kern w:val="24"/>
          <w:sz w:val="24"/>
          <w:szCs w:val="24"/>
          <w:lang w:val="ru-RU"/>
        </w:rPr>
        <w:t xml:space="preserve">зползват </w:t>
      </w:r>
      <w:r w:rsidR="007E6CD1">
        <w:rPr>
          <w:rFonts w:ascii="Times New Roman" w:eastAsia="Times New Roman" w:hAnsi="Times New Roman" w:cs="Arial"/>
          <w:color w:val="000000"/>
          <w:kern w:val="24"/>
          <w:sz w:val="24"/>
          <w:szCs w:val="24"/>
          <w:lang w:val="ru-RU"/>
        </w:rPr>
        <w:t>насипни взривни вещества,</w:t>
      </w:r>
      <w:r w:rsidR="00D870B4">
        <w:rPr>
          <w:rFonts w:ascii="Times New Roman" w:eastAsia="Times New Roman" w:hAnsi="Times New Roman" w:cs="Arial"/>
          <w:color w:val="000000"/>
          <w:kern w:val="24"/>
          <w:sz w:val="24"/>
          <w:szCs w:val="24"/>
        </w:rPr>
        <w:t xml:space="preserve"> </w:t>
      </w:r>
      <w:r w:rsidR="007E6CD1">
        <w:rPr>
          <w:rFonts w:ascii="Times New Roman" w:eastAsia="Times New Roman" w:hAnsi="Times New Roman" w:cs="Arial"/>
          <w:color w:val="000000"/>
          <w:kern w:val="24"/>
          <w:sz w:val="24"/>
          <w:szCs w:val="24"/>
          <w:lang w:val="ru-RU"/>
        </w:rPr>
        <w:t xml:space="preserve">напр. </w:t>
      </w:r>
      <w:r w:rsidRPr="00411034">
        <w:rPr>
          <w:rFonts w:ascii="Times New Roman" w:eastAsia="Times New Roman" w:hAnsi="Times New Roman" w:cs="Times New Roman"/>
          <w:color w:val="000000"/>
          <w:kern w:val="24"/>
          <w:sz w:val="24"/>
          <w:szCs w:val="24"/>
          <w:lang w:val="ru-RU"/>
        </w:rPr>
        <w:t>“Анфовекс”- 1200</w:t>
      </w:r>
      <w:r w:rsidR="007E6CD1">
        <w:rPr>
          <w:rFonts w:ascii="Times New Roman" w:eastAsia="Times New Roman" w:hAnsi="Times New Roman" w:cs="Times New Roman"/>
          <w:color w:val="000000"/>
          <w:kern w:val="24"/>
          <w:sz w:val="24"/>
          <w:szCs w:val="24"/>
          <w:lang w:val="ru-RU"/>
        </w:rPr>
        <w:t>.</w:t>
      </w:r>
      <w:r w:rsidRPr="00411034">
        <w:rPr>
          <w:rFonts w:ascii="Times New Roman" w:eastAsia="Times New Roman" w:hAnsi="Times New Roman" w:cs="Arial"/>
          <w:color w:val="000000"/>
          <w:kern w:val="24"/>
          <w:sz w:val="24"/>
          <w:szCs w:val="24"/>
          <w:lang w:val="ru-RU"/>
        </w:rPr>
        <w:t xml:space="preserve"> За междинен детонатор </w:t>
      </w:r>
      <w:r w:rsidR="007E6CD1">
        <w:rPr>
          <w:rFonts w:ascii="Times New Roman" w:eastAsia="Times New Roman" w:hAnsi="Times New Roman" w:cs="Arial"/>
          <w:color w:val="000000"/>
          <w:kern w:val="24"/>
          <w:sz w:val="24"/>
          <w:szCs w:val="24"/>
          <w:lang w:val="ru-RU"/>
        </w:rPr>
        <w:t xml:space="preserve">ще </w:t>
      </w:r>
      <w:r w:rsidRPr="00411034">
        <w:rPr>
          <w:rFonts w:ascii="Times New Roman" w:eastAsia="Times New Roman" w:hAnsi="Times New Roman" w:cs="Arial"/>
          <w:color w:val="000000"/>
          <w:kern w:val="24"/>
          <w:sz w:val="24"/>
          <w:szCs w:val="24"/>
          <w:lang w:val="ru-RU"/>
        </w:rPr>
        <w:t xml:space="preserve">се използват тротилови пресовки. Като средства за взривяване ще се използват неелектрически детонатори </w:t>
      </w:r>
      <w:r w:rsidRPr="00411034">
        <w:rPr>
          <w:rFonts w:ascii="Times New Roman" w:eastAsia="Times New Roman" w:hAnsi="Times New Roman" w:cs="Arial"/>
          <w:color w:val="000000"/>
          <w:kern w:val="24"/>
          <w:sz w:val="24"/>
          <w:szCs w:val="24"/>
        </w:rPr>
        <w:t>U</w:t>
      </w:r>
      <w:r w:rsidRPr="00411034">
        <w:rPr>
          <w:rFonts w:ascii="Times New Roman" w:eastAsia="Times New Roman" w:hAnsi="Times New Roman" w:cs="Arial"/>
          <w:color w:val="000000"/>
          <w:kern w:val="24"/>
          <w:sz w:val="24"/>
          <w:szCs w:val="24"/>
          <w:lang w:val="ru-RU"/>
        </w:rPr>
        <w:t xml:space="preserve">-425, </w:t>
      </w:r>
      <w:r w:rsidRPr="00411034">
        <w:rPr>
          <w:rFonts w:ascii="Times New Roman" w:eastAsia="Times New Roman" w:hAnsi="Times New Roman" w:cs="Arial"/>
          <w:color w:val="000000"/>
          <w:kern w:val="24"/>
          <w:sz w:val="24"/>
          <w:szCs w:val="24"/>
        </w:rPr>
        <w:t>U</w:t>
      </w:r>
      <w:r w:rsidRPr="00411034">
        <w:rPr>
          <w:rFonts w:ascii="Times New Roman" w:eastAsia="Times New Roman" w:hAnsi="Times New Roman" w:cs="Arial"/>
          <w:color w:val="000000"/>
          <w:kern w:val="24"/>
          <w:sz w:val="24"/>
          <w:szCs w:val="24"/>
          <w:lang w:val="ru-RU"/>
        </w:rPr>
        <w:t xml:space="preserve">-475 и </w:t>
      </w:r>
      <w:r w:rsidRPr="00411034">
        <w:rPr>
          <w:rFonts w:ascii="Times New Roman" w:eastAsia="Times New Roman" w:hAnsi="Times New Roman" w:cs="Arial"/>
          <w:color w:val="000000"/>
          <w:kern w:val="24"/>
          <w:sz w:val="24"/>
          <w:szCs w:val="24"/>
        </w:rPr>
        <w:t>U</w:t>
      </w:r>
      <w:r w:rsidRPr="00411034">
        <w:rPr>
          <w:rFonts w:ascii="Times New Roman" w:eastAsia="Times New Roman" w:hAnsi="Times New Roman" w:cs="Arial"/>
          <w:color w:val="000000"/>
          <w:kern w:val="24"/>
          <w:sz w:val="24"/>
          <w:szCs w:val="24"/>
          <w:lang w:val="ru-RU"/>
        </w:rPr>
        <w:t xml:space="preserve">-500, съединителни елементи – конектори Е-0, </w:t>
      </w:r>
      <w:r w:rsidRPr="00411034">
        <w:rPr>
          <w:rFonts w:ascii="Times New Roman" w:eastAsia="Times New Roman" w:hAnsi="Times New Roman" w:cs="Arial"/>
          <w:color w:val="000000"/>
          <w:kern w:val="24"/>
          <w:sz w:val="24"/>
          <w:szCs w:val="24"/>
        </w:rPr>
        <w:t>SL</w:t>
      </w:r>
      <w:r w:rsidRPr="00411034">
        <w:rPr>
          <w:rFonts w:ascii="Times New Roman" w:eastAsia="Times New Roman" w:hAnsi="Times New Roman" w:cs="Arial"/>
          <w:color w:val="000000"/>
          <w:kern w:val="24"/>
          <w:sz w:val="24"/>
          <w:szCs w:val="24"/>
          <w:lang w:val="ru-RU"/>
        </w:rPr>
        <w:t xml:space="preserve">-17. </w:t>
      </w:r>
    </w:p>
    <w:p w:rsidR="00413CC5" w:rsidRPr="00411034" w:rsidRDefault="00413CC5"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Предвидената технология на взривните работи е НОНЕЛ. Към настоящият момент това е най-масово използваната технология в България и Европейски съюз, поради нейните предимства пред електрическото и огнево взривяване, които в миналото се използваха в почти всички открити рудници и кариери на територията на страната.</w:t>
      </w:r>
    </w:p>
    <w:p w:rsidR="00413CC5" w:rsidRPr="00411034" w:rsidRDefault="00413CC5"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Предимствата на НОНЕЛ система са следните:</w:t>
      </w:r>
    </w:p>
    <w:p w:rsidR="00413CC5" w:rsidRPr="00411034" w:rsidRDefault="00413CC5" w:rsidP="00144FE6">
      <w:pPr>
        <w:numPr>
          <w:ilvl w:val="0"/>
          <w:numId w:val="10"/>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Най-безопасната система за транспорт, боравене и иницииране;</w:t>
      </w:r>
    </w:p>
    <w:p w:rsidR="00413CC5" w:rsidRPr="00411034" w:rsidRDefault="00413CC5" w:rsidP="00144FE6">
      <w:pPr>
        <w:numPr>
          <w:ilvl w:val="0"/>
          <w:numId w:val="10"/>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Възможност за контролирано редуциране на сеизмичното въздействие до минимум, благодарение на широкия спектър от закъснители, позволяващи взривяванията на отделни серии от сондажи в едно взривно поле;</w:t>
      </w:r>
    </w:p>
    <w:p w:rsidR="00413CC5" w:rsidRPr="00411034" w:rsidRDefault="00413CC5" w:rsidP="00144FE6">
      <w:pPr>
        <w:numPr>
          <w:ilvl w:val="0"/>
          <w:numId w:val="10"/>
        </w:numPr>
        <w:tabs>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Намален звуков ефект;</w:t>
      </w:r>
    </w:p>
    <w:p w:rsidR="00413CC5" w:rsidRPr="00411034" w:rsidRDefault="00413CC5" w:rsidP="007E6CD1">
      <w:pPr>
        <w:spacing w:before="120" w:after="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ab/>
        <w:t xml:space="preserve">Пробивно взривните работи </w:t>
      </w:r>
      <w:r w:rsidR="00411034" w:rsidRPr="00411034">
        <w:rPr>
          <w:rFonts w:ascii="Times New Roman" w:eastAsia="Times New Roman" w:hAnsi="Times New Roman" w:cs="Times New Roman"/>
          <w:sz w:val="24"/>
          <w:szCs w:val="24"/>
          <w:lang w:val="bg-BG"/>
        </w:rPr>
        <w:t xml:space="preserve">ще </w:t>
      </w:r>
      <w:r w:rsidRPr="00411034">
        <w:rPr>
          <w:rFonts w:ascii="Times New Roman" w:eastAsia="Times New Roman" w:hAnsi="Times New Roman" w:cs="Times New Roman"/>
          <w:sz w:val="24"/>
          <w:szCs w:val="24"/>
          <w:lang w:val="bg-BG"/>
        </w:rPr>
        <w:t>се отдават по договор на външна специализирана фирма. Според геоложките и метеорологичните условия ще се използват гранулирани и/или желирани взривни вещества</w:t>
      </w:r>
      <w:r w:rsidR="004E1993" w:rsidRPr="00411034">
        <w:rPr>
          <w:rFonts w:ascii="Times New Roman" w:eastAsia="Times New Roman" w:hAnsi="Times New Roman" w:cs="Times New Roman"/>
          <w:sz w:val="24"/>
          <w:szCs w:val="24"/>
          <w:lang w:val="bg-BG"/>
        </w:rPr>
        <w:t xml:space="preserve"> (напр. </w:t>
      </w:r>
      <w:r w:rsidR="004E1993" w:rsidRPr="00411034">
        <w:rPr>
          <w:color w:val="000000" w:themeColor="text1"/>
          <w:spacing w:val="2"/>
          <w:sz w:val="24"/>
          <w:szCs w:val="24"/>
        </w:rPr>
        <w:t xml:space="preserve">„ </w:t>
      </w:r>
      <w:r w:rsidR="004E1993" w:rsidRPr="00411034">
        <w:rPr>
          <w:sz w:val="24"/>
          <w:szCs w:val="24"/>
          <w:lang w:val="ru-RU"/>
        </w:rPr>
        <w:t>Анфовекс”- 1200)</w:t>
      </w:r>
      <w:r w:rsidRPr="00411034">
        <w:rPr>
          <w:rFonts w:ascii="Times New Roman" w:eastAsia="Times New Roman" w:hAnsi="Times New Roman" w:cs="Times New Roman"/>
          <w:sz w:val="24"/>
          <w:szCs w:val="24"/>
          <w:lang w:val="bg-BG"/>
        </w:rPr>
        <w:t>, като в едно взривяване се предвижда максимално количество на взривното вещество около 6 тона.</w:t>
      </w:r>
    </w:p>
    <w:p w:rsidR="00413CC5" w:rsidRPr="00411034" w:rsidRDefault="00413CC5" w:rsidP="007E6CD1">
      <w:pPr>
        <w:spacing w:before="120" w:after="0"/>
        <w:ind w:firstLine="709"/>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Честотата на провеждане на взривните работи, зависи от нуждите на завода от кариерни материали и ще бъде  2-4 пъти месечно.</w:t>
      </w:r>
    </w:p>
    <w:p w:rsidR="00186826" w:rsidRPr="00411034" w:rsidRDefault="00186826" w:rsidP="007E6CD1">
      <w:pPr>
        <w:spacing w:before="120" w:after="0"/>
        <w:ind w:firstLine="680"/>
        <w:jc w:val="both"/>
        <w:rPr>
          <w:rFonts w:ascii="Times New Roman" w:eastAsia="Times New Roman" w:hAnsi="Times New Roman" w:cs="Times New Roman"/>
          <w:bCs/>
          <w:color w:val="000000"/>
          <w:kern w:val="24"/>
          <w:sz w:val="24"/>
          <w:szCs w:val="24"/>
          <w:lang w:val="ru-RU"/>
        </w:rPr>
      </w:pPr>
      <w:r w:rsidRPr="00411034">
        <w:rPr>
          <w:rFonts w:ascii="Times New Roman" w:eastAsia="Times New Roman" w:hAnsi="Times New Roman" w:cs="Times New Roman"/>
          <w:color w:val="0070C0"/>
          <w:kern w:val="24"/>
          <w:sz w:val="24"/>
          <w:szCs w:val="24"/>
          <w:lang w:val="ru-RU"/>
        </w:rPr>
        <w:tab/>
      </w:r>
      <w:r w:rsidRPr="00411034">
        <w:rPr>
          <w:rFonts w:ascii="Times New Roman" w:eastAsia="Times New Roman" w:hAnsi="Times New Roman" w:cs="Times New Roman"/>
          <w:b/>
          <w:bCs/>
          <w:i/>
          <w:color w:val="000000"/>
          <w:kern w:val="24"/>
          <w:sz w:val="24"/>
          <w:szCs w:val="24"/>
          <w:lang w:val="ru-RU"/>
        </w:rPr>
        <w:t xml:space="preserve">Преработвателен процес – </w:t>
      </w:r>
      <w:r w:rsidRPr="00411034">
        <w:rPr>
          <w:rFonts w:ascii="Times New Roman" w:eastAsia="Times New Roman" w:hAnsi="Times New Roman" w:cs="Times New Roman"/>
          <w:bCs/>
          <w:color w:val="000000"/>
          <w:kern w:val="24"/>
          <w:sz w:val="24"/>
          <w:szCs w:val="24"/>
          <w:lang w:val="ru-RU"/>
        </w:rPr>
        <w:t>трошене и смилане на добитите варовици и мергели</w:t>
      </w:r>
      <w:r w:rsidR="004E1993" w:rsidRPr="00411034">
        <w:rPr>
          <w:rFonts w:ascii="Times New Roman" w:eastAsia="Times New Roman" w:hAnsi="Times New Roman" w:cs="Times New Roman"/>
          <w:bCs/>
          <w:color w:val="000000"/>
          <w:kern w:val="24"/>
          <w:sz w:val="24"/>
          <w:szCs w:val="24"/>
          <w:lang w:val="ru-RU"/>
        </w:rPr>
        <w:t xml:space="preserve"> ще</w:t>
      </w:r>
      <w:r w:rsidRPr="00411034">
        <w:rPr>
          <w:rFonts w:ascii="Times New Roman" w:eastAsia="Times New Roman" w:hAnsi="Times New Roman" w:cs="Times New Roman"/>
          <w:bCs/>
          <w:color w:val="000000"/>
          <w:kern w:val="24"/>
          <w:sz w:val="24"/>
          <w:szCs w:val="24"/>
          <w:lang w:val="ru-RU"/>
        </w:rPr>
        <w:t xml:space="preserve"> се извършва в цех - част от производствената схема на циментовия завод и не е предмет на настоящото ИП.</w:t>
      </w:r>
    </w:p>
    <w:p w:rsidR="004E1993" w:rsidRPr="00411034" w:rsidRDefault="004E1993"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Добитите материали следва да отговарят на следните качествени условия:</w:t>
      </w:r>
    </w:p>
    <w:p w:rsidR="004E1993" w:rsidRPr="00411034" w:rsidRDefault="004E1993" w:rsidP="007E6CD1">
      <w:pPr>
        <w:spacing w:before="120" w:after="0"/>
        <w:ind w:firstLine="720"/>
        <w:jc w:val="both"/>
        <w:rPr>
          <w:rFonts w:ascii="Times New Roman" w:eastAsia="Times New Roman" w:hAnsi="Times New Roman" w:cs="Times New Roman"/>
          <w:sz w:val="24"/>
          <w:szCs w:val="24"/>
          <w:lang w:val="ru-RU"/>
        </w:rPr>
      </w:pPr>
      <w:r w:rsidRPr="00A11EDD">
        <w:rPr>
          <w:rFonts w:ascii="Times New Roman" w:eastAsia="Times New Roman" w:hAnsi="Times New Roman" w:cs="Times New Roman"/>
          <w:sz w:val="24"/>
          <w:szCs w:val="24"/>
          <w:lang w:val="ru-RU"/>
        </w:rPr>
        <w:t>А) За цимент</w:t>
      </w:r>
      <w:r w:rsidRPr="00411034">
        <w:rPr>
          <w:rFonts w:ascii="Times New Roman" w:eastAsia="Times New Roman" w:hAnsi="Times New Roman" w:cs="Times New Roman"/>
          <w:sz w:val="24"/>
          <w:szCs w:val="24"/>
          <w:lang w:val="ru-RU"/>
        </w:rPr>
        <w:t xml:space="preserve"> - изисквания по химически състав:</w:t>
      </w:r>
    </w:p>
    <w:p w:rsidR="004E1993" w:rsidRPr="00411034" w:rsidRDefault="004E1993" w:rsidP="007E6CD1">
      <w:pPr>
        <w:spacing w:before="120" w:after="0"/>
        <w:ind w:firstLine="709"/>
        <w:jc w:val="both"/>
        <w:rPr>
          <w:rFonts w:ascii="Times New Roman" w:eastAsia="Times New Roman" w:hAnsi="Times New Roman" w:cs="Times New Roman"/>
          <w:sz w:val="24"/>
          <w:szCs w:val="24"/>
          <w:lang w:val="ru-RU"/>
        </w:rPr>
      </w:pPr>
      <w:r w:rsidRPr="00411034">
        <w:rPr>
          <w:rFonts w:ascii="Times New Roman" w:eastAsia="Times New Roman" w:hAnsi="Times New Roman" w:cs="Times New Roman"/>
          <w:i/>
          <w:sz w:val="24"/>
          <w:szCs w:val="24"/>
          <w:u w:val="single"/>
          <w:lang w:val="ru-RU"/>
        </w:rPr>
        <w:t>Варовици:</w:t>
      </w:r>
      <w:r w:rsidRPr="00411034">
        <w:rPr>
          <w:rFonts w:ascii="Times New Roman" w:eastAsia="Times New Roman" w:hAnsi="Times New Roman" w:cs="Times New Roman"/>
          <w:b/>
          <w:sz w:val="24"/>
          <w:szCs w:val="24"/>
          <w:u w:val="single"/>
          <w:lang w:val="ru-RU"/>
        </w:rPr>
        <w:t xml:space="preserve"> </w:t>
      </w:r>
      <w:r w:rsidRPr="00411034">
        <w:rPr>
          <w:rFonts w:ascii="Times New Roman" w:eastAsia="Times New Roman" w:hAnsi="Times New Roman" w:cs="Times New Roman"/>
          <w:sz w:val="24"/>
          <w:szCs w:val="24"/>
        </w:rPr>
        <w:t>CaO</w:t>
      </w:r>
      <w:r w:rsidRPr="00411034">
        <w:rPr>
          <w:rFonts w:ascii="Times New Roman" w:eastAsia="Times New Roman" w:hAnsi="Times New Roman" w:cs="Times New Roman"/>
          <w:sz w:val="24"/>
          <w:szCs w:val="24"/>
          <w:lang w:val="ru-RU"/>
        </w:rPr>
        <w:t xml:space="preserve"> – мин. 47%, средно над 52%; </w:t>
      </w:r>
      <w:r w:rsidRPr="00411034">
        <w:rPr>
          <w:rFonts w:ascii="Times New Roman" w:eastAsia="Times New Roman" w:hAnsi="Times New Roman" w:cs="Times New Roman"/>
          <w:sz w:val="24"/>
          <w:szCs w:val="24"/>
        </w:rPr>
        <w:t>MgO</w:t>
      </w:r>
      <w:r w:rsidRPr="00411034">
        <w:rPr>
          <w:rFonts w:ascii="Times New Roman" w:eastAsia="Times New Roman" w:hAnsi="Times New Roman" w:cs="Times New Roman"/>
          <w:sz w:val="24"/>
          <w:szCs w:val="24"/>
          <w:lang w:val="ru-RU"/>
        </w:rPr>
        <w:t xml:space="preserve"> – до 1%; </w:t>
      </w:r>
      <w:r w:rsidRPr="00411034">
        <w:rPr>
          <w:rFonts w:ascii="Times New Roman" w:eastAsia="Times New Roman" w:hAnsi="Times New Roman" w:cs="Times New Roman"/>
          <w:sz w:val="24"/>
          <w:szCs w:val="24"/>
        </w:rPr>
        <w:t>SO</w:t>
      </w:r>
      <w:r w:rsidRPr="00411034">
        <w:rPr>
          <w:rFonts w:ascii="Times New Roman" w:eastAsia="Times New Roman" w:hAnsi="Times New Roman" w:cs="Times New Roman"/>
          <w:sz w:val="24"/>
          <w:szCs w:val="24"/>
          <w:vertAlign w:val="subscript"/>
          <w:lang w:val="ru-RU"/>
        </w:rPr>
        <w:t>3</w:t>
      </w:r>
      <w:r w:rsidRPr="00411034">
        <w:rPr>
          <w:rFonts w:ascii="Times New Roman" w:eastAsia="Times New Roman" w:hAnsi="Times New Roman" w:cs="Times New Roman"/>
          <w:sz w:val="24"/>
          <w:szCs w:val="24"/>
          <w:lang w:val="ru-RU"/>
        </w:rPr>
        <w:t xml:space="preserve"> – до 0,5%; </w:t>
      </w:r>
      <w:r w:rsidRPr="00411034">
        <w:rPr>
          <w:rFonts w:ascii="Times New Roman" w:eastAsia="Times New Roman" w:hAnsi="Times New Roman" w:cs="Times New Roman"/>
          <w:sz w:val="24"/>
          <w:szCs w:val="24"/>
        </w:rPr>
        <w:t>Na</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lang w:val="ru-RU"/>
        </w:rPr>
        <w:t xml:space="preserve"> + </w:t>
      </w:r>
      <w:r w:rsidRPr="00411034">
        <w:rPr>
          <w:rFonts w:ascii="Times New Roman" w:eastAsia="Times New Roman" w:hAnsi="Times New Roman" w:cs="Times New Roman"/>
          <w:sz w:val="24"/>
          <w:szCs w:val="24"/>
        </w:rPr>
        <w:t>K</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lang w:val="ru-RU"/>
        </w:rPr>
        <w:t xml:space="preserve"> – до 0,5%; </w:t>
      </w:r>
      <w:r w:rsidRPr="00411034">
        <w:rPr>
          <w:rFonts w:ascii="Times New Roman" w:eastAsia="Times New Roman" w:hAnsi="Times New Roman" w:cs="Times New Roman"/>
          <w:sz w:val="24"/>
          <w:szCs w:val="24"/>
        </w:rPr>
        <w:t>MnO</w:t>
      </w:r>
      <w:r w:rsidRPr="00411034">
        <w:rPr>
          <w:rFonts w:ascii="Times New Roman" w:eastAsia="Times New Roman" w:hAnsi="Times New Roman" w:cs="Times New Roman"/>
          <w:sz w:val="24"/>
          <w:szCs w:val="24"/>
          <w:lang w:val="ru-RU"/>
        </w:rPr>
        <w:t xml:space="preserve"> – до 0,1%; </w:t>
      </w:r>
      <w:r w:rsidRPr="00411034">
        <w:rPr>
          <w:rFonts w:ascii="Times New Roman" w:eastAsia="Times New Roman" w:hAnsi="Times New Roman" w:cs="Times New Roman"/>
          <w:sz w:val="24"/>
          <w:szCs w:val="24"/>
        </w:rPr>
        <w:t>P</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vertAlign w:val="subscript"/>
          <w:lang w:val="ru-RU"/>
        </w:rPr>
        <w:t>5</w:t>
      </w:r>
      <w:r w:rsidRPr="00411034">
        <w:rPr>
          <w:rFonts w:ascii="Times New Roman" w:eastAsia="Times New Roman" w:hAnsi="Times New Roman" w:cs="Times New Roman"/>
          <w:sz w:val="24"/>
          <w:szCs w:val="24"/>
          <w:lang w:val="ru-RU"/>
        </w:rPr>
        <w:t xml:space="preserve"> – до 0,1%; </w:t>
      </w:r>
      <w:r w:rsidRPr="00411034">
        <w:rPr>
          <w:rFonts w:ascii="Times New Roman" w:eastAsia="Times New Roman" w:hAnsi="Times New Roman" w:cs="Times New Roman"/>
          <w:sz w:val="24"/>
          <w:szCs w:val="24"/>
        </w:rPr>
        <w:t>TiO</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lang w:val="ru-RU"/>
        </w:rPr>
        <w:t xml:space="preserve"> – до 0,1%.</w:t>
      </w:r>
    </w:p>
    <w:p w:rsidR="004E1993" w:rsidRPr="00411034" w:rsidRDefault="004E1993" w:rsidP="007E6CD1">
      <w:pPr>
        <w:spacing w:before="120" w:after="0"/>
        <w:ind w:firstLine="708"/>
        <w:jc w:val="both"/>
        <w:rPr>
          <w:rFonts w:ascii="Times New Roman" w:eastAsia="Times New Roman" w:hAnsi="Times New Roman" w:cs="Times New Roman"/>
          <w:sz w:val="24"/>
          <w:szCs w:val="24"/>
          <w:lang w:val="ru-RU"/>
        </w:rPr>
      </w:pPr>
      <w:r w:rsidRPr="00411034">
        <w:rPr>
          <w:rFonts w:ascii="Times New Roman" w:eastAsia="Times New Roman" w:hAnsi="Times New Roman" w:cs="Times New Roman"/>
          <w:i/>
          <w:sz w:val="24"/>
          <w:szCs w:val="24"/>
          <w:u w:val="single"/>
          <w:lang w:val="ru-RU"/>
        </w:rPr>
        <w:t>Мергели</w:t>
      </w:r>
      <w:r w:rsidRPr="00411034">
        <w:rPr>
          <w:rFonts w:ascii="Times New Roman" w:eastAsia="Times New Roman" w:hAnsi="Times New Roman" w:cs="Times New Roman"/>
          <w:i/>
          <w:sz w:val="24"/>
          <w:szCs w:val="24"/>
          <w:lang w:val="ru-RU"/>
        </w:rPr>
        <w:t>:</w:t>
      </w:r>
      <w:r w:rsidRPr="00411034">
        <w:rPr>
          <w:rFonts w:ascii="Times New Roman" w:eastAsia="Times New Roman" w:hAnsi="Times New Roman" w:cs="Times New Roman"/>
          <w:sz w:val="24"/>
          <w:szCs w:val="24"/>
          <w:lang w:val="ru-RU"/>
        </w:rPr>
        <w:t xml:space="preserve"> </w:t>
      </w:r>
      <w:r w:rsidRPr="00411034">
        <w:rPr>
          <w:rFonts w:ascii="Times New Roman" w:eastAsia="Times New Roman" w:hAnsi="Times New Roman" w:cs="Times New Roman"/>
          <w:sz w:val="24"/>
          <w:szCs w:val="24"/>
        </w:rPr>
        <w:t>SiO</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lang w:val="ru-RU"/>
        </w:rPr>
        <w:t xml:space="preserve">, </w:t>
      </w:r>
      <w:r w:rsidRPr="00411034">
        <w:rPr>
          <w:rFonts w:ascii="Times New Roman" w:eastAsia="Times New Roman" w:hAnsi="Times New Roman" w:cs="Times New Roman"/>
          <w:sz w:val="24"/>
          <w:szCs w:val="24"/>
        </w:rPr>
        <w:t>Al</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vertAlign w:val="subscript"/>
          <w:lang w:val="ru-RU"/>
        </w:rPr>
        <w:t>3</w:t>
      </w:r>
      <w:r w:rsidRPr="00411034">
        <w:rPr>
          <w:rFonts w:ascii="Times New Roman" w:eastAsia="Times New Roman" w:hAnsi="Times New Roman" w:cs="Times New Roman"/>
          <w:sz w:val="24"/>
          <w:szCs w:val="24"/>
          <w:lang w:val="ru-RU"/>
        </w:rPr>
        <w:t xml:space="preserve">, </w:t>
      </w:r>
      <w:r w:rsidRPr="00411034">
        <w:rPr>
          <w:rFonts w:ascii="Times New Roman" w:eastAsia="Times New Roman" w:hAnsi="Times New Roman" w:cs="Times New Roman"/>
          <w:sz w:val="24"/>
          <w:szCs w:val="24"/>
        </w:rPr>
        <w:t>Fe</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vertAlign w:val="subscript"/>
          <w:lang w:val="ru-RU"/>
        </w:rPr>
        <w:t>3</w:t>
      </w:r>
      <w:r w:rsidRPr="00411034">
        <w:rPr>
          <w:rFonts w:ascii="Times New Roman" w:eastAsia="Times New Roman" w:hAnsi="Times New Roman" w:cs="Times New Roman"/>
          <w:sz w:val="24"/>
          <w:szCs w:val="24"/>
          <w:lang w:val="ru-RU"/>
        </w:rPr>
        <w:t xml:space="preserve">, </w:t>
      </w:r>
      <w:r w:rsidRPr="00411034">
        <w:rPr>
          <w:rFonts w:ascii="Times New Roman" w:eastAsia="Times New Roman" w:hAnsi="Times New Roman" w:cs="Times New Roman"/>
          <w:sz w:val="24"/>
          <w:szCs w:val="24"/>
        </w:rPr>
        <w:t>CaO</w:t>
      </w:r>
      <w:r w:rsidRPr="00411034">
        <w:rPr>
          <w:rFonts w:ascii="Times New Roman" w:eastAsia="Times New Roman" w:hAnsi="Times New Roman" w:cs="Times New Roman"/>
          <w:sz w:val="24"/>
          <w:szCs w:val="24"/>
          <w:lang w:val="ru-RU"/>
        </w:rPr>
        <w:t xml:space="preserve"> – не се ограничават; </w:t>
      </w:r>
      <w:r w:rsidRPr="00411034">
        <w:rPr>
          <w:rFonts w:ascii="Times New Roman" w:eastAsia="Times New Roman" w:hAnsi="Times New Roman" w:cs="Times New Roman"/>
          <w:sz w:val="24"/>
          <w:szCs w:val="24"/>
        </w:rPr>
        <w:t>MgO</w:t>
      </w:r>
      <w:r w:rsidRPr="00411034">
        <w:rPr>
          <w:rFonts w:ascii="Times New Roman" w:eastAsia="Times New Roman" w:hAnsi="Times New Roman" w:cs="Times New Roman"/>
          <w:sz w:val="24"/>
          <w:szCs w:val="24"/>
          <w:lang w:val="ru-RU"/>
        </w:rPr>
        <w:t xml:space="preserve"> – средно до 2%, допускат се единични проби до 3%; </w:t>
      </w:r>
      <w:r w:rsidRPr="00411034">
        <w:rPr>
          <w:rFonts w:ascii="Times New Roman" w:eastAsia="Times New Roman" w:hAnsi="Times New Roman" w:cs="Times New Roman"/>
          <w:sz w:val="24"/>
          <w:szCs w:val="24"/>
        </w:rPr>
        <w:t>SO</w:t>
      </w:r>
      <w:r w:rsidRPr="00411034">
        <w:rPr>
          <w:rFonts w:ascii="Times New Roman" w:eastAsia="Times New Roman" w:hAnsi="Times New Roman" w:cs="Times New Roman"/>
          <w:sz w:val="24"/>
          <w:szCs w:val="24"/>
          <w:vertAlign w:val="subscript"/>
          <w:lang w:val="ru-RU"/>
        </w:rPr>
        <w:t>3</w:t>
      </w:r>
      <w:r w:rsidRPr="00411034">
        <w:rPr>
          <w:rFonts w:ascii="Times New Roman" w:eastAsia="Times New Roman" w:hAnsi="Times New Roman" w:cs="Times New Roman"/>
          <w:sz w:val="24"/>
          <w:szCs w:val="24"/>
          <w:lang w:val="ru-RU"/>
        </w:rPr>
        <w:t xml:space="preserve"> – до 1%, </w:t>
      </w:r>
      <w:r w:rsidRPr="00411034">
        <w:rPr>
          <w:rFonts w:ascii="Times New Roman" w:eastAsia="Times New Roman" w:hAnsi="Times New Roman" w:cs="Times New Roman"/>
          <w:sz w:val="24"/>
          <w:szCs w:val="24"/>
        </w:rPr>
        <w:t>Na</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lang w:val="ru-RU"/>
        </w:rPr>
        <w:t xml:space="preserve"> + </w:t>
      </w:r>
      <w:r w:rsidRPr="00411034">
        <w:rPr>
          <w:rFonts w:ascii="Times New Roman" w:eastAsia="Times New Roman" w:hAnsi="Times New Roman" w:cs="Times New Roman"/>
          <w:sz w:val="24"/>
          <w:szCs w:val="24"/>
        </w:rPr>
        <w:t>K</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lang w:val="ru-RU"/>
        </w:rPr>
        <w:t xml:space="preserve"> – средно до 1,5%, допускат се единични проби до 3%, </w:t>
      </w:r>
      <w:r w:rsidRPr="00411034">
        <w:rPr>
          <w:rFonts w:ascii="Times New Roman" w:eastAsia="Times New Roman" w:hAnsi="Times New Roman" w:cs="Times New Roman"/>
          <w:sz w:val="24"/>
          <w:szCs w:val="24"/>
        </w:rPr>
        <w:t>MnO</w:t>
      </w:r>
      <w:r w:rsidRPr="00411034">
        <w:rPr>
          <w:rFonts w:ascii="Times New Roman" w:eastAsia="Times New Roman" w:hAnsi="Times New Roman" w:cs="Times New Roman"/>
          <w:sz w:val="24"/>
          <w:szCs w:val="24"/>
          <w:lang w:val="ru-RU"/>
        </w:rPr>
        <w:t xml:space="preserve"> – до 0,5%, </w:t>
      </w:r>
      <w:r w:rsidRPr="00411034">
        <w:rPr>
          <w:rFonts w:ascii="Times New Roman" w:eastAsia="Times New Roman" w:hAnsi="Times New Roman" w:cs="Times New Roman"/>
          <w:sz w:val="24"/>
          <w:szCs w:val="24"/>
        </w:rPr>
        <w:t>P</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rPr>
        <w:t>O</w:t>
      </w:r>
      <w:r w:rsidRPr="00411034">
        <w:rPr>
          <w:rFonts w:ascii="Times New Roman" w:eastAsia="Times New Roman" w:hAnsi="Times New Roman" w:cs="Times New Roman"/>
          <w:sz w:val="24"/>
          <w:szCs w:val="24"/>
          <w:vertAlign w:val="subscript"/>
          <w:lang w:val="ru-RU"/>
        </w:rPr>
        <w:t>5</w:t>
      </w:r>
      <w:r w:rsidRPr="00411034">
        <w:rPr>
          <w:rFonts w:ascii="Times New Roman" w:eastAsia="Times New Roman" w:hAnsi="Times New Roman" w:cs="Times New Roman"/>
          <w:sz w:val="24"/>
          <w:szCs w:val="24"/>
          <w:lang w:val="ru-RU"/>
        </w:rPr>
        <w:t xml:space="preserve"> – до 0,5%, </w:t>
      </w:r>
      <w:r w:rsidRPr="00411034">
        <w:rPr>
          <w:rFonts w:ascii="Times New Roman" w:eastAsia="Times New Roman" w:hAnsi="Times New Roman" w:cs="Times New Roman"/>
          <w:sz w:val="24"/>
          <w:szCs w:val="24"/>
        </w:rPr>
        <w:t>TiO</w:t>
      </w:r>
      <w:r w:rsidRPr="00411034">
        <w:rPr>
          <w:rFonts w:ascii="Times New Roman" w:eastAsia="Times New Roman" w:hAnsi="Times New Roman" w:cs="Times New Roman"/>
          <w:sz w:val="24"/>
          <w:szCs w:val="24"/>
          <w:vertAlign w:val="subscript"/>
          <w:lang w:val="ru-RU"/>
        </w:rPr>
        <w:t>2</w:t>
      </w:r>
      <w:r w:rsidRPr="00411034">
        <w:rPr>
          <w:rFonts w:ascii="Times New Roman" w:eastAsia="Times New Roman" w:hAnsi="Times New Roman" w:cs="Times New Roman"/>
          <w:sz w:val="24"/>
          <w:szCs w:val="24"/>
          <w:lang w:val="ru-RU"/>
        </w:rPr>
        <w:t xml:space="preserve"> – до 0,5%.</w:t>
      </w:r>
    </w:p>
    <w:p w:rsidR="000D7141" w:rsidRPr="00411034" w:rsidRDefault="000D7141" w:rsidP="007E6CD1">
      <w:pPr>
        <w:spacing w:before="120" w:after="0"/>
        <w:ind w:firstLine="709"/>
        <w:jc w:val="both"/>
        <w:rPr>
          <w:rFonts w:ascii="Times New Roman" w:eastAsia="Times New Roman" w:hAnsi="Times New Roman" w:cs="Times New Roman"/>
          <w:sz w:val="24"/>
          <w:szCs w:val="24"/>
          <w:lang w:val="ru-RU"/>
        </w:rPr>
      </w:pPr>
      <w:r w:rsidRPr="00A11EDD">
        <w:rPr>
          <w:rFonts w:ascii="Times New Roman" w:eastAsia="Times New Roman" w:hAnsi="Times New Roman" w:cs="Times New Roman"/>
          <w:sz w:val="24"/>
          <w:szCs w:val="24"/>
          <w:lang w:val="ru-RU"/>
        </w:rPr>
        <w:t>Б) За трошени фракции</w:t>
      </w:r>
      <w:r w:rsidRPr="00411034">
        <w:rPr>
          <w:rFonts w:ascii="Times New Roman" w:eastAsia="Times New Roman" w:hAnsi="Times New Roman" w:cs="Times New Roman"/>
          <w:sz w:val="24"/>
          <w:szCs w:val="24"/>
          <w:lang w:val="ru-RU"/>
        </w:rPr>
        <w:t xml:space="preserve"> да отговарят на следните стандарти:</w:t>
      </w:r>
    </w:p>
    <w:p w:rsidR="000D7141" w:rsidRPr="00411034" w:rsidRDefault="000D7141" w:rsidP="007E6CD1">
      <w:pPr>
        <w:spacing w:before="120" w:after="0"/>
        <w:ind w:firstLine="709"/>
        <w:jc w:val="both"/>
        <w:rPr>
          <w:rFonts w:ascii="Times New Roman" w:eastAsia="Times New Roman" w:hAnsi="Times New Roman" w:cs="Times New Roman"/>
          <w:color w:val="000000"/>
          <w:sz w:val="24"/>
          <w:szCs w:val="24"/>
          <w:lang w:val="ru-RU"/>
        </w:rPr>
      </w:pPr>
      <w:r w:rsidRPr="00411034">
        <w:rPr>
          <w:rFonts w:ascii="Times New Roman" w:eastAsia="Times New Roman" w:hAnsi="Times New Roman" w:cs="Times New Roman"/>
          <w:sz w:val="24"/>
          <w:szCs w:val="24"/>
          <w:lang w:val="ru-RU"/>
        </w:rPr>
        <w:t xml:space="preserve">- </w:t>
      </w:r>
      <w:r w:rsidRPr="00411034">
        <w:rPr>
          <w:rFonts w:ascii="Times New Roman" w:eastAsia="Times New Roman" w:hAnsi="Times New Roman" w:cs="Times New Roman"/>
          <w:color w:val="000000"/>
          <w:sz w:val="24"/>
          <w:szCs w:val="24"/>
          <w:lang w:val="ru-RU"/>
        </w:rPr>
        <w:t xml:space="preserve">БДС </w:t>
      </w:r>
      <w:r w:rsidRPr="00411034">
        <w:rPr>
          <w:rFonts w:ascii="Times New Roman" w:eastAsia="Times New Roman" w:hAnsi="Times New Roman" w:cs="Times New Roman"/>
          <w:color w:val="000000"/>
          <w:sz w:val="24"/>
          <w:szCs w:val="24"/>
        </w:rPr>
        <w:t>EN</w:t>
      </w:r>
      <w:r w:rsidRPr="00411034">
        <w:rPr>
          <w:rFonts w:ascii="Times New Roman" w:eastAsia="Times New Roman" w:hAnsi="Times New Roman" w:cs="Times New Roman"/>
          <w:color w:val="000000"/>
          <w:sz w:val="24"/>
          <w:szCs w:val="24"/>
          <w:lang w:val="ru-RU"/>
        </w:rPr>
        <w:t xml:space="preserve"> 12620:2002+А1:2008/</w:t>
      </w:r>
      <w:r w:rsidRPr="00411034">
        <w:rPr>
          <w:rFonts w:ascii="Times New Roman" w:eastAsia="Times New Roman" w:hAnsi="Times New Roman" w:cs="Times New Roman"/>
          <w:color w:val="000000"/>
          <w:sz w:val="24"/>
          <w:szCs w:val="24"/>
        </w:rPr>
        <w:t>N</w:t>
      </w:r>
      <w:r w:rsidRPr="00411034">
        <w:rPr>
          <w:rFonts w:ascii="Times New Roman" w:eastAsia="Times New Roman" w:hAnsi="Times New Roman" w:cs="Times New Roman"/>
          <w:color w:val="000000"/>
          <w:sz w:val="24"/>
          <w:szCs w:val="24"/>
          <w:lang w:val="ru-RU"/>
        </w:rPr>
        <w:t>А:2015 (добавъчни материали за бетон);</w:t>
      </w:r>
    </w:p>
    <w:p w:rsidR="000D7141" w:rsidRPr="00411034" w:rsidRDefault="000D7141" w:rsidP="007E6CD1">
      <w:pPr>
        <w:spacing w:before="120" w:after="0"/>
        <w:ind w:firstLine="709"/>
        <w:jc w:val="both"/>
        <w:rPr>
          <w:rFonts w:ascii="Times New Roman" w:eastAsia="Times New Roman" w:hAnsi="Times New Roman" w:cs="Times New Roman"/>
          <w:color w:val="000000"/>
          <w:sz w:val="24"/>
          <w:szCs w:val="24"/>
          <w:lang w:val="ru-RU"/>
        </w:rPr>
      </w:pPr>
      <w:r w:rsidRPr="00411034">
        <w:rPr>
          <w:rFonts w:ascii="Times New Roman" w:eastAsia="Times New Roman" w:hAnsi="Times New Roman" w:cs="Times New Roman"/>
          <w:color w:val="000000"/>
          <w:sz w:val="24"/>
          <w:szCs w:val="24"/>
          <w:lang w:val="ru-RU"/>
        </w:rPr>
        <w:t xml:space="preserve">- БДС </w:t>
      </w:r>
      <w:r w:rsidRPr="00411034">
        <w:rPr>
          <w:rFonts w:ascii="Times New Roman" w:eastAsia="Times New Roman" w:hAnsi="Times New Roman" w:cs="Times New Roman"/>
          <w:color w:val="000000"/>
          <w:sz w:val="24"/>
          <w:szCs w:val="24"/>
        </w:rPr>
        <w:t>EN</w:t>
      </w:r>
      <w:r w:rsidRPr="00411034">
        <w:rPr>
          <w:rFonts w:ascii="Times New Roman" w:eastAsia="Times New Roman" w:hAnsi="Times New Roman" w:cs="Times New Roman"/>
          <w:color w:val="000000"/>
          <w:sz w:val="24"/>
          <w:szCs w:val="24"/>
          <w:lang w:val="ru-RU"/>
        </w:rPr>
        <w:t xml:space="preserve"> 13242:2002+А1:2007/</w:t>
      </w:r>
      <w:r w:rsidRPr="00411034">
        <w:rPr>
          <w:rFonts w:ascii="Times New Roman" w:eastAsia="Times New Roman" w:hAnsi="Times New Roman" w:cs="Times New Roman"/>
          <w:color w:val="000000"/>
          <w:sz w:val="24"/>
          <w:szCs w:val="24"/>
        </w:rPr>
        <w:t>NA</w:t>
      </w:r>
      <w:r w:rsidRPr="00411034">
        <w:rPr>
          <w:rFonts w:ascii="Times New Roman" w:eastAsia="Times New Roman" w:hAnsi="Times New Roman" w:cs="Times New Roman"/>
          <w:color w:val="000000"/>
          <w:sz w:val="24"/>
          <w:szCs w:val="24"/>
          <w:lang w:val="ru-RU"/>
        </w:rPr>
        <w:t>:2012 (скални материали за несвързани и хидравлично свързани смеси за използване в строителни съоръжения и пътно строителство);</w:t>
      </w:r>
    </w:p>
    <w:p w:rsidR="000D7141" w:rsidRPr="00411034" w:rsidRDefault="000D7141" w:rsidP="007E6CD1">
      <w:pPr>
        <w:shd w:val="clear" w:color="auto" w:fill="FFFFFF"/>
        <w:spacing w:before="120" w:after="0"/>
        <w:ind w:firstLine="715"/>
        <w:jc w:val="both"/>
        <w:rPr>
          <w:rFonts w:ascii="Times New Roman" w:eastAsia="Times New Roman" w:hAnsi="Times New Roman" w:cs="Times New Roman"/>
          <w:color w:val="000000"/>
          <w:sz w:val="24"/>
          <w:szCs w:val="24"/>
          <w:lang w:val="ru-RU"/>
        </w:rPr>
      </w:pPr>
      <w:r w:rsidRPr="00411034">
        <w:rPr>
          <w:rFonts w:ascii="Times New Roman" w:eastAsia="Times New Roman" w:hAnsi="Times New Roman" w:cs="Times New Roman"/>
          <w:sz w:val="24"/>
          <w:szCs w:val="24"/>
          <w:lang w:val="ru-RU"/>
        </w:rPr>
        <w:t xml:space="preserve">- </w:t>
      </w:r>
      <w:r w:rsidRPr="00411034">
        <w:rPr>
          <w:rFonts w:ascii="Times New Roman" w:eastAsia="Times New Roman" w:hAnsi="Times New Roman" w:cs="Times New Roman"/>
          <w:color w:val="000000"/>
          <w:sz w:val="24"/>
          <w:szCs w:val="24"/>
          <w:lang w:val="ru-RU"/>
        </w:rPr>
        <w:t xml:space="preserve">БДС </w:t>
      </w:r>
      <w:r w:rsidRPr="00411034">
        <w:rPr>
          <w:rFonts w:ascii="Times New Roman" w:eastAsia="Times New Roman" w:hAnsi="Times New Roman" w:cs="Times New Roman"/>
          <w:color w:val="000000"/>
          <w:sz w:val="24"/>
          <w:szCs w:val="24"/>
        </w:rPr>
        <w:t>EN</w:t>
      </w:r>
      <w:r w:rsidRPr="00411034">
        <w:rPr>
          <w:rFonts w:ascii="Times New Roman" w:eastAsia="Times New Roman" w:hAnsi="Times New Roman" w:cs="Times New Roman"/>
          <w:color w:val="000000"/>
          <w:sz w:val="24"/>
          <w:szCs w:val="24"/>
          <w:lang w:val="ru-RU"/>
        </w:rPr>
        <w:t xml:space="preserve"> 13139:2004 (добавъчни материали за разтвори).</w:t>
      </w:r>
    </w:p>
    <w:p w:rsidR="000D7141" w:rsidRPr="00411034" w:rsidRDefault="000D7141" w:rsidP="007E6CD1">
      <w:pPr>
        <w:spacing w:before="120" w:after="0"/>
        <w:ind w:firstLine="709"/>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b/>
          <w:i/>
          <w:sz w:val="24"/>
          <w:szCs w:val="24"/>
          <w:lang w:val="bg-BG"/>
        </w:rPr>
        <w:t>Поетапната рекултивация</w:t>
      </w:r>
      <w:r w:rsidRPr="00411034">
        <w:rPr>
          <w:rFonts w:ascii="Times New Roman" w:eastAsia="Times New Roman" w:hAnsi="Times New Roman" w:cs="Times New Roman"/>
          <w:sz w:val="24"/>
          <w:szCs w:val="24"/>
          <w:lang w:val="bg-BG"/>
        </w:rPr>
        <w:t xml:space="preserve"> </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В етапа на минното строителство, преди започване на добивните работи, по вътрешната страна на бъдещата концесионна граница ще се направи залесителна ивица. Тя е проектирана с ширина 5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 xml:space="preserve">, дължина - 1 845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 xml:space="preserve">, площ - 9 225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vertAlign w:val="superscript"/>
          <w:lang w:val="bg-BG"/>
        </w:rPr>
        <w:t>2</w:t>
      </w:r>
      <w:r w:rsidRPr="00411034">
        <w:rPr>
          <w:rFonts w:ascii="Times New Roman" w:eastAsia="Times New Roman" w:hAnsi="Times New Roman" w:cs="Times New Roman"/>
          <w:sz w:val="24"/>
          <w:szCs w:val="24"/>
          <w:lang w:val="bg-BG"/>
        </w:rPr>
        <w:t xml:space="preserve">. Целта на залесителната ивица е да изгради визуална преграда около бъдещата кариера, която ще служи също за шумова и прахозадържаща бариера. За нейното изграждане ще се използват видове, които ще се уточнят в проекта за рекултивация. </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ИП за добив на мергели и варовици от находище „Добревци“ предвижда поетапна техническа и биологична рекултивация.</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След изземване на запасите от даден хоризонт, ще се преминава към техническа рекултивация, изразяваща се в:</w:t>
      </w:r>
    </w:p>
    <w:p w:rsidR="000D7141" w:rsidRPr="00411034" w:rsidRDefault="000D7141" w:rsidP="00144FE6">
      <w:pPr>
        <w:numPr>
          <w:ilvl w:val="1"/>
          <w:numId w:val="9"/>
        </w:numPr>
        <w:tabs>
          <w:tab w:val="clear" w:pos="1440"/>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Почистване на хоризонта от скални късове и правилна хоризонтална планировка, ако се налага;</w:t>
      </w:r>
    </w:p>
    <w:p w:rsidR="000D7141" w:rsidRPr="00411034" w:rsidRDefault="000D7141" w:rsidP="00144FE6">
      <w:pPr>
        <w:numPr>
          <w:ilvl w:val="1"/>
          <w:numId w:val="9"/>
        </w:numPr>
        <w:tabs>
          <w:tab w:val="clear" w:pos="1440"/>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Шкарпиране – обезопасяване на неработните откоси от надвиснали козирки и отделни скални късове;</w:t>
      </w:r>
    </w:p>
    <w:p w:rsidR="000D7141" w:rsidRPr="00411034" w:rsidRDefault="000D7141" w:rsidP="00144FE6">
      <w:pPr>
        <w:numPr>
          <w:ilvl w:val="1"/>
          <w:numId w:val="9"/>
        </w:numPr>
        <w:tabs>
          <w:tab w:val="clear" w:pos="1440"/>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Вертикална планировка – неработните откоси ще се оформят с наклон поне 75 -80°;</w:t>
      </w:r>
    </w:p>
    <w:p w:rsidR="000D7141" w:rsidRPr="00411034" w:rsidRDefault="000D7141" w:rsidP="00144FE6">
      <w:pPr>
        <w:numPr>
          <w:ilvl w:val="1"/>
          <w:numId w:val="9"/>
        </w:numPr>
        <w:tabs>
          <w:tab w:val="clear" w:pos="1440"/>
          <w:tab w:val="left" w:pos="1134"/>
        </w:tabs>
        <w:spacing w:before="120" w:after="0"/>
        <w:ind w:left="0" w:firstLine="709"/>
        <w:contextualSpacing/>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Транспорт на земни маси по протежение на неработния хоризонт, като същите се насипват на 1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 xml:space="preserve"> от долния ръб на неработният откос на хоризонта с цел получаване на канавка.  В нея ще се задържат падналите дъждовни води, също така ще предпазват насъжденията в случай на откъсване на скален къс от откоса. Дебелината на насипа е минимум 0,5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 xml:space="preserve">, а широчината на ивицата 10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 xml:space="preserve">След приключване на техническата рекултивация, ще се премине към биологична </w:t>
      </w:r>
      <w:r w:rsidR="004E1993" w:rsidRPr="00411034">
        <w:rPr>
          <w:rFonts w:ascii="Times New Roman" w:eastAsia="Times New Roman" w:hAnsi="Times New Roman" w:cs="Times New Roman"/>
          <w:sz w:val="24"/>
          <w:szCs w:val="24"/>
          <w:lang w:val="bg-BG"/>
        </w:rPr>
        <w:t>рекултивация</w:t>
      </w:r>
      <w:r w:rsidRPr="00411034">
        <w:rPr>
          <w:rFonts w:ascii="Times New Roman" w:eastAsia="Times New Roman" w:hAnsi="Times New Roman" w:cs="Times New Roman"/>
          <w:sz w:val="24"/>
          <w:szCs w:val="24"/>
          <w:lang w:val="bg-BG"/>
        </w:rPr>
        <w:t xml:space="preserve">. Предвижда се залесяването на всеки отделен хоризонт да става едва след като минните работи напреднат в дълбочина с поне две стъпала – 20 </w:t>
      </w:r>
      <w:r w:rsidR="00D870B4">
        <w:rPr>
          <w:rFonts w:ascii="Times New Roman" w:eastAsia="Times New Roman" w:hAnsi="Times New Roman" w:cs="Times New Roman"/>
          <w:sz w:val="24"/>
          <w:szCs w:val="24"/>
        </w:rPr>
        <w:t>m</w:t>
      </w:r>
      <w:r w:rsidRPr="00411034">
        <w:rPr>
          <w:rFonts w:ascii="Times New Roman" w:eastAsia="Times New Roman" w:hAnsi="Times New Roman" w:cs="Times New Roman"/>
          <w:sz w:val="24"/>
          <w:szCs w:val="24"/>
          <w:lang w:val="bg-BG"/>
        </w:rPr>
        <w:t xml:space="preserve"> общо. По този начин ще се намали рискът от нараняване на фиданките от разлет на скални късове при пробивно-взривните работи.</w:t>
      </w:r>
    </w:p>
    <w:p w:rsidR="000D7141" w:rsidRPr="00411034" w:rsidRDefault="000D7141" w:rsidP="007E6CD1">
      <w:pPr>
        <w:spacing w:before="120" w:after="0"/>
        <w:ind w:firstLine="720"/>
        <w:jc w:val="both"/>
        <w:rPr>
          <w:rFonts w:ascii="Times New Roman" w:eastAsia="Times New Roman" w:hAnsi="Times New Roman" w:cs="Times New Roman"/>
          <w:sz w:val="24"/>
          <w:szCs w:val="24"/>
          <w:lang w:val="bg-BG"/>
        </w:rPr>
      </w:pPr>
      <w:r w:rsidRPr="00411034">
        <w:rPr>
          <w:rFonts w:ascii="Times New Roman" w:eastAsia="Times New Roman" w:hAnsi="Times New Roman" w:cs="Times New Roman"/>
          <w:sz w:val="24"/>
          <w:szCs w:val="24"/>
          <w:lang w:val="bg-BG"/>
        </w:rPr>
        <w:t>Схемата на засаждане, вида на дърветата и количествата ще се прецизират в цялостния работен проект за ликвидация и/или консервация на миннодобивния обект.</w:t>
      </w:r>
    </w:p>
    <w:p w:rsidR="00B10E7F" w:rsidRDefault="000D7141" w:rsidP="00A11EDD">
      <w:pPr>
        <w:widowControl w:val="0"/>
        <w:tabs>
          <w:tab w:val="left" w:pos="540"/>
          <w:tab w:val="left" w:pos="720"/>
        </w:tabs>
        <w:autoSpaceDE w:val="0"/>
        <w:autoSpaceDN w:val="0"/>
        <w:adjustRightInd w:val="0"/>
        <w:spacing w:after="0" w:line="240" w:lineRule="auto"/>
        <w:ind w:left="357"/>
        <w:rPr>
          <w:rFonts w:ascii="Times New Roman" w:eastAsia="Times New Roman" w:hAnsi="Times New Roman" w:cs="Arial"/>
          <w:b/>
          <w:sz w:val="24"/>
          <w:szCs w:val="24"/>
        </w:rPr>
      </w:pPr>
      <w:r>
        <w:rPr>
          <w:rFonts w:ascii="Times New Roman" w:eastAsia="Times New Roman" w:hAnsi="Times New Roman" w:cs="Arial"/>
          <w:b/>
          <w:sz w:val="24"/>
          <w:szCs w:val="24"/>
          <w:lang w:val="bg-BG"/>
        </w:rPr>
        <w:tab/>
      </w:r>
      <w:r>
        <w:rPr>
          <w:rFonts w:ascii="Times New Roman" w:eastAsia="Times New Roman" w:hAnsi="Times New Roman" w:cs="Arial"/>
          <w:b/>
          <w:sz w:val="24"/>
          <w:szCs w:val="24"/>
          <w:lang w:val="bg-BG"/>
        </w:rPr>
        <w:tab/>
      </w:r>
    </w:p>
    <w:p w:rsidR="00832CC5" w:rsidRPr="00755184" w:rsidRDefault="003154DA" w:rsidP="00D870B4">
      <w:pPr>
        <w:widowControl w:val="0"/>
        <w:tabs>
          <w:tab w:val="left" w:pos="357"/>
          <w:tab w:val="left" w:pos="720"/>
        </w:tabs>
        <w:autoSpaceDE w:val="0"/>
        <w:autoSpaceDN w:val="0"/>
        <w:adjustRightInd w:val="0"/>
        <w:spacing w:after="0" w:line="240" w:lineRule="auto"/>
        <w:ind w:left="357" w:firstLine="352"/>
        <w:rPr>
          <w:rFonts w:ascii="Times New Roman" w:eastAsia="Times New Roman" w:hAnsi="Times New Roman" w:cs="Times New Roman"/>
          <w:b/>
          <w:i/>
          <w:sz w:val="24"/>
          <w:szCs w:val="24"/>
          <w:lang w:val="bg-BG" w:bidi="ar-LB"/>
        </w:rPr>
      </w:pPr>
      <w:r>
        <w:rPr>
          <w:rFonts w:ascii="Times New Roman" w:eastAsia="Times New Roman" w:hAnsi="Times New Roman" w:cs="Arial"/>
          <w:b/>
          <w:sz w:val="24"/>
          <w:szCs w:val="24"/>
          <w:lang w:val="bg-BG"/>
        </w:rPr>
        <w:t>3.3</w:t>
      </w:r>
      <w:r w:rsidR="00EC3A54" w:rsidRPr="00226CDF">
        <w:rPr>
          <w:rFonts w:ascii="Times New Roman" w:eastAsia="Times New Roman" w:hAnsi="Times New Roman" w:cs="Arial"/>
          <w:b/>
          <w:sz w:val="24"/>
          <w:szCs w:val="24"/>
          <w:lang w:val="bg-BG"/>
        </w:rPr>
        <w:t>.</w:t>
      </w:r>
      <w:r w:rsidR="00832CC5" w:rsidRPr="00832CC5">
        <w:rPr>
          <w:rFonts w:ascii="Times New Roman" w:eastAsia="Times New Roman" w:hAnsi="Times New Roman" w:cs="Times New Roman"/>
          <w:b/>
          <w:sz w:val="24"/>
          <w:szCs w:val="24"/>
          <w:lang w:val="bg-BG"/>
        </w:rPr>
        <w:t xml:space="preserve"> </w:t>
      </w:r>
      <w:r w:rsidR="00832CC5" w:rsidRPr="00755184">
        <w:rPr>
          <w:rFonts w:ascii="Times New Roman" w:eastAsia="Times New Roman" w:hAnsi="Times New Roman" w:cs="Times New Roman"/>
          <w:b/>
          <w:sz w:val="24"/>
          <w:szCs w:val="24"/>
          <w:lang w:val="bg-BG"/>
        </w:rPr>
        <w:t xml:space="preserve">Използвана техника  - </w:t>
      </w:r>
      <w:r w:rsidR="007E6CD1">
        <w:rPr>
          <w:rFonts w:ascii="Times New Roman" w:eastAsia="Times New Roman" w:hAnsi="Times New Roman" w:cs="Times New Roman"/>
          <w:i/>
          <w:sz w:val="24"/>
          <w:szCs w:val="24"/>
          <w:lang w:val="bg-BG"/>
        </w:rPr>
        <w:t>Таблица</w:t>
      </w:r>
      <w:r w:rsidR="00D870B4">
        <w:rPr>
          <w:rFonts w:ascii="Times New Roman" w:eastAsia="Times New Roman" w:hAnsi="Times New Roman" w:cs="Times New Roman"/>
          <w:i/>
          <w:sz w:val="24"/>
          <w:szCs w:val="24"/>
        </w:rPr>
        <w:t xml:space="preserve"> </w:t>
      </w:r>
      <w:r w:rsidR="007E6CD1">
        <w:rPr>
          <w:rFonts w:ascii="Times New Roman" w:eastAsia="Times New Roman" w:hAnsi="Times New Roman" w:cs="Times New Roman"/>
          <w:i/>
          <w:sz w:val="24"/>
          <w:szCs w:val="24"/>
          <w:lang w:val="bg-BG"/>
        </w:rPr>
        <w:t>17</w:t>
      </w:r>
      <w:r w:rsidR="00832CC5" w:rsidRPr="00755184">
        <w:rPr>
          <w:rFonts w:ascii="Times New Roman" w:eastAsia="Times New Roman" w:hAnsi="Times New Roman" w:cs="Times New Roman"/>
          <w:i/>
          <w:sz w:val="24"/>
          <w:szCs w:val="24"/>
          <w:lang w:val="bg-BG"/>
        </w:rPr>
        <w:t>.</w:t>
      </w:r>
    </w:p>
    <w:p w:rsidR="00832CC5" w:rsidRPr="00755184" w:rsidRDefault="00832CC5" w:rsidP="00832CC5">
      <w:pPr>
        <w:tabs>
          <w:tab w:val="left" w:pos="720"/>
        </w:tabs>
        <w:spacing w:after="0" w:line="240" w:lineRule="auto"/>
        <w:jc w:val="both"/>
        <w:rPr>
          <w:rFonts w:ascii="Times New Roman" w:eastAsia="Times New Roman" w:hAnsi="Times New Roman" w:cs="Times New Roman"/>
          <w:b/>
          <w:sz w:val="24"/>
          <w:szCs w:val="24"/>
          <w:lang w:val="bg-BG"/>
        </w:rPr>
      </w:pPr>
    </w:p>
    <w:p w:rsidR="00832CC5" w:rsidRPr="00832CC5" w:rsidRDefault="00832CC5" w:rsidP="00D870B4">
      <w:pPr>
        <w:tabs>
          <w:tab w:val="left" w:pos="720"/>
        </w:tabs>
        <w:spacing w:after="0" w:line="240" w:lineRule="auto"/>
        <w:ind w:firstLine="709"/>
        <w:jc w:val="both"/>
        <w:rPr>
          <w:rFonts w:ascii="Times New Roman" w:eastAsia="Times New Roman" w:hAnsi="Times New Roman" w:cs="Times New Roman"/>
          <w:b/>
          <w:sz w:val="24"/>
          <w:szCs w:val="24"/>
          <w:lang w:val="bg-BG"/>
        </w:rPr>
      </w:pPr>
      <w:r w:rsidRPr="004E1993">
        <w:rPr>
          <w:rFonts w:ascii="Times New Roman" w:eastAsia="Times New Roman" w:hAnsi="Times New Roman" w:cs="Times New Roman"/>
          <w:b/>
          <w:i/>
          <w:sz w:val="24"/>
          <w:szCs w:val="24"/>
          <w:lang w:val="bg-BG"/>
        </w:rPr>
        <w:t xml:space="preserve">Таблица </w:t>
      </w:r>
      <w:r w:rsidR="007E6CD1">
        <w:rPr>
          <w:rFonts w:ascii="Times New Roman" w:eastAsia="Times New Roman" w:hAnsi="Times New Roman" w:cs="Times New Roman"/>
          <w:b/>
          <w:i/>
          <w:sz w:val="24"/>
          <w:szCs w:val="24"/>
          <w:lang w:val="bg-BG"/>
        </w:rPr>
        <w:t>17</w:t>
      </w:r>
      <w:r w:rsidRPr="004E1993">
        <w:rPr>
          <w:rFonts w:ascii="Times New Roman" w:eastAsia="Times New Roman" w:hAnsi="Times New Roman" w:cs="Times New Roman"/>
          <w:b/>
          <w:i/>
          <w:sz w:val="24"/>
          <w:szCs w:val="24"/>
          <w:lang w:val="bg-BG"/>
        </w:rPr>
        <w:t>.</w:t>
      </w:r>
      <w:r w:rsidRPr="00832CC5">
        <w:rPr>
          <w:rFonts w:ascii="Times New Roman" w:eastAsia="Times New Roman" w:hAnsi="Times New Roman" w:cs="Times New Roman"/>
          <w:b/>
          <w:sz w:val="24"/>
          <w:szCs w:val="24"/>
          <w:lang w:val="bg-BG"/>
        </w:rPr>
        <w:t xml:space="preserve"> Необходима техника в различните етапи на разработване на находище „Добревци“</w:t>
      </w:r>
    </w:p>
    <w:p w:rsidR="00832CC5" w:rsidRPr="00832CC5" w:rsidRDefault="00832CC5" w:rsidP="00832CC5">
      <w:pPr>
        <w:tabs>
          <w:tab w:val="left" w:pos="720"/>
        </w:tabs>
        <w:spacing w:after="0" w:line="240" w:lineRule="auto"/>
        <w:ind w:firstLine="720"/>
        <w:jc w:val="both"/>
        <w:rPr>
          <w:rFonts w:ascii="Times New Roman" w:eastAsia="Times New Roman" w:hAnsi="Times New Roman" w:cs="Times New Roman"/>
          <w:b/>
          <w:sz w:val="24"/>
          <w:szCs w:val="24"/>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087"/>
        <w:gridCol w:w="4536"/>
      </w:tblGrid>
      <w:tr w:rsidR="00832CC5" w:rsidRPr="00832CC5" w:rsidTr="00832CC5">
        <w:trPr>
          <w:jc w:val="center"/>
        </w:trPr>
        <w:tc>
          <w:tcPr>
            <w:tcW w:w="565" w:type="dxa"/>
            <w:vAlign w:val="center"/>
          </w:tcPr>
          <w:p w:rsidR="00832CC5" w:rsidRPr="00832CC5" w:rsidRDefault="00832CC5" w:rsidP="00832CC5">
            <w:pPr>
              <w:tabs>
                <w:tab w:val="left" w:pos="720"/>
              </w:tabs>
              <w:spacing w:after="0" w:line="240" w:lineRule="auto"/>
              <w:jc w:val="center"/>
              <w:rPr>
                <w:rFonts w:ascii="Times New Roman" w:eastAsia="Times New Roman" w:hAnsi="Times New Roman" w:cs="Times New Roman"/>
                <w:b/>
                <w:lang w:val="bg-BG"/>
              </w:rPr>
            </w:pPr>
            <w:r w:rsidRPr="00832CC5">
              <w:rPr>
                <w:rFonts w:ascii="Times New Roman" w:eastAsia="Times New Roman" w:hAnsi="Times New Roman" w:cs="Times New Roman"/>
                <w:b/>
                <w:lang w:val="bg-BG"/>
              </w:rPr>
              <w:t>№</w:t>
            </w:r>
          </w:p>
        </w:tc>
        <w:tc>
          <w:tcPr>
            <w:tcW w:w="3087" w:type="dxa"/>
            <w:vAlign w:val="center"/>
          </w:tcPr>
          <w:p w:rsidR="00832CC5" w:rsidRPr="00832CC5" w:rsidRDefault="00832CC5" w:rsidP="00832CC5">
            <w:pPr>
              <w:tabs>
                <w:tab w:val="left" w:pos="720"/>
              </w:tabs>
              <w:spacing w:after="0" w:line="240" w:lineRule="auto"/>
              <w:jc w:val="center"/>
              <w:rPr>
                <w:rFonts w:ascii="Times New Roman" w:eastAsia="Times New Roman" w:hAnsi="Times New Roman" w:cs="Times New Roman"/>
                <w:b/>
                <w:lang w:val="bg-BG"/>
              </w:rPr>
            </w:pPr>
            <w:r w:rsidRPr="00832CC5">
              <w:rPr>
                <w:rFonts w:ascii="Times New Roman" w:eastAsia="Times New Roman" w:hAnsi="Times New Roman" w:cs="Times New Roman"/>
                <w:b/>
                <w:lang w:val="bg-BG"/>
              </w:rPr>
              <w:t>Процес</w:t>
            </w:r>
          </w:p>
        </w:tc>
        <w:tc>
          <w:tcPr>
            <w:tcW w:w="4536" w:type="dxa"/>
            <w:vAlign w:val="center"/>
          </w:tcPr>
          <w:p w:rsidR="00832CC5" w:rsidRPr="00832CC5" w:rsidRDefault="00832CC5" w:rsidP="00832CC5">
            <w:pPr>
              <w:tabs>
                <w:tab w:val="left" w:pos="720"/>
              </w:tabs>
              <w:spacing w:after="0" w:line="240" w:lineRule="auto"/>
              <w:jc w:val="center"/>
              <w:rPr>
                <w:rFonts w:ascii="Times New Roman" w:eastAsia="Times New Roman" w:hAnsi="Times New Roman" w:cs="Times New Roman"/>
                <w:b/>
                <w:lang w:val="bg-BG"/>
              </w:rPr>
            </w:pPr>
            <w:r w:rsidRPr="00832CC5">
              <w:rPr>
                <w:rFonts w:ascii="Times New Roman" w:eastAsia="Times New Roman" w:hAnsi="Times New Roman" w:cs="Times New Roman"/>
                <w:b/>
                <w:lang w:val="bg-BG"/>
              </w:rPr>
              <w:t>Необходима техника</w:t>
            </w:r>
          </w:p>
        </w:tc>
      </w:tr>
      <w:tr w:rsidR="00832CC5" w:rsidRPr="00832CC5" w:rsidTr="00832CC5">
        <w:trPr>
          <w:jc w:val="center"/>
        </w:trPr>
        <w:tc>
          <w:tcPr>
            <w:tcW w:w="565" w:type="dxa"/>
            <w:vAlign w:val="center"/>
          </w:tcPr>
          <w:p w:rsidR="00832CC5" w:rsidRPr="00832CC5" w:rsidRDefault="00832CC5" w:rsidP="00832CC5">
            <w:pPr>
              <w:tabs>
                <w:tab w:val="left" w:pos="720"/>
              </w:tabs>
              <w:spacing w:after="0" w:line="240" w:lineRule="auto"/>
              <w:jc w:val="center"/>
              <w:rPr>
                <w:rFonts w:ascii="Times New Roman" w:eastAsia="Times New Roman" w:hAnsi="Times New Roman" w:cs="Times New Roman"/>
                <w:lang w:val="bg-BG"/>
              </w:rPr>
            </w:pPr>
            <w:r w:rsidRPr="00832CC5">
              <w:rPr>
                <w:rFonts w:ascii="Times New Roman" w:eastAsia="Times New Roman" w:hAnsi="Times New Roman" w:cs="Times New Roman"/>
                <w:lang w:val="bg-BG"/>
              </w:rPr>
              <w:t>1.</w:t>
            </w:r>
          </w:p>
        </w:tc>
        <w:tc>
          <w:tcPr>
            <w:tcW w:w="3087" w:type="dxa"/>
            <w:vAlign w:val="center"/>
          </w:tcPr>
          <w:p w:rsidR="00832CC5" w:rsidRPr="00832CC5" w:rsidRDefault="00832CC5" w:rsidP="00832CC5">
            <w:pPr>
              <w:tabs>
                <w:tab w:val="left" w:pos="720"/>
              </w:tabs>
              <w:spacing w:after="0" w:line="240" w:lineRule="auto"/>
              <w:rPr>
                <w:rFonts w:ascii="Times New Roman" w:eastAsia="Times New Roman" w:hAnsi="Times New Roman" w:cs="Times New Roman"/>
                <w:lang w:val="bg-BG"/>
              </w:rPr>
            </w:pPr>
            <w:r w:rsidRPr="00832CC5">
              <w:rPr>
                <w:rFonts w:ascii="Times New Roman" w:eastAsia="Times New Roman" w:hAnsi="Times New Roman" w:cs="Times New Roman"/>
                <w:lang w:val="bg-BG"/>
              </w:rPr>
              <w:t>Откривни работи</w:t>
            </w:r>
          </w:p>
        </w:tc>
        <w:tc>
          <w:tcPr>
            <w:tcW w:w="4536" w:type="dxa"/>
          </w:tcPr>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 бр. булдозер;</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1.бр челен товарач;</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7 бр. автосамосвали</w:t>
            </w:r>
          </w:p>
        </w:tc>
      </w:tr>
      <w:tr w:rsidR="00832CC5" w:rsidRPr="006F3FB1" w:rsidTr="00832CC5">
        <w:trPr>
          <w:jc w:val="center"/>
        </w:trPr>
        <w:tc>
          <w:tcPr>
            <w:tcW w:w="565" w:type="dxa"/>
            <w:vAlign w:val="center"/>
          </w:tcPr>
          <w:p w:rsidR="00832CC5" w:rsidRPr="00832CC5" w:rsidRDefault="00832CC5" w:rsidP="00832CC5">
            <w:pPr>
              <w:tabs>
                <w:tab w:val="left" w:pos="720"/>
              </w:tabs>
              <w:spacing w:after="0" w:line="240" w:lineRule="auto"/>
              <w:jc w:val="center"/>
              <w:rPr>
                <w:rFonts w:ascii="Times New Roman" w:eastAsia="Times New Roman" w:hAnsi="Times New Roman" w:cs="Times New Roman"/>
                <w:lang w:val="bg-BG"/>
              </w:rPr>
            </w:pPr>
            <w:r w:rsidRPr="00832CC5">
              <w:rPr>
                <w:rFonts w:ascii="Times New Roman" w:eastAsia="Times New Roman" w:hAnsi="Times New Roman" w:cs="Times New Roman"/>
                <w:lang w:val="bg-BG"/>
              </w:rPr>
              <w:t>2.</w:t>
            </w:r>
          </w:p>
        </w:tc>
        <w:tc>
          <w:tcPr>
            <w:tcW w:w="3087" w:type="dxa"/>
            <w:vAlign w:val="center"/>
          </w:tcPr>
          <w:p w:rsidR="00832CC5" w:rsidRPr="00832CC5" w:rsidRDefault="00832CC5" w:rsidP="00832CC5">
            <w:pPr>
              <w:tabs>
                <w:tab w:val="left" w:pos="720"/>
              </w:tabs>
              <w:spacing w:after="0" w:line="240" w:lineRule="auto"/>
              <w:rPr>
                <w:rFonts w:ascii="Times New Roman" w:eastAsia="Times New Roman" w:hAnsi="Times New Roman" w:cs="Times New Roman"/>
                <w:lang w:val="bg-BG"/>
              </w:rPr>
            </w:pPr>
            <w:r w:rsidRPr="00832CC5">
              <w:rPr>
                <w:rFonts w:ascii="Times New Roman" w:eastAsia="Times New Roman" w:hAnsi="Times New Roman" w:cs="Times New Roman"/>
                <w:lang w:val="bg-BG"/>
              </w:rPr>
              <w:t>Добивни</w:t>
            </w:r>
          </w:p>
        </w:tc>
        <w:tc>
          <w:tcPr>
            <w:tcW w:w="4536" w:type="dxa"/>
          </w:tcPr>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 бр. булдозер</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 бр багер;</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 бр. челен товарач</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 бр. сонда</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 бр. хидравличен чук</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7 бр. автосамосвали</w:t>
            </w:r>
          </w:p>
        </w:tc>
      </w:tr>
      <w:tr w:rsidR="00832CC5" w:rsidRPr="00832CC5" w:rsidTr="00832CC5">
        <w:trPr>
          <w:jc w:val="center"/>
        </w:trPr>
        <w:tc>
          <w:tcPr>
            <w:tcW w:w="565" w:type="dxa"/>
            <w:vAlign w:val="center"/>
          </w:tcPr>
          <w:p w:rsidR="00832CC5" w:rsidRPr="00832CC5" w:rsidRDefault="00832CC5" w:rsidP="00832CC5">
            <w:pPr>
              <w:tabs>
                <w:tab w:val="left" w:pos="720"/>
              </w:tabs>
              <w:spacing w:after="0" w:line="240" w:lineRule="auto"/>
              <w:jc w:val="center"/>
              <w:rPr>
                <w:rFonts w:ascii="Times New Roman" w:eastAsia="Times New Roman" w:hAnsi="Times New Roman" w:cs="Times New Roman"/>
                <w:lang w:val="bg-BG"/>
              </w:rPr>
            </w:pPr>
            <w:r w:rsidRPr="00832CC5">
              <w:rPr>
                <w:rFonts w:ascii="Times New Roman" w:eastAsia="Times New Roman" w:hAnsi="Times New Roman" w:cs="Times New Roman"/>
                <w:lang w:val="bg-BG"/>
              </w:rPr>
              <w:t>3.</w:t>
            </w:r>
          </w:p>
        </w:tc>
        <w:tc>
          <w:tcPr>
            <w:tcW w:w="3087" w:type="dxa"/>
            <w:vAlign w:val="center"/>
          </w:tcPr>
          <w:p w:rsidR="00832CC5" w:rsidRPr="00832CC5" w:rsidRDefault="00832CC5" w:rsidP="00832CC5">
            <w:pPr>
              <w:tabs>
                <w:tab w:val="left" w:pos="720"/>
              </w:tabs>
              <w:spacing w:after="0" w:line="240" w:lineRule="auto"/>
              <w:rPr>
                <w:rFonts w:ascii="Times New Roman" w:eastAsia="Times New Roman" w:hAnsi="Times New Roman" w:cs="Times New Roman"/>
                <w:lang w:val="bg-BG"/>
              </w:rPr>
            </w:pPr>
            <w:r w:rsidRPr="00832CC5">
              <w:rPr>
                <w:rFonts w:ascii="Times New Roman" w:eastAsia="Times New Roman" w:hAnsi="Times New Roman" w:cs="Times New Roman"/>
                <w:lang w:val="bg-BG"/>
              </w:rPr>
              <w:t>Рекултивационни</w:t>
            </w:r>
          </w:p>
        </w:tc>
        <w:tc>
          <w:tcPr>
            <w:tcW w:w="4536" w:type="dxa"/>
          </w:tcPr>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 бр. булдозер;</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1.бр челен товарач;</w:t>
            </w:r>
          </w:p>
          <w:p w:rsidR="00832CC5" w:rsidRPr="00832CC5" w:rsidRDefault="00832CC5" w:rsidP="00832CC5">
            <w:pPr>
              <w:tabs>
                <w:tab w:val="left" w:pos="720"/>
              </w:tabs>
              <w:spacing w:after="0" w:line="240" w:lineRule="auto"/>
              <w:jc w:val="both"/>
              <w:rPr>
                <w:rFonts w:ascii="Times New Roman" w:eastAsia="Times New Roman" w:hAnsi="Times New Roman" w:cs="Times New Roman"/>
                <w:lang w:val="bg-BG"/>
              </w:rPr>
            </w:pPr>
            <w:r w:rsidRPr="00832CC5">
              <w:rPr>
                <w:rFonts w:ascii="Times New Roman" w:eastAsia="Times New Roman" w:hAnsi="Times New Roman" w:cs="Times New Roman"/>
                <w:lang w:val="bg-BG"/>
              </w:rPr>
              <w:t>7 бр. автосамосвали</w:t>
            </w:r>
          </w:p>
        </w:tc>
      </w:tr>
    </w:tbl>
    <w:p w:rsidR="00832CC5" w:rsidRPr="00832CC5" w:rsidRDefault="00832CC5" w:rsidP="00832CC5">
      <w:pPr>
        <w:widowControl w:val="0"/>
        <w:tabs>
          <w:tab w:val="left" w:pos="540"/>
        </w:tabs>
        <w:autoSpaceDE w:val="0"/>
        <w:autoSpaceDN w:val="0"/>
        <w:adjustRightInd w:val="0"/>
        <w:spacing w:before="120" w:after="0"/>
        <w:jc w:val="both"/>
        <w:rPr>
          <w:rFonts w:ascii="Times New Roman" w:eastAsia="Times New Roman" w:hAnsi="Times New Roman" w:cs="Times New Roman"/>
          <w:sz w:val="24"/>
          <w:szCs w:val="24"/>
          <w:lang w:val="bg-BG"/>
        </w:rPr>
      </w:pPr>
      <w:r w:rsidRPr="00832CC5">
        <w:rPr>
          <w:rFonts w:ascii="Times New Roman" w:eastAsia="Times New Roman" w:hAnsi="Times New Roman" w:cs="Times New Roman"/>
          <w:sz w:val="24"/>
          <w:szCs w:val="24"/>
          <w:lang w:val="bg-BG"/>
        </w:rPr>
        <w:tab/>
      </w:r>
      <w:r w:rsidRPr="00832CC5">
        <w:rPr>
          <w:rFonts w:ascii="Times New Roman" w:eastAsia="Times New Roman" w:hAnsi="Times New Roman" w:cs="Times New Roman"/>
          <w:sz w:val="24"/>
          <w:szCs w:val="24"/>
          <w:lang w:val="bg-BG"/>
        </w:rPr>
        <w:tab/>
      </w:r>
    </w:p>
    <w:p w:rsidR="003C32DA" w:rsidRPr="00226CDF" w:rsidRDefault="00832CC5" w:rsidP="00B10E7F">
      <w:pPr>
        <w:widowControl w:val="0"/>
        <w:tabs>
          <w:tab w:val="left" w:pos="540"/>
        </w:tabs>
        <w:autoSpaceDE w:val="0"/>
        <w:autoSpaceDN w:val="0"/>
        <w:adjustRightInd w:val="0"/>
        <w:spacing w:before="120" w:after="0"/>
        <w:jc w:val="both"/>
        <w:rPr>
          <w:rFonts w:ascii="Times New Roman" w:eastAsia="Times New Roman" w:hAnsi="Times New Roman" w:cs="Arial"/>
          <w:b/>
          <w:sz w:val="24"/>
          <w:szCs w:val="24"/>
          <w:lang w:val="bg-BG"/>
        </w:rPr>
      </w:pPr>
      <w:r w:rsidRPr="00832CC5">
        <w:rPr>
          <w:rFonts w:ascii="Times New Roman" w:eastAsia="Times New Roman" w:hAnsi="Times New Roman" w:cs="Times New Roman"/>
          <w:sz w:val="24"/>
          <w:szCs w:val="24"/>
          <w:lang w:val="bg-BG"/>
        </w:rPr>
        <w:tab/>
      </w:r>
      <w:r w:rsidR="003154DA">
        <w:rPr>
          <w:rFonts w:ascii="Times New Roman" w:eastAsia="Times New Roman" w:hAnsi="Times New Roman" w:cs="Arial"/>
          <w:b/>
          <w:sz w:val="24"/>
          <w:szCs w:val="24"/>
          <w:lang w:val="bg-BG"/>
        </w:rPr>
        <w:t>3.4</w:t>
      </w:r>
      <w:r w:rsidR="00EC3A54" w:rsidRPr="00226CDF">
        <w:rPr>
          <w:rFonts w:ascii="Times New Roman" w:eastAsia="Times New Roman" w:hAnsi="Times New Roman" w:cs="Arial"/>
          <w:b/>
          <w:sz w:val="24"/>
          <w:szCs w:val="24"/>
          <w:lang w:val="bg-BG"/>
        </w:rPr>
        <w:t>.</w:t>
      </w:r>
      <w:r w:rsidR="007E6CD1">
        <w:rPr>
          <w:rFonts w:ascii="Times New Roman" w:eastAsia="Times New Roman" w:hAnsi="Times New Roman" w:cs="Arial"/>
          <w:b/>
          <w:sz w:val="24"/>
          <w:szCs w:val="24"/>
          <w:lang w:val="bg-BG"/>
        </w:rPr>
        <w:t xml:space="preserve"> </w:t>
      </w:r>
      <w:r w:rsidR="00835883" w:rsidRPr="00226CDF">
        <w:rPr>
          <w:rFonts w:ascii="Times New Roman" w:eastAsia="Times New Roman" w:hAnsi="Times New Roman" w:cs="Arial"/>
          <w:b/>
          <w:sz w:val="24"/>
          <w:szCs w:val="24"/>
          <w:lang w:val="bg-BG"/>
        </w:rPr>
        <w:t>Режим на работа:</w:t>
      </w:r>
      <w:r w:rsidR="00407087" w:rsidRPr="00407087">
        <w:rPr>
          <w:rFonts w:ascii="Times New Roman" w:eastAsia="Times New Roman" w:hAnsi="Times New Roman" w:cs="Times New Roman"/>
          <w:sz w:val="24"/>
          <w:szCs w:val="24"/>
          <w:lang w:val="bg-BG"/>
        </w:rPr>
        <w:t xml:space="preserve"> </w:t>
      </w:r>
      <w:r w:rsidR="00407087" w:rsidRPr="00832CC5">
        <w:rPr>
          <w:rFonts w:ascii="Times New Roman" w:eastAsia="Times New Roman" w:hAnsi="Times New Roman" w:cs="Times New Roman"/>
          <w:sz w:val="24"/>
          <w:szCs w:val="24"/>
          <w:lang w:val="bg-BG"/>
        </w:rPr>
        <w:t>Предвидено е работната програма за реализацията на добива и преработката на суровината да се осъществи при следния работен режим: целогодишно, 7-дневна работна седмица, 2 броя смени по 8 часа всяка. През останалото време ще се осигурява охрана на обекта.</w:t>
      </w:r>
    </w:p>
    <w:p w:rsidR="00835883" w:rsidRPr="00835883" w:rsidRDefault="00835883" w:rsidP="00B10E7F">
      <w:pPr>
        <w:tabs>
          <w:tab w:val="left" w:pos="993"/>
        </w:tabs>
        <w:autoSpaceDE w:val="0"/>
        <w:autoSpaceDN w:val="0"/>
        <w:adjustRightInd w:val="0"/>
        <w:spacing w:before="120" w:after="0" w:line="240" w:lineRule="auto"/>
        <w:ind w:left="539"/>
        <w:contextualSpacing/>
        <w:jc w:val="both"/>
        <w:rPr>
          <w:rFonts w:ascii="Times New Roman" w:eastAsia="Times New Roman" w:hAnsi="Times New Roman" w:cs="Times New Roman"/>
          <w:color w:val="0000FF"/>
          <w:sz w:val="24"/>
          <w:szCs w:val="24"/>
          <w:lang w:val="bg-BG" w:eastAsia="bg-BG"/>
        </w:rPr>
      </w:pPr>
      <w:r w:rsidRPr="00835883">
        <w:rPr>
          <w:rFonts w:ascii="Times New Roman" w:eastAsia="Calibri" w:hAnsi="Times New Roman" w:cs="Times New Roman"/>
          <w:b/>
          <w:sz w:val="24"/>
          <w:szCs w:val="24"/>
          <w:lang w:val="ru-RU"/>
        </w:rPr>
        <w:t xml:space="preserve"> </w:t>
      </w:r>
      <w:r w:rsidR="00EC3A54">
        <w:rPr>
          <w:rFonts w:ascii="Times New Roman" w:eastAsia="Calibri" w:hAnsi="Times New Roman" w:cs="Times New Roman"/>
          <w:b/>
          <w:sz w:val="24"/>
          <w:szCs w:val="24"/>
          <w:lang w:val="bg-BG"/>
        </w:rPr>
        <w:t xml:space="preserve"> </w:t>
      </w:r>
    </w:p>
    <w:p w:rsidR="00ED31E8" w:rsidRDefault="003154DA" w:rsidP="00E245C8">
      <w:pPr>
        <w:widowControl w:val="0"/>
        <w:tabs>
          <w:tab w:val="left" w:pos="540"/>
        </w:tabs>
        <w:autoSpaceDE w:val="0"/>
        <w:autoSpaceDN w:val="0"/>
        <w:adjustRightInd w:val="0"/>
        <w:spacing w:after="0"/>
        <w:ind w:firstLine="539"/>
        <w:jc w:val="both"/>
        <w:rPr>
          <w:rFonts w:ascii="Times New Roman" w:eastAsia="Times New Roman" w:hAnsi="Times New Roman" w:cs="Times New Roman"/>
          <w:sz w:val="24"/>
          <w:szCs w:val="24"/>
          <w:lang w:val="bg-BG"/>
        </w:rPr>
      </w:pPr>
      <w:r>
        <w:rPr>
          <w:rFonts w:ascii="Times New Roman" w:eastAsia="Times New Roman" w:hAnsi="Times New Roman" w:cs="Arial"/>
          <w:b/>
          <w:sz w:val="24"/>
          <w:szCs w:val="24"/>
          <w:lang w:val="bg-BG"/>
        </w:rPr>
        <w:t>3.5</w:t>
      </w:r>
      <w:r w:rsidR="00EC3A54" w:rsidRPr="00B10E7F">
        <w:rPr>
          <w:rFonts w:ascii="Times New Roman" w:eastAsia="Times New Roman" w:hAnsi="Times New Roman" w:cs="Arial"/>
          <w:b/>
          <w:sz w:val="24"/>
          <w:szCs w:val="24"/>
          <w:lang w:val="bg-BG"/>
        </w:rPr>
        <w:t xml:space="preserve">. </w:t>
      </w:r>
      <w:r w:rsidR="00835883" w:rsidRPr="00B10E7F">
        <w:rPr>
          <w:rFonts w:ascii="Times New Roman" w:eastAsia="Times New Roman" w:hAnsi="Times New Roman" w:cs="Arial"/>
          <w:b/>
          <w:sz w:val="24"/>
          <w:szCs w:val="24"/>
          <w:lang w:val="bg-BG"/>
        </w:rPr>
        <w:t>Зает персонал</w:t>
      </w:r>
      <w:r w:rsidR="00835883" w:rsidRPr="00B10E7F">
        <w:rPr>
          <w:rFonts w:ascii="Times New Roman" w:eastAsia="Calibri" w:hAnsi="Times New Roman" w:cs="Times New Roman"/>
          <w:sz w:val="24"/>
          <w:szCs w:val="24"/>
          <w:lang w:val="bg-BG"/>
        </w:rPr>
        <w:t xml:space="preserve">: </w:t>
      </w:r>
      <w:r w:rsidR="00407087" w:rsidRPr="00B10E7F">
        <w:rPr>
          <w:rFonts w:ascii="Times New Roman" w:eastAsia="Times New Roman" w:hAnsi="Times New Roman" w:cs="Times New Roman"/>
          <w:sz w:val="24"/>
          <w:szCs w:val="24"/>
          <w:lang w:val="bg-BG"/>
        </w:rPr>
        <w:t>Предвижда се на обекта да работят 14 човека, в това число 12 работници и 2 ръководен персонал.</w:t>
      </w:r>
    </w:p>
    <w:p w:rsidR="00E245C8" w:rsidRPr="00B10E7F" w:rsidRDefault="00E245C8" w:rsidP="00E245C8">
      <w:pPr>
        <w:widowControl w:val="0"/>
        <w:tabs>
          <w:tab w:val="left" w:pos="540"/>
        </w:tabs>
        <w:autoSpaceDE w:val="0"/>
        <w:autoSpaceDN w:val="0"/>
        <w:adjustRightInd w:val="0"/>
        <w:spacing w:after="0"/>
        <w:ind w:firstLine="539"/>
        <w:jc w:val="both"/>
        <w:rPr>
          <w:rFonts w:ascii="Times New Roman" w:eastAsia="Times New Roman" w:hAnsi="Times New Roman" w:cs="Times New Roman"/>
          <w:sz w:val="24"/>
          <w:szCs w:val="24"/>
        </w:rPr>
      </w:pPr>
    </w:p>
    <w:p w:rsidR="00832CC5" w:rsidRPr="00B10E7F" w:rsidRDefault="003154DA" w:rsidP="00E245C8">
      <w:pPr>
        <w:widowControl w:val="0"/>
        <w:tabs>
          <w:tab w:val="left" w:pos="540"/>
        </w:tabs>
        <w:autoSpaceDE w:val="0"/>
        <w:autoSpaceDN w:val="0"/>
        <w:adjustRightInd w:val="0"/>
        <w:spacing w:after="0"/>
        <w:ind w:firstLine="539"/>
        <w:jc w:val="both"/>
        <w:rPr>
          <w:rFonts w:ascii="Times New Roman" w:eastAsia="Times New Roman" w:hAnsi="Times New Roman" w:cs="Times New Roman"/>
          <w:sz w:val="24"/>
          <w:szCs w:val="24"/>
          <w:lang w:val="bg-BG"/>
        </w:rPr>
      </w:pPr>
      <w:r>
        <w:rPr>
          <w:rFonts w:ascii="Times New Roman" w:eastAsia="Times New Roman" w:hAnsi="Times New Roman" w:cs="Times New Roman"/>
          <w:b/>
          <w:color w:val="000000"/>
          <w:sz w:val="24"/>
          <w:szCs w:val="24"/>
          <w:lang w:val="bg-BG" w:eastAsia="bg-BG"/>
        </w:rPr>
        <w:t>3.6.</w:t>
      </w:r>
      <w:r w:rsidR="00ED31E8" w:rsidRPr="00B10E7F">
        <w:rPr>
          <w:rFonts w:ascii="Times New Roman" w:eastAsia="Times New Roman" w:hAnsi="Times New Roman" w:cs="Times New Roman"/>
          <w:b/>
          <w:color w:val="000000"/>
          <w:sz w:val="24"/>
          <w:szCs w:val="24"/>
          <w:lang w:val="bg-BG" w:eastAsia="bg-BG"/>
        </w:rPr>
        <w:t xml:space="preserve"> С</w:t>
      </w:r>
      <w:r w:rsidR="002E7C3D" w:rsidRPr="00B10E7F">
        <w:rPr>
          <w:rFonts w:ascii="Times New Roman" w:eastAsia="Times New Roman" w:hAnsi="Times New Roman" w:cs="Times New Roman"/>
          <w:b/>
          <w:color w:val="000000"/>
          <w:sz w:val="24"/>
          <w:szCs w:val="24"/>
          <w:lang w:val="bg-BG" w:eastAsia="bg-BG"/>
        </w:rPr>
        <w:t>ъоръжения</w:t>
      </w:r>
      <w:r w:rsidR="00ED31E8" w:rsidRPr="00B10E7F">
        <w:rPr>
          <w:rFonts w:ascii="Times New Roman" w:eastAsia="Times New Roman" w:hAnsi="Times New Roman" w:cs="Times New Roman"/>
          <w:b/>
          <w:color w:val="000000"/>
          <w:sz w:val="24"/>
          <w:szCs w:val="24"/>
          <w:lang w:val="bg-BG" w:eastAsia="bg-BG"/>
        </w:rPr>
        <w:t>, в които се очаква да са налични опасни вещества от приложение № 3 към ЗООС</w:t>
      </w:r>
    </w:p>
    <w:p w:rsidR="007E6CD1" w:rsidRPr="00B10E7F" w:rsidRDefault="007E6CD1" w:rsidP="00B10E7F">
      <w:pPr>
        <w:widowControl w:val="0"/>
        <w:tabs>
          <w:tab w:val="left" w:pos="540"/>
        </w:tabs>
        <w:autoSpaceDE w:val="0"/>
        <w:autoSpaceDN w:val="0"/>
        <w:adjustRightInd w:val="0"/>
        <w:spacing w:before="120" w:after="0"/>
        <w:ind w:firstLine="539"/>
        <w:jc w:val="both"/>
        <w:rPr>
          <w:rFonts w:ascii="Times New Roman" w:eastAsia="Times New Roman" w:hAnsi="Times New Roman" w:cs="Times New Roman"/>
          <w:color w:val="000000"/>
          <w:sz w:val="24"/>
          <w:szCs w:val="24"/>
          <w:lang w:val="bg-BG" w:eastAsia="bg-BG"/>
        </w:rPr>
      </w:pPr>
      <w:r w:rsidRPr="00B10E7F">
        <w:rPr>
          <w:rFonts w:ascii="Times New Roman" w:eastAsia="Times New Roman" w:hAnsi="Times New Roman" w:cs="Times New Roman"/>
          <w:color w:val="000000"/>
          <w:sz w:val="24"/>
          <w:szCs w:val="24"/>
          <w:lang w:val="bg-BG" w:eastAsia="bg-BG"/>
        </w:rPr>
        <w:t xml:space="preserve">Реализацията на инвестиционното предложение не предполага наличието на </w:t>
      </w:r>
      <w:r w:rsidR="00D870B4">
        <w:rPr>
          <w:rFonts w:ascii="Times New Roman" w:eastAsia="Times New Roman" w:hAnsi="Times New Roman" w:cs="Times New Roman"/>
          <w:color w:val="000000"/>
          <w:sz w:val="24"/>
          <w:szCs w:val="24"/>
          <w:lang w:val="bg-BG" w:eastAsia="bg-BG"/>
        </w:rPr>
        <w:t>с</w:t>
      </w:r>
      <w:r w:rsidRPr="00B10E7F">
        <w:rPr>
          <w:rFonts w:ascii="Times New Roman" w:eastAsia="Times New Roman" w:hAnsi="Times New Roman" w:cs="Times New Roman"/>
          <w:color w:val="000000"/>
          <w:sz w:val="24"/>
          <w:szCs w:val="24"/>
          <w:lang w:val="bg-BG" w:eastAsia="bg-BG"/>
        </w:rPr>
        <w:t>ъоръжения, в които се очаква да са налични опасни вещества от приложение № 3 към ЗООС.</w:t>
      </w:r>
    </w:p>
    <w:p w:rsidR="007E6CD1" w:rsidRPr="00B10E7F" w:rsidRDefault="007E6CD1" w:rsidP="00B10E7F">
      <w:pPr>
        <w:widowControl w:val="0"/>
        <w:tabs>
          <w:tab w:val="left" w:pos="540"/>
        </w:tabs>
        <w:autoSpaceDE w:val="0"/>
        <w:autoSpaceDN w:val="0"/>
        <w:adjustRightInd w:val="0"/>
        <w:spacing w:before="120" w:after="0"/>
        <w:ind w:firstLine="539"/>
        <w:jc w:val="both"/>
        <w:rPr>
          <w:rFonts w:ascii="Times New Roman" w:eastAsia="Times New Roman" w:hAnsi="Times New Roman" w:cs="Times New Roman"/>
          <w:sz w:val="24"/>
          <w:szCs w:val="24"/>
          <w:lang w:val="bg-BG"/>
        </w:rPr>
      </w:pPr>
      <w:r w:rsidRPr="00B10E7F">
        <w:rPr>
          <w:rFonts w:ascii="Times New Roman" w:eastAsia="Times New Roman" w:hAnsi="Times New Roman" w:cs="Times New Roman"/>
          <w:color w:val="000000"/>
          <w:sz w:val="24"/>
          <w:szCs w:val="24"/>
          <w:lang w:val="bg-BG" w:eastAsia="bg-BG"/>
        </w:rPr>
        <w:t>Опасните вещества в обхвата на приложение № 3 към ЗООС, които могат да се експонират при добива на</w:t>
      </w:r>
      <w:r w:rsidR="009179BA" w:rsidRPr="00B10E7F">
        <w:rPr>
          <w:rFonts w:ascii="Times New Roman" w:eastAsia="Times New Roman" w:hAnsi="Times New Roman" w:cs="Times New Roman"/>
          <w:color w:val="000000"/>
          <w:sz w:val="24"/>
          <w:szCs w:val="24"/>
          <w:lang w:val="bg-BG" w:eastAsia="bg-BG"/>
        </w:rPr>
        <w:t xml:space="preserve"> </w:t>
      </w:r>
      <w:r w:rsidRPr="00B10E7F">
        <w:rPr>
          <w:rFonts w:ascii="Times New Roman" w:eastAsia="Times New Roman" w:hAnsi="Times New Roman" w:cs="Times New Roman"/>
          <w:color w:val="000000"/>
          <w:sz w:val="24"/>
          <w:szCs w:val="24"/>
          <w:lang w:val="bg-BG" w:eastAsia="bg-BG"/>
        </w:rPr>
        <w:t>варовици и</w:t>
      </w:r>
      <w:r w:rsidR="009179BA" w:rsidRPr="00B10E7F">
        <w:rPr>
          <w:rFonts w:ascii="Times New Roman" w:eastAsia="Times New Roman" w:hAnsi="Times New Roman" w:cs="Times New Roman"/>
          <w:color w:val="000000"/>
          <w:sz w:val="24"/>
          <w:szCs w:val="24"/>
          <w:lang w:val="bg-BG" w:eastAsia="bg-BG"/>
        </w:rPr>
        <w:t xml:space="preserve"> </w:t>
      </w:r>
      <w:r w:rsidRPr="00B10E7F">
        <w:rPr>
          <w:rFonts w:ascii="Times New Roman" w:eastAsia="Times New Roman" w:hAnsi="Times New Roman" w:cs="Times New Roman"/>
          <w:color w:val="000000"/>
          <w:sz w:val="24"/>
          <w:szCs w:val="24"/>
          <w:lang w:val="bg-BG" w:eastAsia="bg-BG"/>
        </w:rPr>
        <w:t>мергели</w:t>
      </w:r>
      <w:r w:rsidR="009179BA" w:rsidRPr="00B10E7F">
        <w:rPr>
          <w:rFonts w:ascii="Times New Roman" w:eastAsia="Times New Roman" w:hAnsi="Times New Roman" w:cs="Times New Roman"/>
          <w:color w:val="000000"/>
          <w:sz w:val="24"/>
          <w:szCs w:val="24"/>
          <w:lang w:val="bg-BG" w:eastAsia="bg-BG"/>
        </w:rPr>
        <w:t xml:space="preserve"> </w:t>
      </w:r>
      <w:r w:rsidRPr="00B10E7F">
        <w:rPr>
          <w:rFonts w:ascii="Times New Roman" w:eastAsia="Times New Roman" w:hAnsi="Times New Roman" w:cs="Times New Roman"/>
          <w:color w:val="000000"/>
          <w:sz w:val="24"/>
          <w:szCs w:val="24"/>
          <w:lang w:val="bg-BG" w:eastAsia="bg-BG"/>
        </w:rPr>
        <w:t>от</w:t>
      </w:r>
      <w:r w:rsidR="009179BA" w:rsidRPr="00B10E7F">
        <w:rPr>
          <w:rFonts w:ascii="Times New Roman" w:eastAsia="Times New Roman" w:hAnsi="Times New Roman" w:cs="Times New Roman"/>
          <w:color w:val="000000"/>
          <w:sz w:val="24"/>
          <w:szCs w:val="24"/>
          <w:lang w:val="bg-BG" w:eastAsia="bg-BG"/>
        </w:rPr>
        <w:t xml:space="preserve"> </w:t>
      </w:r>
      <w:r w:rsidRPr="00B10E7F">
        <w:rPr>
          <w:rFonts w:ascii="Times New Roman" w:eastAsia="Times New Roman" w:hAnsi="Times New Roman" w:cs="Times New Roman"/>
          <w:color w:val="000000"/>
          <w:sz w:val="24"/>
          <w:szCs w:val="24"/>
          <w:lang w:val="bg-BG" w:eastAsia="bg-BG"/>
        </w:rPr>
        <w:t>находище „Добревци“</w:t>
      </w:r>
      <w:r w:rsidR="009179BA" w:rsidRPr="00B10E7F">
        <w:rPr>
          <w:rFonts w:ascii="Times New Roman" w:eastAsia="Times New Roman" w:hAnsi="Times New Roman" w:cs="Times New Roman"/>
          <w:color w:val="000000"/>
          <w:sz w:val="24"/>
          <w:szCs w:val="24"/>
          <w:lang w:val="bg-BG" w:eastAsia="bg-BG"/>
        </w:rPr>
        <w:t xml:space="preserve">, </w:t>
      </w:r>
      <w:r w:rsidRPr="00B10E7F">
        <w:rPr>
          <w:rFonts w:ascii="Times New Roman" w:eastAsia="Times New Roman" w:hAnsi="Times New Roman" w:cs="Times New Roman"/>
          <w:color w:val="000000"/>
          <w:sz w:val="24"/>
          <w:szCs w:val="24"/>
          <w:lang w:val="bg-BG" w:eastAsia="bg-BG"/>
        </w:rPr>
        <w:t xml:space="preserve">са представени в </w:t>
      </w:r>
      <w:r w:rsidR="009179BA" w:rsidRPr="00B10E7F">
        <w:rPr>
          <w:rFonts w:ascii="Times New Roman" w:eastAsia="Times New Roman" w:hAnsi="Times New Roman" w:cs="Times New Roman"/>
          <w:i/>
          <w:color w:val="000000"/>
          <w:sz w:val="24"/>
          <w:szCs w:val="24"/>
          <w:lang w:val="bg-BG" w:eastAsia="bg-BG"/>
        </w:rPr>
        <w:t xml:space="preserve">Таблица 8 </w:t>
      </w:r>
      <w:r w:rsidR="009179BA" w:rsidRPr="00B10E7F">
        <w:rPr>
          <w:rFonts w:ascii="Times New Roman" w:eastAsia="Times New Roman" w:hAnsi="Times New Roman" w:cs="Times New Roman"/>
          <w:i/>
          <w:color w:val="000000"/>
          <w:sz w:val="24"/>
          <w:szCs w:val="24"/>
          <w:lang w:eastAsia="bg-BG"/>
        </w:rPr>
        <w:t xml:space="preserve">, </w:t>
      </w:r>
      <w:r w:rsidR="009179BA" w:rsidRPr="00B10E7F">
        <w:rPr>
          <w:rFonts w:ascii="Times New Roman" w:eastAsia="Times New Roman" w:hAnsi="Times New Roman" w:cs="Times New Roman"/>
          <w:color w:val="000000"/>
          <w:sz w:val="24"/>
          <w:szCs w:val="24"/>
          <w:lang w:val="bg-BG" w:eastAsia="bg-BG"/>
        </w:rPr>
        <w:t xml:space="preserve">т. </w:t>
      </w:r>
      <w:r w:rsidR="009179BA" w:rsidRPr="00B10E7F">
        <w:rPr>
          <w:rFonts w:ascii="Times New Roman" w:eastAsia="Times New Roman" w:hAnsi="Times New Roman" w:cs="Times New Roman"/>
          <w:color w:val="000000"/>
          <w:sz w:val="24"/>
          <w:szCs w:val="24"/>
          <w:lang w:eastAsia="bg-BG"/>
        </w:rPr>
        <w:t>II-1</w:t>
      </w:r>
      <w:r w:rsidR="009179BA" w:rsidRPr="00B10E7F">
        <w:rPr>
          <w:rFonts w:ascii="Times New Roman" w:eastAsia="Times New Roman" w:hAnsi="Times New Roman" w:cs="Times New Roman"/>
          <w:color w:val="000000"/>
          <w:sz w:val="24"/>
          <w:szCs w:val="24"/>
          <w:lang w:val="bg-BG" w:eastAsia="bg-BG"/>
        </w:rPr>
        <w:t>в) по-горе. Това са минерални масла, дизелово гориво, взривни вещества и тор (амониева селитра)  за рекултивационните и озеленителни цели на площадката.</w:t>
      </w:r>
    </w:p>
    <w:p w:rsidR="007E6CD1" w:rsidRPr="00B10E7F" w:rsidRDefault="009179BA" w:rsidP="00B10E7F">
      <w:pPr>
        <w:tabs>
          <w:tab w:val="left" w:pos="993"/>
        </w:tabs>
        <w:autoSpaceDE w:val="0"/>
        <w:autoSpaceDN w:val="0"/>
        <w:adjustRightInd w:val="0"/>
        <w:spacing w:before="120" w:after="0"/>
        <w:ind w:firstLine="709"/>
        <w:contextualSpacing/>
        <w:jc w:val="both"/>
        <w:rPr>
          <w:rFonts w:ascii="Times New Roman" w:eastAsia="Times New Roman" w:hAnsi="Times New Roman" w:cs="Times New Roman"/>
          <w:color w:val="000000"/>
          <w:sz w:val="24"/>
          <w:szCs w:val="24"/>
          <w:lang w:val="bg-BG" w:eastAsia="bg-BG"/>
        </w:rPr>
      </w:pPr>
      <w:r w:rsidRPr="00B10E7F">
        <w:rPr>
          <w:rFonts w:ascii="Times New Roman" w:eastAsia="Times New Roman" w:hAnsi="Times New Roman" w:cs="Times New Roman"/>
          <w:color w:val="000000"/>
          <w:sz w:val="24"/>
          <w:szCs w:val="24"/>
          <w:lang w:val="bg-BG" w:eastAsia="bg-BG"/>
        </w:rPr>
        <w:t>На</w:t>
      </w:r>
      <w:r w:rsidR="00D870B4">
        <w:rPr>
          <w:rFonts w:ascii="Times New Roman" w:eastAsia="Times New Roman" w:hAnsi="Times New Roman" w:cs="Times New Roman"/>
          <w:color w:val="000000"/>
          <w:sz w:val="24"/>
          <w:szCs w:val="24"/>
          <w:lang w:val="bg-BG" w:eastAsia="bg-BG"/>
        </w:rPr>
        <w:t xml:space="preserve"> </w:t>
      </w:r>
      <w:r w:rsidRPr="00B10E7F">
        <w:rPr>
          <w:rFonts w:ascii="Times New Roman" w:eastAsia="Times New Roman" w:hAnsi="Times New Roman" w:cs="Times New Roman"/>
          <w:color w:val="000000"/>
          <w:sz w:val="24"/>
          <w:szCs w:val="24"/>
          <w:lang w:val="bg-BG" w:eastAsia="bg-BG"/>
        </w:rPr>
        <w:t>площадката на ИП няма да се съхраняват опасни химични вещества  и смеси в количества, надхвърлящи критериите на Приложение №3 на ЗООС за предприятия и съоръжения с „висок“ и „нисък“ рисков потенциал.</w:t>
      </w:r>
    </w:p>
    <w:p w:rsidR="009179BA" w:rsidRPr="009179BA" w:rsidRDefault="009179BA" w:rsidP="009179BA">
      <w:pPr>
        <w:tabs>
          <w:tab w:val="left" w:pos="993"/>
        </w:tabs>
        <w:autoSpaceDE w:val="0"/>
        <w:autoSpaceDN w:val="0"/>
        <w:adjustRightInd w:val="0"/>
        <w:spacing w:before="120" w:after="0"/>
        <w:ind w:firstLine="709"/>
        <w:contextualSpacing/>
        <w:jc w:val="both"/>
        <w:rPr>
          <w:rFonts w:ascii="Times New Roman" w:eastAsia="Times New Roman" w:hAnsi="Times New Roman" w:cs="Times New Roman"/>
          <w:color w:val="000000"/>
          <w:sz w:val="24"/>
          <w:szCs w:val="24"/>
          <w:lang w:val="bg-BG" w:eastAsia="bg-BG"/>
        </w:rPr>
      </w:pPr>
    </w:p>
    <w:p w:rsidR="00D36818" w:rsidRPr="00900F44" w:rsidRDefault="00D36818" w:rsidP="00832417">
      <w:pPr>
        <w:shd w:val="clear" w:color="auto" w:fill="FEFEFE"/>
        <w:spacing w:after="0"/>
        <w:ind w:firstLine="539"/>
        <w:jc w:val="both"/>
        <w:rPr>
          <w:rFonts w:ascii="Times New Roman" w:eastAsia="Times New Roman" w:hAnsi="Times New Roman" w:cs="Times New Roman"/>
          <w:b/>
          <w:color w:val="000000"/>
          <w:sz w:val="24"/>
          <w:szCs w:val="24"/>
          <w:lang w:val="ru-RU" w:eastAsia="bg-BG"/>
        </w:rPr>
      </w:pPr>
      <w:r w:rsidRPr="00900F44">
        <w:rPr>
          <w:rFonts w:ascii="Times New Roman" w:eastAsia="Times New Roman" w:hAnsi="Times New Roman" w:cs="Times New Roman"/>
          <w:b/>
          <w:color w:val="000000"/>
          <w:sz w:val="24"/>
          <w:szCs w:val="24"/>
          <w:lang w:val="bg-BG" w:eastAsia="bg-BG"/>
        </w:rPr>
        <w:t>4. Схема на нова или промяна на съществуваща пътна инфраструктура.</w:t>
      </w:r>
    </w:p>
    <w:p w:rsidR="00407087" w:rsidRPr="00407087" w:rsidRDefault="00407087" w:rsidP="00E64CF0">
      <w:pPr>
        <w:spacing w:before="120" w:after="0"/>
        <w:ind w:firstLine="539"/>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През проекто-концесионната площ преминава съществуващ път с ширина 4 </w:t>
      </w:r>
      <w:r w:rsidR="00D870B4">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Необходимо е да се доразвие и да стане с широчина 10 </w:t>
      </w:r>
      <w:r w:rsidR="00D870B4">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Явява се вътрешен път, който с течение на времето постепенно ще се скъсява с погасяване на запасите от всяко стъпало.</w:t>
      </w:r>
    </w:p>
    <w:p w:rsidR="00407087" w:rsidRPr="00407087" w:rsidRDefault="00407087" w:rsidP="00407087">
      <w:pPr>
        <w:spacing w:before="120" w:after="0"/>
        <w:ind w:firstLine="709"/>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За извозване на суровината и откривката ще се използва съществуващ асфалтов път, който свързва експлоатираната кариера за мергели „Коритна” с циментовия завод. По трасето на пътя има изградени един надлез и един подлез, чрез които на практика се избягва смесването на кариерният товаропоток с този по републиканската пътна мрежа. Пътят не преминава през населени места.</w:t>
      </w:r>
    </w:p>
    <w:p w:rsidR="00407087" w:rsidRDefault="00407087" w:rsidP="00900F44">
      <w:pPr>
        <w:shd w:val="clear" w:color="auto" w:fill="FEFEFE"/>
        <w:spacing w:after="0"/>
        <w:jc w:val="both"/>
        <w:rPr>
          <w:rFonts w:ascii="Times New Roman" w:eastAsia="Times New Roman" w:hAnsi="Times New Roman" w:cs="Times New Roman"/>
          <w:b/>
          <w:color w:val="000000"/>
          <w:sz w:val="24"/>
          <w:szCs w:val="24"/>
          <w:lang w:val="bg-BG" w:eastAsia="bg-BG"/>
        </w:rPr>
      </w:pPr>
    </w:p>
    <w:p w:rsidR="00D36818" w:rsidRPr="009D59D8" w:rsidRDefault="00D36818" w:rsidP="00832417">
      <w:pPr>
        <w:shd w:val="clear" w:color="auto" w:fill="FEFEFE"/>
        <w:spacing w:after="0"/>
        <w:ind w:firstLine="708"/>
        <w:jc w:val="both"/>
        <w:rPr>
          <w:rFonts w:ascii="Times New Roman" w:eastAsia="Times New Roman" w:hAnsi="Times New Roman" w:cs="Times New Roman"/>
          <w:b/>
          <w:color w:val="000000" w:themeColor="text1"/>
          <w:sz w:val="24"/>
          <w:szCs w:val="24"/>
          <w:lang w:val="bg-BG" w:eastAsia="bg-BG"/>
        </w:rPr>
      </w:pPr>
      <w:r w:rsidRPr="00900F44">
        <w:rPr>
          <w:rFonts w:ascii="Times New Roman" w:eastAsia="Times New Roman" w:hAnsi="Times New Roman" w:cs="Times New Roman"/>
          <w:b/>
          <w:color w:val="000000"/>
          <w:sz w:val="24"/>
          <w:szCs w:val="24"/>
          <w:lang w:val="bg-BG" w:eastAsia="bg-BG"/>
        </w:rPr>
        <w:t>5. Програма за дейностите, включително за строителство, експлоатация и фазите на за</w:t>
      </w:r>
      <w:r w:rsidRPr="009D59D8">
        <w:rPr>
          <w:rFonts w:ascii="Times New Roman" w:eastAsia="Times New Roman" w:hAnsi="Times New Roman" w:cs="Times New Roman"/>
          <w:b/>
          <w:color w:val="000000" w:themeColor="text1"/>
          <w:sz w:val="24"/>
          <w:szCs w:val="24"/>
          <w:lang w:val="bg-BG" w:eastAsia="bg-BG"/>
        </w:rPr>
        <w:t>криване, възстановяване и последващо използване.</w:t>
      </w:r>
    </w:p>
    <w:p w:rsidR="00B10E7F" w:rsidRDefault="00835883" w:rsidP="004D609F">
      <w:pPr>
        <w:pStyle w:val="af2"/>
        <w:spacing w:before="120" w:after="0" w:line="276" w:lineRule="auto"/>
        <w:ind w:firstLine="708"/>
        <w:jc w:val="both"/>
        <w:rPr>
          <w:color w:val="000000" w:themeColor="text1"/>
          <w:kern w:val="24"/>
          <w:lang w:val="bg-BG"/>
        </w:rPr>
      </w:pPr>
      <w:r w:rsidRPr="004D609F">
        <w:rPr>
          <w:color w:val="000000" w:themeColor="text1"/>
          <w:kern w:val="24"/>
          <w:lang w:val="bg-BG"/>
        </w:rPr>
        <w:t xml:space="preserve">Разработен е </w:t>
      </w:r>
      <w:r w:rsidR="00EC3A54" w:rsidRPr="004D609F">
        <w:rPr>
          <w:color w:val="000000" w:themeColor="text1"/>
          <w:kern w:val="24"/>
          <w:lang w:val="bg-BG"/>
        </w:rPr>
        <w:t xml:space="preserve">работен </w:t>
      </w:r>
      <w:r w:rsidRPr="004D609F">
        <w:rPr>
          <w:color w:val="000000" w:themeColor="text1"/>
          <w:kern w:val="24"/>
          <w:lang w:val="bg-BG"/>
        </w:rPr>
        <w:t>график за ко</w:t>
      </w:r>
      <w:r w:rsidR="00E245C8">
        <w:rPr>
          <w:color w:val="000000" w:themeColor="text1"/>
          <w:kern w:val="24"/>
          <w:lang w:val="bg-BG"/>
        </w:rPr>
        <w:t>нцесионния период от 35 години</w:t>
      </w:r>
      <w:r w:rsidR="00B10E7F">
        <w:rPr>
          <w:color w:val="000000" w:themeColor="text1"/>
          <w:kern w:val="24"/>
          <w:lang w:val="bg-BG"/>
        </w:rPr>
        <w:t>, в</w:t>
      </w:r>
      <w:r w:rsidR="00E245C8">
        <w:rPr>
          <w:color w:val="000000" w:themeColor="text1"/>
          <w:kern w:val="24"/>
          <w:lang w:val="bg-BG"/>
        </w:rPr>
        <w:t xml:space="preserve"> </w:t>
      </w:r>
      <w:r w:rsidR="00A11EDD">
        <w:rPr>
          <w:color w:val="000000" w:themeColor="text1"/>
          <w:kern w:val="24"/>
          <w:lang w:val="bg-BG"/>
        </w:rPr>
        <w:t>който ще бъде разраб</w:t>
      </w:r>
      <w:r w:rsidR="00B10E7F">
        <w:rPr>
          <w:color w:val="000000" w:themeColor="text1"/>
          <w:kern w:val="24"/>
          <w:lang w:val="bg-BG"/>
        </w:rPr>
        <w:t>отена</w:t>
      </w:r>
      <w:r w:rsidR="00E245C8">
        <w:rPr>
          <w:color w:val="000000" w:themeColor="text1"/>
          <w:kern w:val="24"/>
          <w:lang w:val="bg-BG"/>
        </w:rPr>
        <w:t xml:space="preserve"> </w:t>
      </w:r>
      <w:r w:rsidR="00B10E7F">
        <w:rPr>
          <w:color w:val="000000" w:themeColor="text1"/>
          <w:kern w:val="24"/>
          <w:lang w:val="bg-BG"/>
        </w:rPr>
        <w:t>площ „Добревци“.</w:t>
      </w:r>
    </w:p>
    <w:p w:rsidR="00E245C8" w:rsidRPr="00E245C8" w:rsidRDefault="00B10E7F" w:rsidP="00E245C8">
      <w:pPr>
        <w:tabs>
          <w:tab w:val="left" w:pos="0"/>
          <w:tab w:val="left" w:pos="1134"/>
          <w:tab w:val="left" w:pos="1353"/>
        </w:tabs>
        <w:spacing w:before="120" w:after="0"/>
        <w:ind w:firstLine="709"/>
        <w:contextualSpacing/>
        <w:jc w:val="both"/>
        <w:rPr>
          <w:rFonts w:ascii="Times New Roman" w:eastAsia="Times New Roman" w:hAnsi="Times New Roman" w:cs="Times New Roman"/>
          <w:color w:val="000000" w:themeColor="text1"/>
          <w:kern w:val="24"/>
          <w:sz w:val="24"/>
          <w:szCs w:val="24"/>
          <w:lang w:val="bg-BG"/>
        </w:rPr>
      </w:pPr>
      <w:r w:rsidRPr="00E245C8">
        <w:rPr>
          <w:rFonts w:ascii="Times New Roman" w:hAnsi="Times New Roman" w:cs="Times New Roman"/>
          <w:b/>
          <w:i/>
          <w:color w:val="000000" w:themeColor="text1"/>
          <w:kern w:val="24"/>
          <w:sz w:val="24"/>
          <w:szCs w:val="24"/>
          <w:lang w:val="bg-BG"/>
        </w:rPr>
        <w:t>Строителство:</w:t>
      </w:r>
      <w:r w:rsidR="00E245C8">
        <w:rPr>
          <w:rFonts w:ascii="Times New Roman" w:eastAsia="Times New Roman" w:hAnsi="Times New Roman" w:cs="Times New Roman"/>
          <w:b/>
          <w:sz w:val="24"/>
          <w:szCs w:val="24"/>
          <w:lang w:val="bg-BG"/>
        </w:rPr>
        <w:t xml:space="preserve"> </w:t>
      </w:r>
      <w:r w:rsidR="00E245C8">
        <w:rPr>
          <w:rFonts w:ascii="Times New Roman" w:eastAsia="Times New Roman" w:hAnsi="Times New Roman" w:cs="Times New Roman"/>
          <w:sz w:val="24"/>
          <w:szCs w:val="24"/>
          <w:lang w:val="bg-BG"/>
        </w:rPr>
        <w:t xml:space="preserve">Ще бъдат осъществени следните дейности: оформяне на </w:t>
      </w:r>
      <w:r w:rsidR="00E245C8" w:rsidRPr="00E245C8">
        <w:rPr>
          <w:rFonts w:ascii="Times New Roman" w:eastAsia="Times New Roman" w:hAnsi="Times New Roman" w:cs="Times New Roman"/>
          <w:color w:val="000000" w:themeColor="text1"/>
          <w:kern w:val="24"/>
          <w:sz w:val="24"/>
          <w:szCs w:val="24"/>
          <w:lang w:val="bg-BG"/>
        </w:rPr>
        <w:t>работна</w:t>
      </w:r>
      <w:r w:rsidR="00E245C8">
        <w:rPr>
          <w:rFonts w:ascii="Times New Roman" w:eastAsia="Times New Roman" w:hAnsi="Times New Roman" w:cs="Times New Roman"/>
          <w:color w:val="000000" w:themeColor="text1"/>
          <w:kern w:val="24"/>
          <w:sz w:val="24"/>
          <w:szCs w:val="24"/>
          <w:lang w:val="bg-BG"/>
        </w:rPr>
        <w:t xml:space="preserve"> </w:t>
      </w:r>
      <w:r w:rsidR="00E245C8" w:rsidRPr="00E245C8">
        <w:rPr>
          <w:rFonts w:ascii="Times New Roman" w:eastAsia="Times New Roman" w:hAnsi="Times New Roman" w:cs="Times New Roman"/>
          <w:color w:val="000000" w:themeColor="text1"/>
          <w:kern w:val="24"/>
          <w:sz w:val="24"/>
          <w:szCs w:val="24"/>
          <w:lang w:val="bg-BG"/>
        </w:rPr>
        <w:t>площадка</w:t>
      </w:r>
      <w:r w:rsidR="00E245C8">
        <w:rPr>
          <w:rFonts w:ascii="Times New Roman" w:eastAsia="Times New Roman" w:hAnsi="Times New Roman" w:cs="Times New Roman"/>
          <w:color w:val="000000" w:themeColor="text1"/>
          <w:kern w:val="24"/>
          <w:sz w:val="24"/>
          <w:szCs w:val="24"/>
          <w:lang w:val="bg-BG"/>
        </w:rPr>
        <w:t xml:space="preserve"> на </w:t>
      </w:r>
      <w:r w:rsidR="00E245C8" w:rsidRPr="00E245C8">
        <w:rPr>
          <w:rFonts w:ascii="Times New Roman" w:eastAsia="Times New Roman" w:hAnsi="Times New Roman" w:cs="Times New Roman"/>
          <w:color w:val="000000" w:themeColor="text1"/>
          <w:kern w:val="24"/>
          <w:sz w:val="24"/>
          <w:szCs w:val="24"/>
          <w:lang w:val="bg-BG"/>
        </w:rPr>
        <w:t>хор. 460; откривни работи и изграждане на външно насипище за откривка</w:t>
      </w:r>
      <w:r w:rsidR="00E245C8">
        <w:rPr>
          <w:rFonts w:ascii="Times New Roman" w:eastAsia="Times New Roman" w:hAnsi="Times New Roman" w:cs="Times New Roman"/>
          <w:color w:val="000000" w:themeColor="text1"/>
          <w:kern w:val="24"/>
          <w:sz w:val="24"/>
          <w:szCs w:val="24"/>
          <w:lang w:val="bg-BG"/>
        </w:rPr>
        <w:t>. Създават се условия за добив на</w:t>
      </w:r>
      <w:r w:rsidR="00E245C8" w:rsidRPr="00E245C8">
        <w:rPr>
          <w:rFonts w:ascii="Times New Roman" w:eastAsia="Times New Roman" w:hAnsi="Times New Roman" w:cs="Times New Roman"/>
          <w:color w:val="000000" w:themeColor="text1"/>
          <w:kern w:val="24"/>
          <w:sz w:val="24"/>
          <w:szCs w:val="24"/>
          <w:lang w:val="bg-BG"/>
        </w:rPr>
        <w:t xml:space="preserve"> </w:t>
      </w:r>
      <w:r w:rsidR="00282EDA" w:rsidRPr="00411034">
        <w:rPr>
          <w:rFonts w:ascii="Times New Roman" w:eastAsia="Times New Roman" w:hAnsi="Times New Roman" w:cs="Times New Roman"/>
          <w:sz w:val="24"/>
          <w:szCs w:val="24"/>
          <w:lang w:val="bg-BG"/>
        </w:rPr>
        <w:t>проектните количества полезно изкопаеми на годишна база при създадена нормална цикличност на работните процеси</w:t>
      </w:r>
      <w:r w:rsidR="00282EDA">
        <w:rPr>
          <w:rFonts w:ascii="Times New Roman" w:eastAsia="Times New Roman" w:hAnsi="Times New Roman" w:cs="Times New Roman"/>
          <w:sz w:val="24"/>
          <w:szCs w:val="24"/>
          <w:lang w:val="bg-BG"/>
        </w:rPr>
        <w:t>.</w:t>
      </w:r>
      <w:r w:rsidR="00282EDA" w:rsidRPr="00E245C8">
        <w:rPr>
          <w:rFonts w:ascii="Times New Roman" w:eastAsia="Times New Roman" w:hAnsi="Times New Roman" w:cs="Times New Roman"/>
          <w:i/>
          <w:color w:val="000000" w:themeColor="text1"/>
          <w:kern w:val="24"/>
          <w:sz w:val="24"/>
          <w:szCs w:val="24"/>
          <w:lang w:val="bg-BG"/>
        </w:rPr>
        <w:t xml:space="preserve"> </w:t>
      </w:r>
      <w:r w:rsidR="00E245C8" w:rsidRPr="00E245C8">
        <w:rPr>
          <w:rFonts w:ascii="Times New Roman" w:eastAsia="Times New Roman" w:hAnsi="Times New Roman" w:cs="Times New Roman"/>
          <w:i/>
          <w:color w:val="000000" w:themeColor="text1"/>
          <w:kern w:val="24"/>
          <w:sz w:val="24"/>
          <w:szCs w:val="24"/>
          <w:lang w:val="bg-BG"/>
        </w:rPr>
        <w:t>Продължителност -1 година</w:t>
      </w:r>
      <w:r w:rsidR="00E245C8" w:rsidRPr="00E245C8">
        <w:rPr>
          <w:rFonts w:ascii="Times New Roman" w:eastAsia="Times New Roman" w:hAnsi="Times New Roman" w:cs="Times New Roman"/>
          <w:color w:val="000000" w:themeColor="text1"/>
          <w:kern w:val="24"/>
          <w:sz w:val="24"/>
          <w:szCs w:val="24"/>
          <w:lang w:val="bg-BG"/>
        </w:rPr>
        <w:t>.</w:t>
      </w:r>
    </w:p>
    <w:p w:rsidR="00B10E7F" w:rsidRPr="00282EDA" w:rsidRDefault="00B10E7F" w:rsidP="004D609F">
      <w:pPr>
        <w:pStyle w:val="af2"/>
        <w:spacing w:before="120" w:after="0" w:line="276" w:lineRule="auto"/>
        <w:ind w:firstLine="708"/>
        <w:jc w:val="both"/>
        <w:rPr>
          <w:color w:val="000000" w:themeColor="text1"/>
          <w:kern w:val="24"/>
          <w:lang w:val="bg-BG"/>
        </w:rPr>
      </w:pPr>
      <w:r w:rsidRPr="00282EDA">
        <w:rPr>
          <w:b/>
          <w:i/>
          <w:color w:val="000000" w:themeColor="text1"/>
          <w:kern w:val="24"/>
          <w:lang w:val="bg-BG"/>
        </w:rPr>
        <w:t>Експлоатация:</w:t>
      </w:r>
      <w:r w:rsidR="00282EDA">
        <w:rPr>
          <w:b/>
          <w:color w:val="000000" w:themeColor="text1"/>
          <w:kern w:val="24"/>
          <w:lang w:val="bg-BG"/>
        </w:rPr>
        <w:t xml:space="preserve"> </w:t>
      </w:r>
      <w:r w:rsidR="00282EDA" w:rsidRPr="00282EDA">
        <w:rPr>
          <w:color w:val="000000" w:themeColor="text1"/>
          <w:kern w:val="24"/>
          <w:lang w:val="bg-BG"/>
        </w:rPr>
        <w:t>Провежда се добив на полезно</w:t>
      </w:r>
      <w:r w:rsidR="00282EDA">
        <w:rPr>
          <w:color w:val="000000" w:themeColor="text1"/>
          <w:kern w:val="24"/>
          <w:lang w:val="bg-BG"/>
        </w:rPr>
        <w:t xml:space="preserve"> изкопаемо (</w:t>
      </w:r>
      <w:r w:rsidR="00282EDA" w:rsidRPr="00282EDA">
        <w:rPr>
          <w:color w:val="000000" w:themeColor="text1"/>
          <w:kern w:val="24"/>
          <w:lang w:val="bg-BG"/>
        </w:rPr>
        <w:t>варовици и мергели</w:t>
      </w:r>
      <w:r w:rsidR="00282EDA">
        <w:rPr>
          <w:color w:val="000000" w:themeColor="text1"/>
          <w:kern w:val="24"/>
          <w:lang w:val="bg-BG"/>
        </w:rPr>
        <w:t xml:space="preserve">) чрез изземването му от масива. Регулярно се провеждат: разкриване на нови площи за добив и депониране на откривните материали на външното насипище; пробивно-взривни работи. Добивът се води от горе надолу, изграждат се стъпала с височина 10 </w:t>
      </w:r>
      <w:r w:rsidR="00D870B4">
        <w:rPr>
          <w:color w:val="000000" w:themeColor="text1"/>
          <w:kern w:val="24"/>
        </w:rPr>
        <w:t>m</w:t>
      </w:r>
      <w:r w:rsidR="00282EDA">
        <w:rPr>
          <w:color w:val="000000" w:themeColor="text1"/>
          <w:kern w:val="24"/>
          <w:lang w:val="bg-BG"/>
        </w:rPr>
        <w:t xml:space="preserve"> от хор. 460 </w:t>
      </w:r>
      <w:r w:rsidR="00D870B4">
        <w:rPr>
          <w:color w:val="000000" w:themeColor="text1"/>
          <w:kern w:val="24"/>
        </w:rPr>
        <w:t>m</w:t>
      </w:r>
      <w:r w:rsidR="00282EDA">
        <w:rPr>
          <w:color w:val="000000" w:themeColor="text1"/>
          <w:kern w:val="24"/>
          <w:lang w:val="bg-BG"/>
        </w:rPr>
        <w:t xml:space="preserve"> до хор. 380 </w:t>
      </w:r>
      <w:r w:rsidR="00D870B4">
        <w:rPr>
          <w:color w:val="000000" w:themeColor="text1"/>
          <w:kern w:val="24"/>
        </w:rPr>
        <w:t>m</w:t>
      </w:r>
      <w:r w:rsidR="00282EDA">
        <w:rPr>
          <w:color w:val="000000" w:themeColor="text1"/>
          <w:kern w:val="24"/>
          <w:lang w:val="bg-BG"/>
        </w:rPr>
        <w:t xml:space="preserve"> (дъно на кариерата).</w:t>
      </w:r>
      <w:r w:rsidR="00282EDA" w:rsidRPr="00282EDA">
        <w:rPr>
          <w:i/>
          <w:color w:val="000000" w:themeColor="text1"/>
          <w:kern w:val="24"/>
          <w:lang w:val="bg-BG"/>
        </w:rPr>
        <w:t xml:space="preserve"> </w:t>
      </w:r>
      <w:r w:rsidR="00282EDA" w:rsidRPr="00282EDA">
        <w:rPr>
          <w:color w:val="000000" w:themeColor="text1"/>
          <w:kern w:val="24"/>
          <w:lang w:val="bg-BG"/>
        </w:rPr>
        <w:t xml:space="preserve">При достигане на хор. 440, започва рекултивация на хор. 460 </w:t>
      </w:r>
      <w:r w:rsidR="00D870B4">
        <w:rPr>
          <w:color w:val="000000" w:themeColor="text1"/>
          <w:kern w:val="24"/>
        </w:rPr>
        <w:t>m</w:t>
      </w:r>
      <w:r w:rsidR="00282EDA" w:rsidRPr="00282EDA">
        <w:rPr>
          <w:color w:val="000000" w:themeColor="text1"/>
          <w:kern w:val="24"/>
          <w:lang w:val="bg-BG"/>
        </w:rPr>
        <w:t>.</w:t>
      </w:r>
      <w:r w:rsidR="00282EDA">
        <w:rPr>
          <w:color w:val="000000" w:themeColor="text1"/>
          <w:kern w:val="24"/>
          <w:lang w:val="bg-BG"/>
        </w:rPr>
        <w:t xml:space="preserve"> Рекултивацията се развива поетапно.</w:t>
      </w:r>
      <w:r w:rsidR="00282EDA">
        <w:rPr>
          <w:i/>
          <w:color w:val="000000" w:themeColor="text1"/>
          <w:kern w:val="24"/>
          <w:lang w:val="bg-BG"/>
        </w:rPr>
        <w:t xml:space="preserve"> Продължителност - 33 години.</w:t>
      </w:r>
    </w:p>
    <w:p w:rsidR="001B71AD" w:rsidRDefault="00B10E7F" w:rsidP="001B71AD">
      <w:pPr>
        <w:tabs>
          <w:tab w:val="left" w:pos="0"/>
          <w:tab w:val="left" w:pos="1134"/>
          <w:tab w:val="left" w:pos="1353"/>
        </w:tabs>
        <w:spacing w:before="120" w:after="0"/>
        <w:ind w:firstLine="709"/>
        <w:contextualSpacing/>
        <w:jc w:val="both"/>
        <w:rPr>
          <w:rFonts w:ascii="Times New Roman" w:eastAsia="Times New Roman" w:hAnsi="Times New Roman" w:cs="Times New Roman"/>
          <w:color w:val="000000" w:themeColor="text1"/>
          <w:kern w:val="24"/>
          <w:sz w:val="24"/>
          <w:szCs w:val="24"/>
          <w:lang w:val="bg-BG"/>
        </w:rPr>
      </w:pPr>
      <w:r w:rsidRPr="001B71AD">
        <w:rPr>
          <w:rFonts w:ascii="Times New Roman" w:hAnsi="Times New Roman" w:cs="Times New Roman"/>
          <w:b/>
          <w:i/>
          <w:color w:val="000000" w:themeColor="text1"/>
          <w:kern w:val="24"/>
          <w:sz w:val="24"/>
          <w:szCs w:val="24"/>
          <w:lang w:val="bg-BG"/>
        </w:rPr>
        <w:t>Закриване и рекултивация:</w:t>
      </w:r>
      <w:r w:rsidR="001B71AD" w:rsidRPr="001B71AD">
        <w:rPr>
          <w:rFonts w:ascii="Times New Roman" w:hAnsi="Times New Roman" w:cs="Times New Roman"/>
          <w:color w:val="000000" w:themeColor="text1"/>
          <w:kern w:val="24"/>
          <w:sz w:val="24"/>
          <w:szCs w:val="24"/>
          <w:lang w:val="bg-BG"/>
        </w:rPr>
        <w:t xml:space="preserve"> Окончателна рекултивация на о</w:t>
      </w:r>
      <w:r w:rsidR="001B71AD">
        <w:rPr>
          <w:rFonts w:ascii="Times New Roman" w:hAnsi="Times New Roman" w:cs="Times New Roman"/>
          <w:color w:val="000000" w:themeColor="text1"/>
          <w:kern w:val="24"/>
          <w:sz w:val="24"/>
          <w:szCs w:val="24"/>
          <w:lang w:val="bg-BG"/>
        </w:rPr>
        <w:t>трабо</w:t>
      </w:r>
      <w:r w:rsidR="001B71AD" w:rsidRPr="001B71AD">
        <w:rPr>
          <w:rFonts w:ascii="Times New Roman" w:hAnsi="Times New Roman" w:cs="Times New Roman"/>
          <w:color w:val="000000" w:themeColor="text1"/>
          <w:kern w:val="24"/>
          <w:sz w:val="24"/>
          <w:szCs w:val="24"/>
          <w:lang w:val="bg-BG"/>
        </w:rPr>
        <w:t xml:space="preserve">тените площи. </w:t>
      </w:r>
      <w:r w:rsidR="001B71AD" w:rsidRPr="001B71AD">
        <w:rPr>
          <w:rFonts w:ascii="Times New Roman" w:eastAsia="Times New Roman" w:hAnsi="Times New Roman" w:cs="Times New Roman"/>
          <w:i/>
          <w:color w:val="000000" w:themeColor="text1"/>
          <w:kern w:val="24"/>
          <w:sz w:val="24"/>
          <w:szCs w:val="24"/>
          <w:lang w:val="bg-BG"/>
        </w:rPr>
        <w:t>Продължителност -1 година</w:t>
      </w:r>
      <w:r w:rsidR="001B71AD" w:rsidRPr="001B71AD">
        <w:rPr>
          <w:rFonts w:ascii="Times New Roman" w:eastAsia="Times New Roman" w:hAnsi="Times New Roman" w:cs="Times New Roman"/>
          <w:color w:val="000000" w:themeColor="text1"/>
          <w:kern w:val="24"/>
          <w:sz w:val="24"/>
          <w:szCs w:val="24"/>
          <w:lang w:val="bg-BG"/>
        </w:rPr>
        <w:t>.</w:t>
      </w:r>
    </w:p>
    <w:p w:rsidR="00D17BE4" w:rsidRPr="001B71AD" w:rsidRDefault="00D17BE4" w:rsidP="001B71AD">
      <w:pPr>
        <w:tabs>
          <w:tab w:val="left" w:pos="0"/>
          <w:tab w:val="left" w:pos="1134"/>
          <w:tab w:val="left" w:pos="1353"/>
        </w:tabs>
        <w:spacing w:before="120" w:after="0"/>
        <w:ind w:firstLine="709"/>
        <w:contextualSpacing/>
        <w:jc w:val="both"/>
        <w:rPr>
          <w:rFonts w:ascii="Times New Roman" w:eastAsia="Times New Roman" w:hAnsi="Times New Roman" w:cs="Times New Roman"/>
          <w:color w:val="000000" w:themeColor="text1"/>
          <w:kern w:val="24"/>
          <w:sz w:val="24"/>
          <w:szCs w:val="24"/>
          <w:lang w:val="bg-BG"/>
        </w:rPr>
      </w:pPr>
    </w:p>
    <w:p w:rsidR="00D36818" w:rsidRPr="004D609F" w:rsidRDefault="00D36818" w:rsidP="00A11EDD">
      <w:pPr>
        <w:shd w:val="clear" w:color="auto" w:fill="FEFEFE"/>
        <w:spacing w:after="0"/>
        <w:ind w:firstLine="709"/>
        <w:jc w:val="both"/>
        <w:rPr>
          <w:rFonts w:ascii="Times New Roman" w:eastAsia="Times New Roman" w:hAnsi="Times New Roman" w:cs="Times New Roman"/>
          <w:b/>
          <w:color w:val="000000"/>
          <w:sz w:val="24"/>
          <w:szCs w:val="24"/>
          <w:lang w:val="bg-BG" w:eastAsia="bg-BG"/>
        </w:rPr>
      </w:pPr>
      <w:r w:rsidRPr="004D609F">
        <w:rPr>
          <w:rFonts w:ascii="Times New Roman" w:eastAsia="Times New Roman" w:hAnsi="Times New Roman" w:cs="Times New Roman"/>
          <w:b/>
          <w:color w:val="000000"/>
          <w:sz w:val="24"/>
          <w:szCs w:val="24"/>
          <w:lang w:val="bg-BG" w:eastAsia="bg-BG"/>
        </w:rPr>
        <w:t>6. Пр</w:t>
      </w:r>
      <w:r w:rsidR="009D59D8" w:rsidRPr="004D609F">
        <w:rPr>
          <w:rFonts w:ascii="Times New Roman" w:eastAsia="Times New Roman" w:hAnsi="Times New Roman" w:cs="Times New Roman"/>
          <w:b/>
          <w:color w:val="000000"/>
          <w:sz w:val="24"/>
          <w:szCs w:val="24"/>
          <w:lang w:val="bg-BG" w:eastAsia="bg-BG"/>
        </w:rPr>
        <w:t>едлагани методи за строителство</w:t>
      </w:r>
    </w:p>
    <w:p w:rsidR="007E3CE5" w:rsidRPr="004D609F" w:rsidRDefault="0036018E" w:rsidP="004D609F">
      <w:pPr>
        <w:autoSpaceDE w:val="0"/>
        <w:autoSpaceDN w:val="0"/>
        <w:adjustRightInd w:val="0"/>
        <w:spacing w:before="120" w:after="0"/>
        <w:ind w:firstLine="709"/>
        <w:jc w:val="both"/>
        <w:rPr>
          <w:rFonts w:ascii="Times New Roman" w:eastAsia="Times New Roman" w:hAnsi="Times New Roman" w:cs="Times New Roman"/>
          <w:color w:val="000000" w:themeColor="text1"/>
          <w:sz w:val="24"/>
          <w:szCs w:val="24"/>
          <w:lang w:val="bg-BG" w:eastAsia="bg-BG"/>
        </w:rPr>
      </w:pPr>
      <w:r w:rsidRPr="004D609F">
        <w:rPr>
          <w:rFonts w:ascii="Times New Roman" w:eastAsia="Times New Roman" w:hAnsi="Times New Roman" w:cs="Times New Roman"/>
          <w:color w:val="000000" w:themeColor="text1"/>
          <w:sz w:val="24"/>
          <w:szCs w:val="24"/>
          <w:lang w:val="bg-BG" w:eastAsia="bg-BG"/>
        </w:rPr>
        <w:t xml:space="preserve">Минно-техническите условия в находището определят предвидената в инвестиционното предложение система на експлоатация по открит начин, с непрекъснато изземване на полезното изкопаемо на хоризонти с посока на отработване отгоре - надолу. Последователността на дейностите е, както следва: </w:t>
      </w:r>
      <w:r w:rsidR="007E3CE5" w:rsidRPr="004D609F">
        <w:rPr>
          <w:rFonts w:ascii="Times New Roman" w:eastAsia="Times New Roman" w:hAnsi="Times New Roman" w:cs="Times New Roman"/>
          <w:color w:val="000000" w:themeColor="text1"/>
          <w:sz w:val="24"/>
          <w:szCs w:val="24"/>
          <w:lang w:val="bg-BG" w:eastAsia="bg-BG"/>
        </w:rPr>
        <w:t>снемане и депониране на откривкат</w:t>
      </w:r>
      <w:r w:rsidR="001B71AD">
        <w:rPr>
          <w:rFonts w:ascii="Times New Roman" w:eastAsia="Times New Roman" w:hAnsi="Times New Roman" w:cs="Times New Roman"/>
          <w:color w:val="000000" w:themeColor="text1"/>
          <w:sz w:val="24"/>
          <w:szCs w:val="24"/>
          <w:lang w:val="bg-BG" w:eastAsia="bg-BG"/>
        </w:rPr>
        <w:t>а на външно насипище</w:t>
      </w:r>
      <w:r w:rsidR="007E3CE5" w:rsidRPr="004D609F">
        <w:rPr>
          <w:rFonts w:ascii="Times New Roman" w:eastAsia="Times New Roman" w:hAnsi="Times New Roman" w:cs="Times New Roman"/>
          <w:color w:val="000000" w:themeColor="text1"/>
          <w:sz w:val="24"/>
          <w:szCs w:val="24"/>
          <w:lang w:val="bg-BG" w:eastAsia="bg-BG"/>
        </w:rPr>
        <w:t>, комплекс от пробивно-взривни работи, изземване и натоварване на добита минна маса, транспорт за извозване извън нахо</w:t>
      </w:r>
      <w:r w:rsidR="001B71AD">
        <w:rPr>
          <w:rFonts w:ascii="Times New Roman" w:eastAsia="Times New Roman" w:hAnsi="Times New Roman" w:cs="Times New Roman"/>
          <w:color w:val="000000" w:themeColor="text1"/>
          <w:sz w:val="24"/>
          <w:szCs w:val="24"/>
          <w:lang w:val="bg-BG" w:eastAsia="bg-BG"/>
        </w:rPr>
        <w:t>дището до циментовия завод, поет</w:t>
      </w:r>
      <w:r w:rsidR="007E3CE5" w:rsidRPr="004D609F">
        <w:rPr>
          <w:rFonts w:ascii="Times New Roman" w:eastAsia="Times New Roman" w:hAnsi="Times New Roman" w:cs="Times New Roman"/>
          <w:color w:val="000000" w:themeColor="text1"/>
          <w:sz w:val="24"/>
          <w:szCs w:val="24"/>
          <w:lang w:val="bg-BG" w:eastAsia="bg-BG"/>
        </w:rPr>
        <w:t>апна техническа и биологична рекултивация на отработените площи.</w:t>
      </w:r>
    </w:p>
    <w:p w:rsidR="0036018E" w:rsidRPr="004D609F" w:rsidRDefault="007E3CE5" w:rsidP="004D609F">
      <w:pPr>
        <w:autoSpaceDE w:val="0"/>
        <w:autoSpaceDN w:val="0"/>
        <w:adjustRightInd w:val="0"/>
        <w:spacing w:before="120" w:after="0"/>
        <w:ind w:firstLine="709"/>
        <w:jc w:val="both"/>
        <w:rPr>
          <w:rFonts w:ascii="Times New Roman" w:eastAsia="Times New Roman" w:hAnsi="Times New Roman" w:cs="Times New Roman"/>
          <w:color w:val="000000" w:themeColor="text1"/>
          <w:sz w:val="24"/>
          <w:szCs w:val="24"/>
          <w:lang w:val="bg-BG" w:eastAsia="bg-BG"/>
        </w:rPr>
      </w:pPr>
      <w:r w:rsidRPr="004D609F">
        <w:rPr>
          <w:rFonts w:ascii="Times New Roman" w:eastAsia="Times New Roman" w:hAnsi="Times New Roman" w:cs="Times New Roman"/>
          <w:color w:val="000000" w:themeColor="text1"/>
          <w:sz w:val="24"/>
          <w:szCs w:val="24"/>
          <w:lang w:val="bg-BG" w:eastAsia="bg-BG"/>
        </w:rPr>
        <w:t xml:space="preserve">Насипището за скални маси </w:t>
      </w:r>
      <w:r w:rsidR="0036018E" w:rsidRPr="004D609F">
        <w:rPr>
          <w:rFonts w:ascii="Times New Roman" w:eastAsia="Times New Roman" w:hAnsi="Times New Roman" w:cs="Times New Roman"/>
          <w:color w:val="000000" w:themeColor="text1"/>
          <w:sz w:val="24"/>
          <w:szCs w:val="24"/>
          <w:lang w:val="bg-BG" w:eastAsia="bg-BG"/>
        </w:rPr>
        <w:t xml:space="preserve"> ще се изграждат</w:t>
      </w:r>
      <w:r w:rsidRPr="004D609F">
        <w:rPr>
          <w:rFonts w:ascii="Times New Roman" w:eastAsia="Times New Roman" w:hAnsi="Times New Roman" w:cs="Times New Roman"/>
          <w:color w:val="000000" w:themeColor="text1"/>
          <w:sz w:val="24"/>
          <w:szCs w:val="24"/>
          <w:lang w:val="bg-BG" w:eastAsia="bg-BG"/>
        </w:rPr>
        <w:t xml:space="preserve"> </w:t>
      </w:r>
      <w:r w:rsidR="0036018E" w:rsidRPr="004D609F">
        <w:rPr>
          <w:rFonts w:ascii="Times New Roman" w:eastAsia="Times New Roman" w:hAnsi="Times New Roman" w:cs="Times New Roman"/>
          <w:color w:val="000000" w:themeColor="text1"/>
          <w:sz w:val="24"/>
          <w:szCs w:val="24"/>
          <w:lang w:val="bg-BG" w:eastAsia="bg-BG"/>
        </w:rPr>
        <w:t xml:space="preserve">чрез транспорт на откривните </w:t>
      </w:r>
      <w:r w:rsidRPr="004D609F">
        <w:rPr>
          <w:rFonts w:ascii="Times New Roman" w:eastAsia="Times New Roman" w:hAnsi="Times New Roman" w:cs="Times New Roman"/>
          <w:color w:val="000000" w:themeColor="text1"/>
          <w:sz w:val="24"/>
          <w:szCs w:val="24"/>
          <w:lang w:val="bg-BG" w:eastAsia="bg-BG"/>
        </w:rPr>
        <w:t xml:space="preserve">материали и булдозериране върхуплощи </w:t>
      </w:r>
      <w:r w:rsidR="0036018E" w:rsidRPr="004D609F">
        <w:rPr>
          <w:rFonts w:ascii="Times New Roman" w:eastAsia="Times New Roman" w:hAnsi="Times New Roman" w:cs="Times New Roman"/>
          <w:color w:val="000000" w:themeColor="text1"/>
          <w:sz w:val="24"/>
          <w:szCs w:val="24"/>
          <w:lang w:val="bg-BG" w:eastAsia="bg-BG"/>
        </w:rPr>
        <w:t>извън запасите</w:t>
      </w:r>
      <w:r w:rsidRPr="004D609F">
        <w:rPr>
          <w:rFonts w:ascii="Times New Roman" w:eastAsia="Times New Roman" w:hAnsi="Times New Roman" w:cs="Times New Roman"/>
          <w:color w:val="000000" w:themeColor="text1"/>
          <w:sz w:val="24"/>
          <w:szCs w:val="24"/>
          <w:lang w:val="bg-BG" w:eastAsia="bg-BG"/>
        </w:rPr>
        <w:t>,</w:t>
      </w:r>
      <w:r w:rsidR="0036018E" w:rsidRPr="004D609F">
        <w:rPr>
          <w:rFonts w:ascii="Times New Roman" w:eastAsia="Times New Roman" w:hAnsi="Times New Roman" w:cs="Times New Roman"/>
          <w:color w:val="000000" w:themeColor="text1"/>
          <w:sz w:val="24"/>
          <w:szCs w:val="24"/>
          <w:lang w:val="bg-BG" w:eastAsia="bg-BG"/>
        </w:rPr>
        <w:t xml:space="preserve"> в отдел</w:t>
      </w:r>
      <w:r w:rsidR="00407087" w:rsidRPr="004D609F">
        <w:rPr>
          <w:rFonts w:ascii="Times New Roman" w:eastAsia="Times New Roman" w:hAnsi="Times New Roman" w:cs="Times New Roman"/>
          <w:color w:val="000000" w:themeColor="text1"/>
          <w:sz w:val="24"/>
          <w:szCs w:val="24"/>
          <w:lang w:val="bg-BG" w:eastAsia="bg-BG"/>
        </w:rPr>
        <w:t xml:space="preserve">ен имот, собственост на „Златна Панега </w:t>
      </w:r>
      <w:r w:rsidR="00D870B4">
        <w:rPr>
          <w:rFonts w:ascii="Times New Roman" w:eastAsia="Times New Roman" w:hAnsi="Times New Roman" w:cs="Times New Roman"/>
          <w:color w:val="000000" w:themeColor="text1"/>
          <w:sz w:val="24"/>
          <w:szCs w:val="24"/>
          <w:lang w:val="bg-BG" w:eastAsia="bg-BG"/>
        </w:rPr>
        <w:t>Ц</w:t>
      </w:r>
      <w:r w:rsidR="00407087" w:rsidRPr="004D609F">
        <w:rPr>
          <w:rFonts w:ascii="Times New Roman" w:eastAsia="Times New Roman" w:hAnsi="Times New Roman" w:cs="Times New Roman"/>
          <w:color w:val="000000" w:themeColor="text1"/>
          <w:sz w:val="24"/>
          <w:szCs w:val="24"/>
          <w:lang w:val="bg-BG" w:eastAsia="bg-BG"/>
        </w:rPr>
        <w:t>имент“ АД</w:t>
      </w:r>
      <w:r w:rsidR="0036018E" w:rsidRPr="004D609F">
        <w:rPr>
          <w:rFonts w:ascii="Times New Roman" w:eastAsia="Times New Roman" w:hAnsi="Times New Roman" w:cs="Times New Roman"/>
          <w:color w:val="000000" w:themeColor="text1"/>
          <w:sz w:val="24"/>
          <w:szCs w:val="24"/>
          <w:lang w:val="bg-BG" w:eastAsia="bg-BG"/>
        </w:rPr>
        <w:t>.</w:t>
      </w:r>
    </w:p>
    <w:p w:rsidR="007E3CE5" w:rsidRPr="004D609F" w:rsidRDefault="007E3CE5" w:rsidP="004D609F">
      <w:pPr>
        <w:autoSpaceDE w:val="0"/>
        <w:autoSpaceDN w:val="0"/>
        <w:adjustRightInd w:val="0"/>
        <w:spacing w:before="120" w:after="0"/>
        <w:ind w:firstLine="709"/>
        <w:jc w:val="both"/>
        <w:rPr>
          <w:rFonts w:ascii="Times New Roman" w:eastAsia="Times New Roman" w:hAnsi="Times New Roman" w:cs="Times New Roman"/>
          <w:color w:val="000000" w:themeColor="text1"/>
          <w:sz w:val="24"/>
          <w:szCs w:val="24"/>
          <w:lang w:val="bg-BG" w:eastAsia="bg-BG"/>
        </w:rPr>
      </w:pPr>
      <w:r w:rsidRPr="004D609F">
        <w:rPr>
          <w:rFonts w:ascii="Times New Roman" w:eastAsia="Times New Roman" w:hAnsi="Times New Roman" w:cs="Times New Roman"/>
          <w:color w:val="000000" w:themeColor="text1"/>
          <w:sz w:val="24"/>
          <w:szCs w:val="24"/>
          <w:lang w:val="bg-BG" w:eastAsia="bg-BG"/>
        </w:rPr>
        <w:t>Пробивно-взирвните работи ще се водят от външна фирма, по предварително определен график и при спазване на изготвен план за взривяване.</w:t>
      </w:r>
    </w:p>
    <w:p w:rsidR="0036018E" w:rsidRPr="004D609F" w:rsidRDefault="0036018E" w:rsidP="004D609F">
      <w:pPr>
        <w:autoSpaceDE w:val="0"/>
        <w:autoSpaceDN w:val="0"/>
        <w:adjustRightInd w:val="0"/>
        <w:spacing w:before="120" w:after="0"/>
        <w:ind w:firstLine="709"/>
        <w:jc w:val="both"/>
        <w:rPr>
          <w:rFonts w:ascii="Times New Roman" w:eastAsia="Times New Roman" w:hAnsi="Times New Roman" w:cs="Times New Roman"/>
          <w:color w:val="000000" w:themeColor="text1"/>
          <w:sz w:val="24"/>
          <w:szCs w:val="24"/>
          <w:lang w:val="bg-BG" w:eastAsia="bg-BG"/>
        </w:rPr>
      </w:pPr>
      <w:r w:rsidRPr="004D609F">
        <w:rPr>
          <w:rFonts w:ascii="Times New Roman" w:eastAsia="Times New Roman" w:hAnsi="Times New Roman" w:cs="Times New Roman"/>
          <w:color w:val="000000" w:themeColor="text1"/>
          <w:sz w:val="24"/>
          <w:szCs w:val="24"/>
          <w:lang w:val="bg-BG" w:eastAsia="bg-BG"/>
        </w:rPr>
        <w:t>Рекултивацията ще бъде изпълнена по съответен проект, като ще приключи в края на концесионния срок.</w:t>
      </w:r>
    </w:p>
    <w:p w:rsidR="00737F30" w:rsidRPr="004D609F" w:rsidRDefault="0036018E" w:rsidP="001B71AD">
      <w:pPr>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bg-BG" w:eastAsia="bg-BG"/>
        </w:rPr>
      </w:pPr>
      <w:r w:rsidRPr="004D609F">
        <w:rPr>
          <w:rFonts w:ascii="Times New Roman" w:eastAsia="Times New Roman" w:hAnsi="Times New Roman" w:cs="Times New Roman"/>
          <w:color w:val="000000" w:themeColor="text1"/>
          <w:sz w:val="24"/>
          <w:szCs w:val="24"/>
          <w:lang w:val="bg-BG" w:eastAsia="bg-BG"/>
        </w:rPr>
        <w:tab/>
        <w:t>Предлаганите методи</w:t>
      </w:r>
      <w:r w:rsidR="00F2179C" w:rsidRPr="004D609F">
        <w:rPr>
          <w:rFonts w:ascii="Times New Roman" w:eastAsia="Times New Roman" w:hAnsi="Times New Roman" w:cs="Times New Roman"/>
          <w:color w:val="000000" w:themeColor="text1"/>
          <w:sz w:val="24"/>
          <w:szCs w:val="24"/>
          <w:lang w:val="bg-BG" w:eastAsia="bg-BG"/>
        </w:rPr>
        <w:t xml:space="preserve"> </w:t>
      </w:r>
      <w:r w:rsidR="00D870B4">
        <w:rPr>
          <w:rFonts w:ascii="Times New Roman" w:eastAsia="Times New Roman" w:hAnsi="Times New Roman" w:cs="Times New Roman"/>
          <w:color w:val="000000" w:themeColor="text1"/>
          <w:sz w:val="24"/>
          <w:szCs w:val="24"/>
          <w:lang w:val="bg-BG" w:eastAsia="bg-BG"/>
        </w:rPr>
        <w:t>за минно стро</w:t>
      </w:r>
      <w:r w:rsidRPr="004D609F">
        <w:rPr>
          <w:rFonts w:ascii="Times New Roman" w:eastAsia="Times New Roman" w:hAnsi="Times New Roman" w:cs="Times New Roman"/>
          <w:color w:val="000000" w:themeColor="text1"/>
          <w:sz w:val="24"/>
          <w:szCs w:val="24"/>
          <w:lang w:val="bg-BG" w:eastAsia="bg-BG"/>
        </w:rPr>
        <w:t>ителство са обичайни за бранша и съобразени с най-добрите техники.</w:t>
      </w:r>
    </w:p>
    <w:p w:rsidR="004D5DCE" w:rsidRDefault="004D5DCE" w:rsidP="001B71AD">
      <w:pPr>
        <w:shd w:val="clear" w:color="auto" w:fill="FEFEFE"/>
        <w:spacing w:after="0"/>
        <w:ind w:firstLine="709"/>
        <w:jc w:val="both"/>
        <w:rPr>
          <w:rFonts w:ascii="Times New Roman" w:eastAsia="Times New Roman" w:hAnsi="Times New Roman" w:cs="Times New Roman"/>
          <w:b/>
          <w:color w:val="000000"/>
          <w:sz w:val="24"/>
          <w:szCs w:val="24"/>
          <w:lang w:val="bg-BG" w:eastAsia="bg-BG"/>
        </w:rPr>
      </w:pPr>
    </w:p>
    <w:p w:rsidR="00D36818" w:rsidRPr="004D609F" w:rsidRDefault="00D36818" w:rsidP="001B71AD">
      <w:pPr>
        <w:shd w:val="clear" w:color="auto" w:fill="FEFEFE"/>
        <w:spacing w:after="0"/>
        <w:ind w:firstLine="709"/>
        <w:jc w:val="both"/>
        <w:rPr>
          <w:rFonts w:ascii="Times New Roman" w:eastAsia="Times New Roman" w:hAnsi="Times New Roman" w:cs="Times New Roman"/>
          <w:b/>
          <w:color w:val="000000"/>
          <w:sz w:val="24"/>
          <w:szCs w:val="24"/>
          <w:lang w:val="bg-BG" w:eastAsia="bg-BG"/>
        </w:rPr>
      </w:pPr>
      <w:r w:rsidRPr="004D609F">
        <w:rPr>
          <w:rFonts w:ascii="Times New Roman" w:eastAsia="Times New Roman" w:hAnsi="Times New Roman" w:cs="Times New Roman"/>
          <w:b/>
          <w:color w:val="000000"/>
          <w:sz w:val="24"/>
          <w:szCs w:val="24"/>
          <w:lang w:val="bg-BG" w:eastAsia="bg-BG"/>
        </w:rPr>
        <w:t>7. Доказване на необходимостта</w:t>
      </w:r>
      <w:r w:rsidR="001B71AD">
        <w:rPr>
          <w:rFonts w:ascii="Times New Roman" w:eastAsia="Times New Roman" w:hAnsi="Times New Roman" w:cs="Times New Roman"/>
          <w:b/>
          <w:color w:val="000000"/>
          <w:sz w:val="24"/>
          <w:szCs w:val="24"/>
          <w:lang w:val="bg-BG" w:eastAsia="bg-BG"/>
        </w:rPr>
        <w:t xml:space="preserve"> от инвестиционното предложение</w:t>
      </w:r>
    </w:p>
    <w:p w:rsidR="00BE499C" w:rsidRPr="004D609F" w:rsidRDefault="00F528A8" w:rsidP="004D609F">
      <w:pPr>
        <w:spacing w:before="120" w:after="0"/>
        <w:ind w:firstLine="709"/>
        <w:jc w:val="both"/>
        <w:rPr>
          <w:rFonts w:ascii="Times New Roman" w:eastAsia="Times New Roman" w:hAnsi="Times New Roman" w:cs="Times New Roman"/>
          <w:sz w:val="24"/>
          <w:szCs w:val="24"/>
          <w:lang w:val="bg-BG" w:eastAsia="bg-BG"/>
        </w:rPr>
      </w:pPr>
      <w:r w:rsidRPr="004D609F">
        <w:rPr>
          <w:rFonts w:ascii="Times New Roman" w:eastAsia="Times New Roman" w:hAnsi="Times New Roman" w:cs="Times New Roman"/>
          <w:sz w:val="24"/>
          <w:szCs w:val="24"/>
          <w:lang w:val="bg-BG" w:eastAsia="bg-BG"/>
        </w:rPr>
        <w:t xml:space="preserve">Необходимостта от инвестиционното предложение се поражда от законово регламентирани процедури за придобиване на концесионно право за добив на подземни богатства - строителни материали (варовици и мергели), </w:t>
      </w:r>
      <w:r w:rsidR="00BE499C" w:rsidRPr="004D609F">
        <w:rPr>
          <w:rFonts w:ascii="Times New Roman" w:eastAsia="Times New Roman" w:hAnsi="Times New Roman" w:cs="Times New Roman"/>
          <w:sz w:val="24"/>
          <w:szCs w:val="24"/>
          <w:lang w:val="bg-BG" w:eastAsia="bg-BG"/>
        </w:rPr>
        <w:t xml:space="preserve">както и </w:t>
      </w:r>
      <w:r w:rsidRPr="004D609F">
        <w:rPr>
          <w:rFonts w:ascii="Times New Roman" w:eastAsia="Times New Roman" w:hAnsi="Times New Roman" w:cs="Times New Roman"/>
          <w:sz w:val="24"/>
          <w:szCs w:val="24"/>
          <w:lang w:val="bg-BG" w:eastAsia="bg-BG"/>
        </w:rPr>
        <w:t>икономическата програма на Възложителя “ЗЛАТНА ПАНЕГА ЦИМЕНТ“</w:t>
      </w:r>
      <w:r w:rsidR="00BE499C" w:rsidRPr="004D609F">
        <w:rPr>
          <w:rFonts w:ascii="Times New Roman" w:eastAsia="Times New Roman" w:hAnsi="Times New Roman" w:cs="Times New Roman"/>
          <w:sz w:val="24"/>
          <w:szCs w:val="24"/>
          <w:lang w:val="bg-BG" w:eastAsia="bg-BG"/>
        </w:rPr>
        <w:t xml:space="preserve"> АД да осигурява регулярно основните суровини за циментовото производство.</w:t>
      </w:r>
    </w:p>
    <w:p w:rsidR="00D67175" w:rsidRPr="004D609F" w:rsidRDefault="00F528A8" w:rsidP="004D609F">
      <w:pPr>
        <w:spacing w:before="120" w:after="0"/>
        <w:ind w:firstLine="708"/>
        <w:jc w:val="both"/>
        <w:rPr>
          <w:rFonts w:ascii="Times New Roman" w:eastAsia="Times New Roman" w:hAnsi="Times New Roman" w:cs="Times New Roman"/>
          <w:color w:val="000000"/>
          <w:sz w:val="24"/>
          <w:szCs w:val="24"/>
          <w:lang w:val="ru-RU"/>
        </w:rPr>
      </w:pPr>
      <w:r w:rsidRPr="004D609F">
        <w:rPr>
          <w:rFonts w:ascii="Times New Roman" w:eastAsia="Times New Roman" w:hAnsi="Times New Roman" w:cs="Times New Roman"/>
          <w:sz w:val="24"/>
          <w:szCs w:val="24"/>
          <w:lang w:val="bg-BG" w:eastAsia="bg-BG"/>
        </w:rPr>
        <w:t xml:space="preserve">Дружеството </w:t>
      </w:r>
      <w:r w:rsidRPr="004D609F">
        <w:rPr>
          <w:rFonts w:ascii="Times New Roman" w:eastAsia="Times New Roman" w:hAnsi="Times New Roman" w:cs="Times New Roman"/>
          <w:sz w:val="24"/>
          <w:szCs w:val="24"/>
          <w:lang w:val="ru-RU" w:eastAsia="bg-BG"/>
        </w:rPr>
        <w:t xml:space="preserve">е титуляр </w:t>
      </w:r>
      <w:r w:rsidR="00E64CF0" w:rsidRPr="004D609F">
        <w:rPr>
          <w:rFonts w:ascii="Times New Roman" w:eastAsia="Calibri" w:hAnsi="Times New Roman" w:cs="Times New Roman"/>
          <w:sz w:val="24"/>
          <w:szCs w:val="24"/>
          <w:lang w:val="bg-BG"/>
        </w:rPr>
        <w:t xml:space="preserve">Разрешение № 371/10.03.2014 г. за търсене и проучване на строителни материали </w:t>
      </w:r>
      <w:r w:rsidR="00E64CF0" w:rsidRPr="004D609F">
        <w:rPr>
          <w:rFonts w:ascii="Times New Roman" w:eastAsia="Calibri" w:hAnsi="Times New Roman" w:cs="Times New Roman"/>
          <w:sz w:val="24"/>
          <w:szCs w:val="24"/>
        </w:rPr>
        <w:t xml:space="preserve"> </w:t>
      </w:r>
      <w:r w:rsidR="00E64CF0" w:rsidRPr="004D609F">
        <w:rPr>
          <w:rFonts w:ascii="Times New Roman" w:eastAsia="Calibri" w:hAnsi="Times New Roman" w:cs="Times New Roman"/>
          <w:sz w:val="24"/>
          <w:szCs w:val="24"/>
          <w:lang w:val="bg-BG"/>
        </w:rPr>
        <w:t xml:space="preserve">и </w:t>
      </w:r>
      <w:r w:rsidRPr="004D609F">
        <w:rPr>
          <w:rFonts w:ascii="Times New Roman" w:eastAsia="Times New Roman" w:hAnsi="Times New Roman" w:cs="Times New Roman"/>
          <w:sz w:val="24"/>
          <w:szCs w:val="24"/>
          <w:lang w:val="ru-RU" w:eastAsia="bg-BG"/>
        </w:rPr>
        <w:t xml:space="preserve">на </w:t>
      </w:r>
      <w:r w:rsidR="00D67175" w:rsidRPr="004D609F">
        <w:rPr>
          <w:rFonts w:ascii="Times New Roman" w:eastAsia="Times New Roman" w:hAnsi="Times New Roman" w:cs="Times New Roman"/>
          <w:spacing w:val="-1"/>
          <w:sz w:val="24"/>
          <w:szCs w:val="24"/>
          <w:lang w:val="ru-RU"/>
        </w:rPr>
        <w:t>договор от 29</w:t>
      </w:r>
      <w:r w:rsidR="00D67175" w:rsidRPr="004D609F">
        <w:rPr>
          <w:rFonts w:ascii="Times New Roman" w:eastAsia="Times New Roman" w:hAnsi="Times New Roman" w:cs="Times New Roman"/>
          <w:sz w:val="24"/>
          <w:szCs w:val="24"/>
          <w:lang w:val="ru-RU"/>
        </w:rPr>
        <w:t xml:space="preserve">.03.2016 г. с Министъра на енергетиката проучване на строителни материали </w:t>
      </w:r>
      <w:r w:rsidR="00D67175" w:rsidRPr="004D609F">
        <w:rPr>
          <w:rFonts w:ascii="Times New Roman" w:eastAsia="Times New Roman" w:hAnsi="Times New Roman" w:cs="Times New Roman"/>
          <w:i/>
          <w:sz w:val="24"/>
          <w:szCs w:val="24"/>
          <w:lang w:val="ru-RU"/>
        </w:rPr>
        <w:t xml:space="preserve"> -</w:t>
      </w:r>
      <w:r w:rsidR="00D67175" w:rsidRPr="004D609F">
        <w:rPr>
          <w:rFonts w:ascii="Times New Roman" w:eastAsia="Times New Roman" w:hAnsi="Times New Roman" w:cs="Times New Roman"/>
          <w:sz w:val="24"/>
          <w:szCs w:val="24"/>
          <w:lang w:val="ru-RU"/>
        </w:rPr>
        <w:t xml:space="preserve"> подземни богатства по чл</w:t>
      </w:r>
      <w:r w:rsidR="00D67175" w:rsidRPr="004D609F">
        <w:rPr>
          <w:rFonts w:ascii="Times New Roman" w:eastAsia="Times New Roman" w:hAnsi="Times New Roman" w:cs="Times New Roman"/>
          <w:color w:val="000000"/>
          <w:sz w:val="24"/>
          <w:szCs w:val="24"/>
          <w:lang w:val="ru-RU"/>
        </w:rPr>
        <w:t>. 2, ал. 1, т. 5 от Закона за подземните богатства</w:t>
      </w:r>
      <w:r w:rsidR="00D67175" w:rsidRPr="004D609F">
        <w:rPr>
          <w:rFonts w:ascii="Times New Roman" w:eastAsia="Times New Roman" w:hAnsi="Times New Roman" w:cs="Times New Roman"/>
          <w:i/>
          <w:color w:val="000000"/>
          <w:sz w:val="24"/>
          <w:szCs w:val="24"/>
          <w:lang w:val="ru-RU"/>
        </w:rPr>
        <w:t xml:space="preserve"> </w:t>
      </w:r>
      <w:r w:rsidR="00D67175" w:rsidRPr="004D609F">
        <w:rPr>
          <w:rFonts w:ascii="Times New Roman" w:eastAsia="Times New Roman" w:hAnsi="Times New Roman" w:cs="Times New Roman"/>
          <w:color w:val="000000"/>
          <w:sz w:val="24"/>
          <w:szCs w:val="24"/>
          <w:lang w:val="ru-RU"/>
        </w:rPr>
        <w:t>в площ „Добревци”, разположена в землището на с. Добревци</w:t>
      </w:r>
      <w:r w:rsidR="00D67175" w:rsidRPr="004D609F">
        <w:rPr>
          <w:rFonts w:ascii="Times New Roman" w:eastAsia="Times New Roman" w:hAnsi="Times New Roman" w:cs="Times New Roman"/>
          <w:color w:val="000000"/>
          <w:sz w:val="24"/>
          <w:szCs w:val="24"/>
          <w:lang w:val="bg-BG"/>
        </w:rPr>
        <w:t xml:space="preserve"> и</w:t>
      </w:r>
      <w:r w:rsidR="003178E2">
        <w:rPr>
          <w:rFonts w:ascii="Times New Roman" w:eastAsia="Times New Roman" w:hAnsi="Times New Roman" w:cs="Times New Roman"/>
          <w:color w:val="000000"/>
          <w:sz w:val="24"/>
          <w:szCs w:val="24"/>
          <w:lang w:val="ru-RU"/>
        </w:rPr>
        <w:t xml:space="preserve"> с. Златна Панега, общ.</w:t>
      </w:r>
      <w:r w:rsidR="00D67175" w:rsidRPr="004D609F">
        <w:rPr>
          <w:rFonts w:ascii="Times New Roman" w:eastAsia="Times New Roman" w:hAnsi="Times New Roman" w:cs="Times New Roman"/>
          <w:color w:val="000000"/>
          <w:sz w:val="24"/>
          <w:szCs w:val="24"/>
          <w:lang w:val="ru-RU"/>
        </w:rPr>
        <w:t xml:space="preserve"> Ябланица, обл</w:t>
      </w:r>
      <w:r w:rsidR="003178E2">
        <w:rPr>
          <w:rFonts w:ascii="Times New Roman" w:eastAsia="Times New Roman" w:hAnsi="Times New Roman" w:cs="Times New Roman"/>
          <w:color w:val="000000"/>
          <w:sz w:val="24"/>
          <w:szCs w:val="24"/>
          <w:lang w:val="ru-RU"/>
        </w:rPr>
        <w:t>.</w:t>
      </w:r>
      <w:r w:rsidR="00D67175" w:rsidRPr="004D609F">
        <w:rPr>
          <w:rFonts w:ascii="Times New Roman" w:eastAsia="Times New Roman" w:hAnsi="Times New Roman" w:cs="Times New Roman"/>
          <w:color w:val="000000"/>
          <w:sz w:val="24"/>
          <w:szCs w:val="24"/>
          <w:lang w:val="ru-RU"/>
        </w:rPr>
        <w:t xml:space="preserve"> Ловеч</w:t>
      </w:r>
      <w:r w:rsidR="00210100">
        <w:rPr>
          <w:rFonts w:ascii="Times New Roman" w:eastAsia="Times New Roman" w:hAnsi="Times New Roman" w:cs="Times New Roman"/>
          <w:color w:val="000000"/>
          <w:sz w:val="24"/>
          <w:szCs w:val="24"/>
          <w:lang w:val="ru-RU"/>
        </w:rPr>
        <w:t>.</w:t>
      </w:r>
      <w:r w:rsidR="00D67175" w:rsidRPr="004D609F">
        <w:rPr>
          <w:rFonts w:ascii="Times New Roman" w:eastAsia="Times New Roman" w:hAnsi="Times New Roman" w:cs="Times New Roman"/>
          <w:color w:val="000000"/>
          <w:sz w:val="24"/>
          <w:szCs w:val="24"/>
          <w:lang w:val="ru-RU"/>
        </w:rPr>
        <w:t xml:space="preserve"> (</w:t>
      </w:r>
      <w:r w:rsidR="00D67175" w:rsidRPr="004D609F">
        <w:rPr>
          <w:rFonts w:ascii="Times New Roman" w:eastAsia="Times New Roman" w:hAnsi="Times New Roman" w:cs="Times New Roman"/>
          <w:i/>
          <w:color w:val="000000"/>
          <w:sz w:val="24"/>
          <w:szCs w:val="24"/>
          <w:highlight w:val="lightGray"/>
          <w:lang w:val="ru-RU"/>
        </w:rPr>
        <w:t>Приложение №2</w:t>
      </w:r>
      <w:r w:rsidR="00D67175" w:rsidRPr="004D609F">
        <w:rPr>
          <w:rFonts w:ascii="Times New Roman" w:eastAsia="Times New Roman" w:hAnsi="Times New Roman" w:cs="Times New Roman"/>
          <w:i/>
          <w:color w:val="000000"/>
          <w:sz w:val="24"/>
          <w:szCs w:val="24"/>
          <w:lang w:val="ru-RU"/>
        </w:rPr>
        <w:t>).</w:t>
      </w:r>
      <w:r w:rsidR="00D67175" w:rsidRPr="004D609F">
        <w:rPr>
          <w:rFonts w:ascii="Times New Roman" w:eastAsia="Times New Roman" w:hAnsi="Times New Roman" w:cs="Times New Roman"/>
          <w:color w:val="000000"/>
          <w:sz w:val="24"/>
          <w:szCs w:val="24"/>
          <w:lang w:val="ru-RU"/>
        </w:rPr>
        <w:t xml:space="preserve"> </w:t>
      </w:r>
    </w:p>
    <w:p w:rsidR="00D67175" w:rsidRPr="004D609F" w:rsidRDefault="00D67175" w:rsidP="004D609F">
      <w:pPr>
        <w:spacing w:before="120" w:after="0"/>
        <w:ind w:firstLine="708"/>
        <w:jc w:val="both"/>
        <w:rPr>
          <w:rFonts w:ascii="Times New Roman" w:eastAsia="Times New Roman" w:hAnsi="Times New Roman" w:cs="Times New Roman"/>
          <w:color w:val="000000"/>
          <w:sz w:val="24"/>
          <w:szCs w:val="24"/>
          <w:lang w:val="bg-BG"/>
        </w:rPr>
      </w:pPr>
      <w:r w:rsidRPr="004D609F">
        <w:rPr>
          <w:rFonts w:ascii="Times New Roman" w:eastAsia="Times New Roman" w:hAnsi="Times New Roman" w:cs="Times New Roman"/>
          <w:color w:val="000000"/>
          <w:sz w:val="24"/>
          <w:szCs w:val="24"/>
          <w:lang w:val="ru-RU"/>
        </w:rPr>
        <w:t xml:space="preserve">На база на проведеното проучване е изготвен </w:t>
      </w:r>
      <w:r w:rsidRPr="004D609F">
        <w:rPr>
          <w:rFonts w:ascii="Times New Roman" w:eastAsia="Times New Roman" w:hAnsi="Times New Roman" w:cs="Times New Roman"/>
          <w:i/>
          <w:color w:val="000000"/>
          <w:kern w:val="24"/>
          <w:sz w:val="24"/>
          <w:szCs w:val="24"/>
          <w:lang w:val="ru-RU"/>
        </w:rPr>
        <w:t>„</w:t>
      </w:r>
      <w:r w:rsidRPr="004D609F">
        <w:rPr>
          <w:rFonts w:ascii="Times New Roman" w:eastAsia="Times New Roman" w:hAnsi="Times New Roman" w:cs="Times New Roman"/>
          <w:i/>
          <w:color w:val="000000"/>
          <w:sz w:val="24"/>
          <w:szCs w:val="24"/>
          <w:lang w:val="ru-RU"/>
        </w:rPr>
        <w:t>Доклад за резултатите от извършеното геоложко проучване на строителни материали (варовици и мергели)</w:t>
      </w:r>
      <w:r w:rsidRPr="004D609F">
        <w:rPr>
          <w:rFonts w:ascii="Times New Roman" w:eastAsia="Times New Roman" w:hAnsi="Times New Roman" w:cs="Times New Roman"/>
          <w:i/>
          <w:color w:val="000000"/>
          <w:kern w:val="24"/>
          <w:sz w:val="24"/>
          <w:szCs w:val="24"/>
          <w:lang w:val="ru-RU"/>
        </w:rPr>
        <w:t xml:space="preserve"> за производство на цимент и трошени фракции за бетон и пътни настилки от площ</w:t>
      </w:r>
      <w:r w:rsidRPr="004D609F">
        <w:rPr>
          <w:rFonts w:ascii="Times New Roman" w:eastAsia="Times New Roman" w:hAnsi="Times New Roman" w:cs="Times New Roman"/>
          <w:i/>
          <w:color w:val="000000"/>
          <w:kern w:val="24"/>
          <w:sz w:val="24"/>
          <w:szCs w:val="24"/>
          <w:lang w:val="bg-BG"/>
        </w:rPr>
        <w:t xml:space="preserve"> </w:t>
      </w:r>
      <w:r w:rsidRPr="004D609F">
        <w:rPr>
          <w:rFonts w:ascii="Times New Roman" w:eastAsia="Times New Roman" w:hAnsi="Times New Roman" w:cs="Times New Roman"/>
          <w:i/>
          <w:color w:val="000000"/>
          <w:kern w:val="24"/>
          <w:sz w:val="24"/>
          <w:szCs w:val="24"/>
          <w:lang w:val="ru-RU"/>
        </w:rPr>
        <w:t xml:space="preserve"> „Добревци“, община Ябланица, област Ловеч“</w:t>
      </w:r>
      <w:r w:rsidRPr="004D609F">
        <w:rPr>
          <w:rFonts w:ascii="Times New Roman" w:eastAsia="Times New Roman" w:hAnsi="Times New Roman" w:cs="Times New Roman"/>
          <w:i/>
          <w:color w:val="000000"/>
          <w:kern w:val="24"/>
          <w:sz w:val="24"/>
          <w:szCs w:val="24"/>
          <w:lang w:val="bg-BG"/>
        </w:rPr>
        <w:t xml:space="preserve"> през 2016-2017 г., с изчисляване на запаси в находище „Добревци по състояние към 30.04.2017 г.“</w:t>
      </w:r>
      <w:r w:rsidRPr="004D609F">
        <w:rPr>
          <w:rFonts w:ascii="Times New Roman" w:eastAsia="Times New Roman" w:hAnsi="Times New Roman" w:cs="Times New Roman"/>
          <w:color w:val="000000"/>
          <w:kern w:val="24"/>
          <w:sz w:val="24"/>
          <w:szCs w:val="24"/>
          <w:lang w:val="bg-BG"/>
        </w:rPr>
        <w:t xml:space="preserve">. Докладът е приет с </w:t>
      </w:r>
      <w:r w:rsidRPr="004D609F">
        <w:rPr>
          <w:rFonts w:ascii="Times New Roman" w:eastAsia="Times New Roman" w:hAnsi="Times New Roman" w:cs="Times New Roman"/>
          <w:bCs/>
          <w:color w:val="000000"/>
          <w:sz w:val="24"/>
          <w:szCs w:val="24"/>
          <w:lang w:val="ru-RU"/>
        </w:rPr>
        <w:t>Протокол № НБ-16/29.09.2017 г. на  СЕК при МЕ (</w:t>
      </w:r>
      <w:r w:rsidRPr="004D609F">
        <w:rPr>
          <w:rFonts w:ascii="Times New Roman" w:eastAsia="Times New Roman" w:hAnsi="Times New Roman" w:cs="Times New Roman"/>
          <w:bCs/>
          <w:i/>
          <w:color w:val="000000"/>
          <w:sz w:val="24"/>
          <w:szCs w:val="24"/>
          <w:lang w:val="ru-RU"/>
        </w:rPr>
        <w:t>копие от писмо изх. № Е-26-3-56/17.11.2017 г. на МЕ</w:t>
      </w:r>
      <w:r w:rsidRPr="004D609F">
        <w:rPr>
          <w:rFonts w:ascii="Times New Roman" w:eastAsia="Times New Roman" w:hAnsi="Times New Roman" w:cs="Times New Roman"/>
          <w:bCs/>
          <w:i/>
          <w:color w:val="000000"/>
          <w:sz w:val="24"/>
          <w:szCs w:val="24"/>
          <w:lang w:val="bg-BG"/>
        </w:rPr>
        <w:t xml:space="preserve"> – </w:t>
      </w:r>
      <w:r w:rsidRPr="004D609F">
        <w:rPr>
          <w:rFonts w:ascii="Times New Roman" w:eastAsia="Times New Roman" w:hAnsi="Times New Roman" w:cs="Times New Roman"/>
          <w:bCs/>
          <w:i/>
          <w:color w:val="000000"/>
          <w:sz w:val="24"/>
          <w:szCs w:val="24"/>
          <w:highlight w:val="lightGray"/>
          <w:lang w:val="bg-BG"/>
        </w:rPr>
        <w:t>Приложение №2</w:t>
      </w:r>
      <w:r w:rsidRPr="004D609F">
        <w:rPr>
          <w:rFonts w:ascii="Times New Roman" w:eastAsia="Times New Roman" w:hAnsi="Times New Roman" w:cs="Times New Roman"/>
          <w:bCs/>
          <w:color w:val="000000"/>
          <w:sz w:val="24"/>
          <w:szCs w:val="24"/>
          <w:highlight w:val="lightGray"/>
          <w:lang w:val="bg-BG"/>
        </w:rPr>
        <w:t>).</w:t>
      </w:r>
    </w:p>
    <w:p w:rsidR="00F528A8" w:rsidRPr="004D609F" w:rsidRDefault="00F528A8" w:rsidP="004D609F">
      <w:pPr>
        <w:spacing w:before="120" w:after="0"/>
        <w:ind w:firstLine="709"/>
        <w:jc w:val="both"/>
        <w:rPr>
          <w:rFonts w:ascii="Times New Roman" w:eastAsia="Times New Roman" w:hAnsi="Times New Roman" w:cs="Times New Roman"/>
          <w:sz w:val="24"/>
          <w:szCs w:val="24"/>
          <w:lang w:val="bg-BG"/>
        </w:rPr>
      </w:pPr>
      <w:r w:rsidRPr="004D609F">
        <w:rPr>
          <w:rFonts w:ascii="Times New Roman" w:eastAsia="Times New Roman" w:hAnsi="Times New Roman" w:cs="Times New Roman"/>
          <w:sz w:val="24"/>
          <w:szCs w:val="24"/>
          <w:lang w:val="bg-BG"/>
        </w:rPr>
        <w:t xml:space="preserve">С окончателния геоложки доклад са приети запаси и ресурси в находището по участъци и състояние към </w:t>
      </w:r>
      <w:r w:rsidR="00D67175" w:rsidRPr="004D609F">
        <w:rPr>
          <w:rFonts w:ascii="Times New Roman" w:eastAsia="Times New Roman" w:hAnsi="Times New Roman" w:cs="Times New Roman"/>
          <w:sz w:val="24"/>
          <w:szCs w:val="24"/>
          <w:lang w:val="bg-BG"/>
        </w:rPr>
        <w:t>30.04.2017г.</w:t>
      </w:r>
      <w:r w:rsidRPr="004D609F">
        <w:rPr>
          <w:rFonts w:ascii="Times New Roman" w:eastAsia="Times New Roman" w:hAnsi="Times New Roman" w:cs="Times New Roman"/>
          <w:sz w:val="24"/>
          <w:szCs w:val="24"/>
          <w:lang w:val="bg-BG"/>
        </w:rPr>
        <w:t xml:space="preserve">, както  е показано в </w:t>
      </w:r>
      <w:r w:rsidRPr="004D609F">
        <w:rPr>
          <w:rFonts w:ascii="Times New Roman" w:eastAsia="Times New Roman" w:hAnsi="Times New Roman" w:cs="Times New Roman"/>
          <w:i/>
          <w:sz w:val="24"/>
          <w:szCs w:val="24"/>
          <w:lang w:val="bg-BG"/>
        </w:rPr>
        <w:t>Таблица 1</w:t>
      </w:r>
      <w:r w:rsidRPr="004D609F">
        <w:rPr>
          <w:rFonts w:ascii="Times New Roman" w:eastAsia="Times New Roman" w:hAnsi="Times New Roman" w:cs="Times New Roman"/>
          <w:sz w:val="24"/>
          <w:szCs w:val="24"/>
          <w:lang w:val="bg-BG"/>
        </w:rPr>
        <w:t xml:space="preserve"> по-горе.</w:t>
      </w:r>
    </w:p>
    <w:p w:rsidR="00F528A8" w:rsidRPr="004D609F" w:rsidRDefault="00F528A8" w:rsidP="004D609F">
      <w:pPr>
        <w:spacing w:before="120" w:after="0"/>
        <w:ind w:firstLine="850"/>
        <w:jc w:val="both"/>
        <w:rPr>
          <w:rFonts w:ascii="Times New Roman" w:eastAsia="Times New Roman" w:hAnsi="Times New Roman" w:cs="Times New Roman"/>
          <w:sz w:val="24"/>
          <w:szCs w:val="24"/>
          <w:lang w:val="ru-RU" w:eastAsia="bg-BG"/>
        </w:rPr>
      </w:pPr>
      <w:r w:rsidRPr="004D609F">
        <w:rPr>
          <w:rFonts w:ascii="Times New Roman" w:eastAsia="Times New Roman" w:hAnsi="Times New Roman" w:cs="Times New Roman"/>
          <w:sz w:val="24"/>
          <w:szCs w:val="24"/>
          <w:lang w:val="ru-RU" w:eastAsia="bg-BG"/>
        </w:rPr>
        <w:t xml:space="preserve">Съгласно чл.21, ал.3, т.7 и ал.7, т.2 от Закона за подземните богатства, след </w:t>
      </w:r>
      <w:r w:rsidR="00D67175" w:rsidRPr="004D609F">
        <w:rPr>
          <w:rFonts w:ascii="Times New Roman" w:eastAsia="Times New Roman" w:hAnsi="Times New Roman" w:cs="Times New Roman"/>
          <w:sz w:val="24"/>
          <w:szCs w:val="24"/>
          <w:lang w:val="ru-RU" w:eastAsia="bg-BG"/>
        </w:rPr>
        <w:t xml:space="preserve">приключване напроцедурата по Глава Шеста от ЗООС с </w:t>
      </w:r>
      <w:r w:rsidRPr="004D609F">
        <w:rPr>
          <w:rFonts w:ascii="Times New Roman" w:eastAsia="Times New Roman" w:hAnsi="Times New Roman" w:cs="Times New Roman"/>
          <w:sz w:val="24"/>
          <w:szCs w:val="24"/>
          <w:lang w:val="ru-RU" w:eastAsia="bg-BG"/>
        </w:rPr>
        <w:t xml:space="preserve">представяне </w:t>
      </w:r>
      <w:r w:rsidR="00D67175" w:rsidRPr="004D609F">
        <w:rPr>
          <w:rFonts w:ascii="Times New Roman" w:eastAsia="Times New Roman" w:hAnsi="Times New Roman" w:cs="Times New Roman"/>
          <w:sz w:val="24"/>
          <w:szCs w:val="24"/>
          <w:lang w:val="ru-RU" w:eastAsia="bg-BG"/>
        </w:rPr>
        <w:t xml:space="preserve">на </w:t>
      </w:r>
      <w:r w:rsidRPr="004D609F">
        <w:rPr>
          <w:rFonts w:ascii="Times New Roman" w:eastAsia="Times New Roman" w:hAnsi="Times New Roman" w:cs="Times New Roman"/>
          <w:sz w:val="24"/>
          <w:szCs w:val="24"/>
          <w:lang w:val="ru-RU" w:eastAsia="bg-BG"/>
        </w:rPr>
        <w:t>влязло в сила решение по ОВОС</w:t>
      </w:r>
      <w:r w:rsidR="00D67175" w:rsidRPr="004D609F">
        <w:rPr>
          <w:rFonts w:ascii="Times New Roman" w:eastAsia="Times New Roman" w:hAnsi="Times New Roman" w:cs="Times New Roman"/>
          <w:sz w:val="24"/>
          <w:szCs w:val="24"/>
          <w:lang w:val="ru-RU" w:eastAsia="bg-BG"/>
        </w:rPr>
        <w:t xml:space="preserve"> за </w:t>
      </w:r>
      <w:r w:rsidRPr="004D609F">
        <w:rPr>
          <w:rFonts w:ascii="Times New Roman" w:eastAsia="Times New Roman" w:hAnsi="Times New Roman" w:cs="Times New Roman"/>
          <w:sz w:val="24"/>
          <w:szCs w:val="24"/>
          <w:lang w:val="ru-RU" w:eastAsia="bg-BG"/>
        </w:rPr>
        <w:t>одобрява</w:t>
      </w:r>
      <w:r w:rsidR="00D67175" w:rsidRPr="004D609F">
        <w:rPr>
          <w:rFonts w:ascii="Times New Roman" w:eastAsia="Times New Roman" w:hAnsi="Times New Roman" w:cs="Times New Roman"/>
          <w:sz w:val="24"/>
          <w:szCs w:val="24"/>
          <w:lang w:val="ru-RU" w:eastAsia="bg-BG"/>
        </w:rPr>
        <w:t>не</w:t>
      </w:r>
      <w:r w:rsidRPr="004D609F">
        <w:rPr>
          <w:rFonts w:ascii="Times New Roman" w:eastAsia="Times New Roman" w:hAnsi="Times New Roman" w:cs="Times New Roman"/>
          <w:sz w:val="24"/>
          <w:szCs w:val="24"/>
          <w:lang w:val="ru-RU" w:eastAsia="bg-BG"/>
        </w:rPr>
        <w:t xml:space="preserve"> осъществяването, или на решение да не се извършва ОВОС на инвестиционното предложение за добив и първична прера</w:t>
      </w:r>
      <w:r w:rsidR="001B71AD">
        <w:rPr>
          <w:rFonts w:ascii="Times New Roman" w:eastAsia="Times New Roman" w:hAnsi="Times New Roman" w:cs="Times New Roman"/>
          <w:sz w:val="24"/>
          <w:szCs w:val="24"/>
          <w:lang w:val="ru-RU" w:eastAsia="bg-BG"/>
        </w:rPr>
        <w:t xml:space="preserve">ботка на подземните богатства, </w:t>
      </w:r>
      <w:r w:rsidRPr="004D609F">
        <w:rPr>
          <w:rFonts w:ascii="Times New Roman" w:eastAsia="Times New Roman" w:hAnsi="Times New Roman" w:cs="Times New Roman"/>
          <w:sz w:val="24"/>
          <w:szCs w:val="24"/>
          <w:lang w:val="ru-RU" w:eastAsia="bg-BG"/>
        </w:rPr>
        <w:t xml:space="preserve"> министърът на енергетиката или упълномощено от него длъжностно лице, утвърждава протокола за запасите и ресурсите в находището, извършва регистрацията и издава на титуляря удостоверение за направеното откритие.    </w:t>
      </w:r>
    </w:p>
    <w:p w:rsidR="00F528A8" w:rsidRPr="004D609F" w:rsidRDefault="00F528A8" w:rsidP="004D609F">
      <w:pPr>
        <w:widowControl w:val="0"/>
        <w:autoSpaceDE w:val="0"/>
        <w:autoSpaceDN w:val="0"/>
        <w:adjustRightInd w:val="0"/>
        <w:spacing w:before="120" w:after="0"/>
        <w:ind w:firstLine="709"/>
        <w:jc w:val="both"/>
        <w:rPr>
          <w:rFonts w:ascii="Times New Roman" w:eastAsia="Times New Roman" w:hAnsi="Times New Roman" w:cs="Times New Roman"/>
          <w:sz w:val="24"/>
          <w:szCs w:val="24"/>
          <w:lang w:val="ru-RU" w:eastAsia="bg-BG"/>
        </w:rPr>
      </w:pPr>
      <w:r w:rsidRPr="004D609F">
        <w:rPr>
          <w:rFonts w:ascii="Times New Roman" w:eastAsia="Times New Roman" w:hAnsi="Times New Roman" w:cs="Times New Roman"/>
          <w:sz w:val="24"/>
          <w:szCs w:val="24"/>
          <w:lang w:val="ru-RU" w:eastAsia="bg-BG"/>
        </w:rPr>
        <w:t xml:space="preserve">Съгласно чл.21, ал.3 от ЗПБ търговското откритие е резултат от дейности по търсене и проучване на подземни богатства  и  поражда права за пряко предоставяне на концесия за добив на подземни богатства на титуляря на откритието. </w:t>
      </w:r>
    </w:p>
    <w:p w:rsidR="00FA07F8" w:rsidRPr="004D609F" w:rsidRDefault="00F528A8" w:rsidP="004D609F">
      <w:pPr>
        <w:pStyle w:val="af2"/>
        <w:spacing w:before="120" w:after="0" w:line="276" w:lineRule="auto"/>
        <w:ind w:firstLine="708"/>
        <w:jc w:val="both"/>
        <w:rPr>
          <w:lang w:eastAsia="bg-BG"/>
        </w:rPr>
      </w:pPr>
      <w:r w:rsidRPr="004D609F">
        <w:rPr>
          <w:lang w:val="ru-RU" w:eastAsia="bg-BG"/>
        </w:rPr>
        <w:t>Във връзка с гореизложеното</w:t>
      </w:r>
      <w:r w:rsidR="00D67175" w:rsidRPr="004D609F">
        <w:rPr>
          <w:lang w:val="ru-RU" w:eastAsia="bg-BG"/>
        </w:rPr>
        <w:t>,</w:t>
      </w:r>
      <w:r w:rsidRPr="004D609F">
        <w:rPr>
          <w:lang w:val="ru-RU" w:eastAsia="bg-BG"/>
        </w:rPr>
        <w:t xml:space="preserve"> след успешно приключване на настоящата процедура,  </w:t>
      </w:r>
      <w:r w:rsidR="00FA07F8" w:rsidRPr="004D609F">
        <w:rPr>
          <w:lang w:val="bg-BG" w:eastAsia="bg-BG"/>
        </w:rPr>
        <w:t xml:space="preserve">“ЗЛАТНА ПАНЕГА ЦИМЕНТ“ АД ще </w:t>
      </w:r>
      <w:r w:rsidRPr="004D609F">
        <w:rPr>
          <w:lang w:val="ru-RU" w:eastAsia="bg-BG"/>
        </w:rPr>
        <w:t xml:space="preserve">предприеме последващите правни и фактически действия  при условията и по реда на ЗПБ за получаване на концесия за добив на </w:t>
      </w:r>
      <w:r w:rsidR="00FA07F8" w:rsidRPr="004D609F">
        <w:rPr>
          <w:lang w:val="bg-BG" w:eastAsia="bg-BG"/>
        </w:rPr>
        <w:t>строителни материали (варовици и мергели) от</w:t>
      </w:r>
      <w:r w:rsidR="00FA07F8" w:rsidRPr="004D609F">
        <w:rPr>
          <w:bCs/>
          <w:kern w:val="24"/>
          <w:lang w:eastAsia="bg-BG"/>
        </w:rPr>
        <w:t xml:space="preserve"> </w:t>
      </w:r>
      <w:r w:rsidR="00FA07F8" w:rsidRPr="004D609F">
        <w:rPr>
          <w:bCs/>
          <w:kern w:val="24"/>
          <w:lang w:val="bg-BG" w:eastAsia="bg-BG"/>
        </w:rPr>
        <w:t xml:space="preserve">находище </w:t>
      </w:r>
      <w:r w:rsidR="00FA07F8" w:rsidRPr="004D609F">
        <w:rPr>
          <w:kern w:val="24"/>
          <w:lang w:eastAsia="bg-BG"/>
        </w:rPr>
        <w:t>„Добревци“, общ</w:t>
      </w:r>
      <w:r w:rsidR="003178E2">
        <w:rPr>
          <w:kern w:val="24"/>
          <w:lang w:val="bg-BG" w:eastAsia="bg-BG"/>
        </w:rPr>
        <w:t>.</w:t>
      </w:r>
      <w:r w:rsidR="00FA07F8" w:rsidRPr="004D609F">
        <w:rPr>
          <w:kern w:val="24"/>
          <w:lang w:eastAsia="bg-BG"/>
        </w:rPr>
        <w:t xml:space="preserve"> Ябланица, обл</w:t>
      </w:r>
      <w:r w:rsidR="003178E2">
        <w:rPr>
          <w:kern w:val="24"/>
          <w:lang w:val="bg-BG" w:eastAsia="bg-BG"/>
        </w:rPr>
        <w:t>.</w:t>
      </w:r>
      <w:r w:rsidR="00FA07F8" w:rsidRPr="004D609F">
        <w:rPr>
          <w:kern w:val="24"/>
          <w:lang w:eastAsia="bg-BG"/>
        </w:rPr>
        <w:t xml:space="preserve"> Ловеч.</w:t>
      </w:r>
    </w:p>
    <w:p w:rsidR="00042E62" w:rsidRPr="004D609F" w:rsidRDefault="00F528A8" w:rsidP="004D609F">
      <w:pPr>
        <w:spacing w:before="120" w:after="0"/>
        <w:ind w:firstLine="709"/>
        <w:jc w:val="both"/>
        <w:rPr>
          <w:rFonts w:ascii="Times New Roman" w:eastAsia="Times New Roman" w:hAnsi="Times New Roman" w:cs="Times New Roman"/>
          <w:sz w:val="24"/>
          <w:szCs w:val="24"/>
          <w:lang w:val="bg-BG" w:eastAsia="bg-BG"/>
        </w:rPr>
      </w:pPr>
      <w:r w:rsidRPr="004D609F">
        <w:rPr>
          <w:rFonts w:ascii="Times New Roman" w:eastAsia="Times New Roman" w:hAnsi="Times New Roman" w:cs="Times New Roman"/>
          <w:b/>
          <w:sz w:val="24"/>
          <w:szCs w:val="24"/>
          <w:lang w:val="bg-BG"/>
        </w:rPr>
        <w:tab/>
      </w:r>
      <w:r w:rsidRPr="004D609F">
        <w:rPr>
          <w:rFonts w:ascii="Times New Roman" w:eastAsia="Times New Roman" w:hAnsi="Times New Roman" w:cs="Times New Roman"/>
          <w:bCs/>
          <w:sz w:val="24"/>
          <w:szCs w:val="24"/>
          <w:lang w:val="bg-BG" w:eastAsia="bg-BG"/>
        </w:rPr>
        <w:t xml:space="preserve">Следва да се отбележи, че </w:t>
      </w:r>
      <w:r w:rsidR="00FA07F8" w:rsidRPr="004D609F">
        <w:rPr>
          <w:rFonts w:ascii="Times New Roman" w:eastAsia="Times New Roman" w:hAnsi="Times New Roman" w:cs="Times New Roman"/>
          <w:sz w:val="24"/>
          <w:szCs w:val="24"/>
          <w:lang w:val="bg-BG" w:eastAsia="bg-BG"/>
        </w:rPr>
        <w:t>“ЗЛАТНА ПАНЕГА ЦИМЕНТ“ АД разработва в региона няколко находища за добив на варовици и мергели с цел осигуряване на суровини за експлоатирания от дружеството циментов завод</w:t>
      </w:r>
      <w:r w:rsidR="00042E62" w:rsidRPr="004D609F">
        <w:rPr>
          <w:rFonts w:ascii="Times New Roman" w:eastAsia="Times New Roman" w:hAnsi="Times New Roman" w:cs="Times New Roman"/>
          <w:sz w:val="24"/>
          <w:szCs w:val="24"/>
          <w:lang w:val="bg-BG" w:eastAsia="bg-BG"/>
        </w:rPr>
        <w:t xml:space="preserve">.  Дружеството има дългогодишна практика в открития добив на строителни материали. </w:t>
      </w:r>
      <w:r w:rsidR="00FA07F8" w:rsidRPr="004D609F">
        <w:rPr>
          <w:rFonts w:ascii="Times New Roman" w:eastAsia="Times New Roman" w:hAnsi="Times New Roman" w:cs="Times New Roman"/>
          <w:sz w:val="24"/>
          <w:szCs w:val="24"/>
          <w:lang w:val="bg-BG" w:eastAsia="bg-BG"/>
        </w:rPr>
        <w:t>Дейността е характерна за района</w:t>
      </w:r>
      <w:r w:rsidR="00042E62" w:rsidRPr="004D609F">
        <w:rPr>
          <w:rFonts w:ascii="Times New Roman" w:eastAsia="Times New Roman" w:hAnsi="Times New Roman" w:cs="Times New Roman"/>
          <w:sz w:val="24"/>
          <w:szCs w:val="24"/>
          <w:lang w:val="bg-BG" w:eastAsia="bg-BG"/>
        </w:rPr>
        <w:t>.</w:t>
      </w:r>
    </w:p>
    <w:p w:rsidR="00042E62" w:rsidRPr="004D609F" w:rsidRDefault="00F528A8" w:rsidP="004D609F">
      <w:pPr>
        <w:spacing w:before="120" w:after="0"/>
        <w:ind w:firstLine="709"/>
        <w:jc w:val="both"/>
        <w:rPr>
          <w:rFonts w:ascii="Times New Roman" w:eastAsia="Times New Roman" w:hAnsi="Times New Roman" w:cs="Times New Roman"/>
          <w:bCs/>
          <w:sz w:val="24"/>
          <w:szCs w:val="24"/>
          <w:lang w:val="bg-BG" w:eastAsia="bg-BG"/>
        </w:rPr>
      </w:pPr>
      <w:r w:rsidRPr="004D609F">
        <w:rPr>
          <w:rFonts w:ascii="Times New Roman" w:eastAsia="Times New Roman" w:hAnsi="Times New Roman" w:cs="Times New Roman"/>
          <w:bCs/>
          <w:sz w:val="24"/>
          <w:szCs w:val="24"/>
          <w:lang w:val="bg-BG" w:eastAsia="bg-BG"/>
        </w:rPr>
        <w:t xml:space="preserve">Дружеството изпълнява всички изисквания на ЗПБ, ЗООС и Закона за концесиите, както и подзаконовите им актове, с оглед получаване на концесионни права за добив и първична преработка на </w:t>
      </w:r>
      <w:r w:rsidR="00042E62" w:rsidRPr="004D609F">
        <w:rPr>
          <w:rFonts w:ascii="Times New Roman" w:eastAsia="Times New Roman" w:hAnsi="Times New Roman" w:cs="Times New Roman"/>
          <w:bCs/>
          <w:sz w:val="24"/>
          <w:szCs w:val="24"/>
          <w:lang w:val="bg-BG" w:eastAsia="bg-BG"/>
        </w:rPr>
        <w:t>подземни богатства от новопроучени площи.</w:t>
      </w:r>
    </w:p>
    <w:p w:rsidR="00042E62" w:rsidRDefault="00042E62" w:rsidP="00900F44">
      <w:pPr>
        <w:shd w:val="clear" w:color="auto" w:fill="FEFEFE"/>
        <w:spacing w:after="0"/>
        <w:jc w:val="both"/>
        <w:rPr>
          <w:rFonts w:ascii="Times New Roman" w:eastAsia="Times New Roman" w:hAnsi="Times New Roman" w:cs="Times New Roman"/>
          <w:b/>
          <w:color w:val="000000"/>
          <w:sz w:val="24"/>
          <w:szCs w:val="24"/>
          <w:lang w:val="bg-BG" w:eastAsia="bg-BG"/>
        </w:rPr>
      </w:pPr>
    </w:p>
    <w:p w:rsidR="005F5BA9" w:rsidRPr="00900F44" w:rsidRDefault="00D36818" w:rsidP="00832417">
      <w:pPr>
        <w:shd w:val="clear" w:color="auto" w:fill="FEFEFE"/>
        <w:spacing w:after="0"/>
        <w:ind w:firstLine="709"/>
        <w:jc w:val="both"/>
        <w:rPr>
          <w:rFonts w:ascii="Times New Roman" w:eastAsia="Times New Roman" w:hAnsi="Times New Roman" w:cs="Times New Roman"/>
          <w:b/>
          <w:color w:val="000000"/>
          <w:sz w:val="24"/>
          <w:szCs w:val="24"/>
          <w:lang w:val="bg-BG" w:eastAsia="bg-BG"/>
        </w:rPr>
      </w:pPr>
      <w:r w:rsidRPr="00900F44">
        <w:rPr>
          <w:rFonts w:ascii="Times New Roman" w:eastAsia="Times New Roman" w:hAnsi="Times New Roman" w:cs="Times New Roman"/>
          <w:b/>
          <w:color w:val="000000"/>
          <w:sz w:val="24"/>
          <w:szCs w:val="24"/>
          <w:lang w:val="bg-B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407087" w:rsidRPr="00407087" w:rsidRDefault="00407087" w:rsidP="00407087">
      <w:pPr>
        <w:spacing w:before="120" w:after="0"/>
        <w:ind w:firstLine="720"/>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Проекто-концесионната площ на находище „Добревци“ е разположена югозападно от циментовия завод на „ЗЛАТНА ПАНЕГА ЦИМЕНТ“ АД, непосредствено северно до кариера „Коритна“, експлоатирана от дружеството.</w:t>
      </w:r>
    </w:p>
    <w:p w:rsidR="00407087" w:rsidRPr="00407087" w:rsidRDefault="00407087" w:rsidP="00407087">
      <w:pPr>
        <w:spacing w:before="120" w:after="0"/>
        <w:ind w:firstLine="720"/>
        <w:jc w:val="both"/>
        <w:rPr>
          <w:rFonts w:ascii="Times New Roman" w:eastAsia="Times New Roman" w:hAnsi="Times New Roman" w:cs="Times New Roman"/>
          <w:color w:val="000000"/>
          <w:kern w:val="24"/>
          <w:sz w:val="24"/>
          <w:szCs w:val="24"/>
          <w:lang w:val="ru-RU"/>
        </w:rPr>
      </w:pPr>
      <w:r w:rsidRPr="00407087">
        <w:rPr>
          <w:rFonts w:ascii="Times New Roman" w:eastAsia="Times New Roman" w:hAnsi="Times New Roman" w:cs="Times New Roman"/>
          <w:color w:val="000000"/>
          <w:kern w:val="24"/>
          <w:sz w:val="24"/>
          <w:szCs w:val="24"/>
          <w:lang w:val="ru-RU"/>
        </w:rPr>
        <w:t xml:space="preserve">Районът на ИП заема част от централния (Ловешко-Търновския) Предбалкан и представлява непрекъсната хълмиста област с надморска височина до 500 </w:t>
      </w:r>
      <w:r w:rsidR="00210100">
        <w:rPr>
          <w:rFonts w:ascii="Times New Roman" w:eastAsia="Times New Roman" w:hAnsi="Times New Roman" w:cs="Times New Roman"/>
          <w:color w:val="000000"/>
          <w:kern w:val="24"/>
          <w:sz w:val="24"/>
          <w:szCs w:val="24"/>
        </w:rPr>
        <w:t>m</w:t>
      </w:r>
      <w:r w:rsidRPr="00407087">
        <w:rPr>
          <w:rFonts w:ascii="Times New Roman" w:eastAsia="Times New Roman" w:hAnsi="Times New Roman" w:cs="Times New Roman"/>
          <w:color w:val="000000"/>
          <w:kern w:val="24"/>
          <w:sz w:val="24"/>
          <w:szCs w:val="24"/>
          <w:lang w:val="ru-RU"/>
        </w:rPr>
        <w:t>. На север областта придобива равнинен характер, а на юг - предпланините постепенно преминават в главната Старопланинска верига.</w:t>
      </w:r>
    </w:p>
    <w:p w:rsidR="00407087" w:rsidRPr="00407087" w:rsidRDefault="00407087" w:rsidP="00407087">
      <w:pPr>
        <w:spacing w:before="120" w:after="0"/>
        <w:ind w:firstLine="720"/>
        <w:jc w:val="both"/>
        <w:rPr>
          <w:rFonts w:ascii="Times New Roman" w:eastAsia="Times New Roman" w:hAnsi="Times New Roman" w:cs="Times New Roman"/>
          <w:color w:val="000000"/>
          <w:kern w:val="24"/>
          <w:sz w:val="24"/>
          <w:szCs w:val="24"/>
          <w:lang w:val="ru-RU"/>
        </w:rPr>
      </w:pPr>
      <w:r w:rsidRPr="00407087">
        <w:rPr>
          <w:rFonts w:ascii="Times New Roman" w:eastAsia="Times New Roman" w:hAnsi="Times New Roman" w:cs="Times New Roman"/>
          <w:color w:val="000000"/>
          <w:kern w:val="24"/>
          <w:sz w:val="24"/>
          <w:szCs w:val="24"/>
          <w:lang w:val="ru-RU"/>
        </w:rPr>
        <w:t xml:space="preserve">Площта </w:t>
      </w:r>
      <w:r w:rsidRPr="00407087">
        <w:rPr>
          <w:rFonts w:ascii="Times New Roman" w:eastAsia="Times New Roman" w:hAnsi="Times New Roman" w:cs="Times New Roman"/>
          <w:color w:val="000000"/>
          <w:kern w:val="24"/>
          <w:sz w:val="24"/>
          <w:szCs w:val="24"/>
          <w:lang w:val="bg-BG"/>
        </w:rPr>
        <w:t>н</w:t>
      </w:r>
      <w:r w:rsidRPr="00407087">
        <w:rPr>
          <w:rFonts w:ascii="Times New Roman" w:eastAsia="Times New Roman" w:hAnsi="Times New Roman" w:cs="Times New Roman"/>
          <w:color w:val="000000"/>
          <w:kern w:val="24"/>
          <w:sz w:val="24"/>
          <w:szCs w:val="24"/>
          <w:lang w:val="ru-RU"/>
        </w:rPr>
        <w:t>а находището се разполага върху два съседни хълма с надморска височина 477</w:t>
      </w:r>
      <w:r w:rsidR="00D17BE4">
        <w:rPr>
          <w:rFonts w:ascii="Times New Roman" w:eastAsia="Times New Roman" w:hAnsi="Times New Roman" w:cs="Times New Roman"/>
          <w:color w:val="000000"/>
          <w:kern w:val="24"/>
          <w:sz w:val="24"/>
          <w:szCs w:val="24"/>
          <w:lang w:val="ru-RU"/>
        </w:rPr>
        <w:t xml:space="preserve"> </w:t>
      </w:r>
      <w:r w:rsidR="00210100">
        <w:rPr>
          <w:rFonts w:ascii="Times New Roman" w:eastAsia="Times New Roman" w:hAnsi="Times New Roman" w:cs="Times New Roman"/>
          <w:color w:val="000000"/>
          <w:kern w:val="24"/>
          <w:sz w:val="24"/>
          <w:szCs w:val="24"/>
        </w:rPr>
        <w:t>m</w:t>
      </w:r>
      <w:r w:rsidRPr="00407087">
        <w:rPr>
          <w:rFonts w:ascii="Times New Roman" w:eastAsia="Times New Roman" w:hAnsi="Times New Roman" w:cs="Times New Roman"/>
          <w:color w:val="000000"/>
          <w:kern w:val="24"/>
          <w:sz w:val="24"/>
          <w:szCs w:val="24"/>
          <w:lang w:val="ru-RU"/>
        </w:rPr>
        <w:t xml:space="preserve"> и 465 </w:t>
      </w:r>
      <w:r w:rsidR="00210100">
        <w:rPr>
          <w:rFonts w:ascii="Times New Roman" w:eastAsia="Times New Roman" w:hAnsi="Times New Roman" w:cs="Times New Roman"/>
          <w:color w:val="000000"/>
          <w:kern w:val="24"/>
          <w:sz w:val="24"/>
          <w:szCs w:val="24"/>
        </w:rPr>
        <w:t>m</w:t>
      </w:r>
      <w:r w:rsidRPr="00407087">
        <w:rPr>
          <w:rFonts w:ascii="Times New Roman" w:eastAsia="Times New Roman" w:hAnsi="Times New Roman" w:cs="Times New Roman"/>
          <w:color w:val="000000"/>
          <w:kern w:val="24"/>
          <w:sz w:val="24"/>
          <w:szCs w:val="24"/>
          <w:lang w:val="ru-RU"/>
        </w:rPr>
        <w:t>. Южните им склонове са покрити предимно с трева и редки храсти. Билата и северните им склонове са гъсто обрасли с храсти, ниска дървесна растителност и рядко по-големи широколистни дървета. Най-ниската кота на терена е около 300</w:t>
      </w:r>
      <w:r w:rsidR="00210100">
        <w:rPr>
          <w:rFonts w:ascii="Times New Roman" w:eastAsia="Times New Roman" w:hAnsi="Times New Roman" w:cs="Times New Roman"/>
          <w:color w:val="000000"/>
          <w:kern w:val="24"/>
          <w:sz w:val="24"/>
          <w:szCs w:val="24"/>
        </w:rPr>
        <w:t xml:space="preserve"> m</w:t>
      </w:r>
      <w:r w:rsidRPr="00407087">
        <w:rPr>
          <w:rFonts w:ascii="Times New Roman" w:eastAsia="Times New Roman" w:hAnsi="Times New Roman" w:cs="Times New Roman"/>
          <w:color w:val="000000"/>
          <w:kern w:val="24"/>
          <w:sz w:val="24"/>
          <w:szCs w:val="24"/>
          <w:lang w:val="ru-RU"/>
        </w:rPr>
        <w:t>.</w:t>
      </w:r>
    </w:p>
    <w:p w:rsidR="00407087" w:rsidRPr="00407087" w:rsidRDefault="00407087" w:rsidP="00407087">
      <w:pPr>
        <w:spacing w:before="120" w:after="0"/>
        <w:ind w:firstLine="720"/>
        <w:jc w:val="both"/>
        <w:rPr>
          <w:rFonts w:ascii="Times New Roman" w:eastAsia="Times New Roman" w:hAnsi="Times New Roman" w:cs="Times New Roman"/>
          <w:color w:val="000000"/>
          <w:sz w:val="24"/>
          <w:szCs w:val="24"/>
          <w:lang w:val="bg-BG"/>
        </w:rPr>
      </w:pPr>
      <w:r w:rsidRPr="00407087">
        <w:rPr>
          <w:rFonts w:ascii="Times New Roman" w:eastAsia="Times New Roman" w:hAnsi="Times New Roman" w:cs="Times New Roman"/>
          <w:color w:val="000000"/>
          <w:sz w:val="24"/>
          <w:szCs w:val="24"/>
          <w:lang w:val="bg-BG"/>
        </w:rPr>
        <w:t xml:space="preserve">Обзорната снимка на района на ИП с означена проекто-концесионната площ </w:t>
      </w:r>
      <w:r w:rsidR="001B71AD">
        <w:rPr>
          <w:rFonts w:ascii="Times New Roman" w:eastAsia="Times New Roman" w:hAnsi="Times New Roman" w:cs="Times New Roman"/>
          <w:color w:val="000000"/>
          <w:sz w:val="24"/>
          <w:szCs w:val="24"/>
          <w:lang w:val="bg-BG"/>
        </w:rPr>
        <w:t xml:space="preserve">на находище „Добревци“ и имотът за разполагане на </w:t>
      </w:r>
      <w:r w:rsidR="00210100">
        <w:rPr>
          <w:rFonts w:ascii="Times New Roman" w:eastAsia="Times New Roman" w:hAnsi="Times New Roman" w:cs="Times New Roman"/>
          <w:color w:val="000000"/>
          <w:sz w:val="24"/>
          <w:szCs w:val="24"/>
          <w:lang w:val="bg-BG"/>
        </w:rPr>
        <w:t>външно насипищ</w:t>
      </w:r>
      <w:r w:rsidR="001B71AD">
        <w:rPr>
          <w:rFonts w:ascii="Times New Roman" w:eastAsia="Times New Roman" w:hAnsi="Times New Roman" w:cs="Times New Roman"/>
          <w:color w:val="000000"/>
          <w:sz w:val="24"/>
          <w:szCs w:val="24"/>
          <w:lang w:val="bg-BG"/>
        </w:rPr>
        <w:t xml:space="preserve">е за откривка са представени на </w:t>
      </w:r>
      <w:r w:rsidR="00695EA3">
        <w:rPr>
          <w:rFonts w:ascii="Times New Roman" w:eastAsia="Times New Roman" w:hAnsi="Times New Roman" w:cs="Times New Roman"/>
          <w:i/>
          <w:color w:val="000000"/>
          <w:sz w:val="24"/>
          <w:szCs w:val="24"/>
          <w:lang w:val="bg-BG"/>
        </w:rPr>
        <w:t>Фиг. 5</w:t>
      </w:r>
      <w:r w:rsidRPr="00407087">
        <w:rPr>
          <w:rFonts w:ascii="Times New Roman" w:eastAsia="Times New Roman" w:hAnsi="Times New Roman" w:cs="Times New Roman"/>
          <w:i/>
          <w:color w:val="000000"/>
          <w:sz w:val="24"/>
          <w:szCs w:val="24"/>
          <w:lang w:val="bg-BG"/>
        </w:rPr>
        <w:t>.</w:t>
      </w:r>
    </w:p>
    <w:p w:rsidR="00407087" w:rsidRPr="00407087" w:rsidRDefault="00695EA3" w:rsidP="00E464FA">
      <w:pPr>
        <w:spacing w:after="120"/>
        <w:jc w:val="center"/>
        <w:rPr>
          <w:rFonts w:ascii="Times New Roman" w:eastAsia="SimSun" w:hAnsi="Times New Roman" w:cs="Times New Roman"/>
          <w:color w:val="0070C0"/>
          <w:sz w:val="24"/>
          <w:szCs w:val="24"/>
          <w:lang w:val="bg-BG" w:eastAsia="bg-BG"/>
        </w:rPr>
      </w:pPr>
      <w:r>
        <w:rPr>
          <w:rFonts w:ascii="Times New Roman" w:eastAsia="SimSun" w:hAnsi="Times New Roman" w:cs="Times New Roman"/>
          <w:noProof/>
          <w:color w:val="0070C0"/>
          <w:sz w:val="24"/>
          <w:szCs w:val="24"/>
          <w:lang w:val="bg-BG" w:eastAsia="bg-BG"/>
        </w:rPr>
        <w:drawing>
          <wp:inline distT="0" distB="0" distL="0" distR="0">
            <wp:extent cx="5153025" cy="3346613"/>
            <wp:effectExtent l="0" t="0" r="0" b="6350"/>
            <wp:docPr id="15" name="Картина 15" descr="C:\Users\Lina\Documents\LINA\Zlatna Panega\Zl_panega_2018\INFO\картинка в гугъ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a\Documents\LINA\Zlatna Panega\Zl_panega_2018\INFO\картинка в гугъл.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6622" cy="3348949"/>
                    </a:xfrm>
                    <a:prstGeom prst="rect">
                      <a:avLst/>
                    </a:prstGeom>
                    <a:noFill/>
                    <a:ln>
                      <a:noFill/>
                    </a:ln>
                  </pic:spPr>
                </pic:pic>
              </a:graphicData>
            </a:graphic>
          </wp:inline>
        </w:drawing>
      </w:r>
    </w:p>
    <w:p w:rsidR="00E464FA" w:rsidRDefault="00905514" w:rsidP="00407087">
      <w:pPr>
        <w:spacing w:after="120"/>
        <w:ind w:firstLine="142"/>
        <w:jc w:val="both"/>
        <w:rPr>
          <w:rFonts w:ascii="Times New Roman" w:eastAsia="SimSun" w:hAnsi="Times New Roman" w:cs="Times New Roman"/>
          <w:b/>
          <w:color w:val="000000"/>
          <w:sz w:val="24"/>
          <w:szCs w:val="24"/>
          <w:lang w:val="bg-BG" w:eastAsia="bg-BG"/>
        </w:rPr>
      </w:pPr>
      <w:r w:rsidRPr="00905514">
        <w:rPr>
          <w:rFonts w:ascii="Times New Roman" w:eastAsia="SimSun" w:hAnsi="Times New Roman" w:cs="Times New Roman"/>
          <w:b/>
          <w:i/>
          <w:color w:val="000000"/>
          <w:sz w:val="24"/>
          <w:szCs w:val="24"/>
          <w:lang w:val="bg-BG" w:eastAsia="bg-BG"/>
        </w:rPr>
        <w:t>Фиг. 5</w:t>
      </w:r>
      <w:r w:rsidR="00407087" w:rsidRPr="00905514">
        <w:rPr>
          <w:rFonts w:ascii="Times New Roman" w:eastAsia="SimSun" w:hAnsi="Times New Roman" w:cs="Times New Roman"/>
          <w:b/>
          <w:i/>
          <w:color w:val="000000"/>
          <w:sz w:val="24"/>
          <w:szCs w:val="24"/>
          <w:lang w:val="bg-BG" w:eastAsia="bg-BG"/>
        </w:rPr>
        <w:t>.</w:t>
      </w:r>
      <w:r w:rsidR="00407087" w:rsidRPr="00407087">
        <w:rPr>
          <w:rFonts w:ascii="Times New Roman" w:eastAsia="SimSun" w:hAnsi="Times New Roman" w:cs="Times New Roman"/>
          <w:b/>
          <w:color w:val="000000"/>
          <w:sz w:val="24"/>
          <w:szCs w:val="24"/>
          <w:lang w:val="bg-BG" w:eastAsia="bg-BG"/>
        </w:rPr>
        <w:t xml:space="preserve"> Местоположение на </w:t>
      </w:r>
      <w:r w:rsidR="00E464FA">
        <w:rPr>
          <w:rFonts w:ascii="Times New Roman" w:eastAsia="SimSun" w:hAnsi="Times New Roman" w:cs="Times New Roman"/>
          <w:b/>
          <w:color w:val="000000"/>
          <w:sz w:val="24"/>
          <w:szCs w:val="24"/>
          <w:lang w:val="bg-BG" w:eastAsia="bg-BG"/>
        </w:rPr>
        <w:t>проекто-концесионн</w:t>
      </w:r>
      <w:r w:rsidR="00B741E2">
        <w:rPr>
          <w:rFonts w:ascii="Times New Roman" w:eastAsia="SimSun" w:hAnsi="Times New Roman" w:cs="Times New Roman"/>
          <w:b/>
          <w:color w:val="000000"/>
          <w:sz w:val="24"/>
          <w:szCs w:val="24"/>
          <w:lang w:val="bg-BG" w:eastAsia="bg-BG"/>
        </w:rPr>
        <w:t>ия контур на находище</w:t>
      </w:r>
      <w:r w:rsidR="00407087" w:rsidRPr="00407087">
        <w:rPr>
          <w:rFonts w:ascii="Times New Roman" w:eastAsia="SimSun" w:hAnsi="Times New Roman" w:cs="Times New Roman"/>
          <w:b/>
          <w:color w:val="000000"/>
          <w:sz w:val="24"/>
          <w:szCs w:val="24"/>
          <w:lang w:val="bg-BG" w:eastAsia="bg-BG"/>
        </w:rPr>
        <w:t xml:space="preserve"> „Добревци“</w:t>
      </w:r>
      <w:r w:rsidR="00E464FA">
        <w:rPr>
          <w:rFonts w:ascii="Times New Roman" w:eastAsia="SimSun" w:hAnsi="Times New Roman" w:cs="Times New Roman"/>
          <w:b/>
          <w:color w:val="000000"/>
          <w:sz w:val="24"/>
          <w:szCs w:val="24"/>
          <w:lang w:val="bg-BG" w:eastAsia="bg-BG"/>
        </w:rPr>
        <w:t>, външното наспище за скална маса и извозващия път за</w:t>
      </w:r>
      <w:r w:rsidR="00F528A8">
        <w:rPr>
          <w:rFonts w:ascii="Times New Roman" w:eastAsia="SimSun" w:hAnsi="Times New Roman" w:cs="Times New Roman"/>
          <w:b/>
          <w:color w:val="000000"/>
          <w:sz w:val="24"/>
          <w:szCs w:val="24"/>
          <w:lang w:val="bg-BG" w:eastAsia="bg-BG"/>
        </w:rPr>
        <w:t xml:space="preserve"> </w:t>
      </w:r>
      <w:r w:rsidR="00E464FA">
        <w:rPr>
          <w:rFonts w:ascii="Times New Roman" w:eastAsia="SimSun" w:hAnsi="Times New Roman" w:cs="Times New Roman"/>
          <w:b/>
          <w:color w:val="000000"/>
          <w:sz w:val="24"/>
          <w:szCs w:val="24"/>
          <w:lang w:val="bg-BG" w:eastAsia="bg-BG"/>
        </w:rPr>
        <w:t>добитата суровина</w:t>
      </w:r>
      <w:r w:rsidR="00407087" w:rsidRPr="00407087">
        <w:rPr>
          <w:rFonts w:ascii="Times New Roman" w:eastAsia="SimSun" w:hAnsi="Times New Roman" w:cs="Times New Roman"/>
          <w:b/>
          <w:color w:val="000000"/>
          <w:sz w:val="24"/>
          <w:szCs w:val="24"/>
          <w:lang w:val="bg-BG" w:eastAsia="bg-BG"/>
        </w:rPr>
        <w:t xml:space="preserve"> </w:t>
      </w:r>
    </w:p>
    <w:p w:rsidR="00407087" w:rsidRPr="00407087" w:rsidRDefault="00407087" w:rsidP="00407087">
      <w:pPr>
        <w:spacing w:before="120" w:after="0"/>
        <w:ind w:firstLine="708"/>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color w:val="000000"/>
          <w:kern w:val="24"/>
          <w:sz w:val="24"/>
          <w:szCs w:val="24"/>
          <w:lang w:val="ru-RU"/>
        </w:rPr>
        <w:t xml:space="preserve">Пътната връзка на обекта със </w:t>
      </w:r>
      <w:r w:rsidRPr="00407087">
        <w:rPr>
          <w:rFonts w:ascii="Times New Roman" w:eastAsia="Times New Roman" w:hAnsi="Times New Roman" w:cs="Times New Roman"/>
          <w:sz w:val="24"/>
          <w:szCs w:val="24"/>
          <w:lang w:val="bg-BG"/>
        </w:rPr>
        <w:t xml:space="preserve">завода </w:t>
      </w:r>
      <w:r w:rsidR="00801389">
        <w:rPr>
          <w:rFonts w:ascii="Times New Roman" w:eastAsia="Times New Roman" w:hAnsi="Times New Roman" w:cs="Times New Roman"/>
          <w:sz w:val="24"/>
          <w:szCs w:val="24"/>
          <w:lang w:val="bg-BG"/>
        </w:rPr>
        <w:t xml:space="preserve">за цимент </w:t>
      </w:r>
      <w:r w:rsidRPr="00407087">
        <w:rPr>
          <w:rFonts w:ascii="Times New Roman" w:eastAsia="Times New Roman" w:hAnsi="Times New Roman" w:cs="Times New Roman"/>
          <w:sz w:val="24"/>
          <w:szCs w:val="24"/>
          <w:lang w:val="bg-BG"/>
        </w:rPr>
        <w:t>е по съществуващ асфалтиран път, който се ползва за извозване на мергелна суровина от действащата кариера „Коритна”. Пътят не преминава през населени места и са изградени надлез и подлез за избягване на контакт с пътищата от републиканската пътна мрежа.</w:t>
      </w:r>
    </w:p>
    <w:p w:rsidR="00407087" w:rsidRPr="00407087" w:rsidRDefault="00407087" w:rsidP="00407087">
      <w:pPr>
        <w:spacing w:before="120" w:after="0"/>
        <w:ind w:firstLine="708"/>
        <w:jc w:val="both"/>
        <w:rPr>
          <w:rFonts w:ascii="Times New Roman" w:eastAsia="Times New Roman" w:hAnsi="Times New Roman" w:cs="Times New Roman"/>
          <w:color w:val="000000"/>
          <w:spacing w:val="1"/>
          <w:sz w:val="24"/>
          <w:szCs w:val="24"/>
          <w:lang w:val="bg-BG" w:eastAsia="bg-BG"/>
        </w:rPr>
      </w:pPr>
      <w:r w:rsidRPr="00407087">
        <w:rPr>
          <w:rFonts w:ascii="Times New Roman" w:eastAsia="Times New Roman" w:hAnsi="Times New Roman" w:cs="Times New Roman"/>
          <w:color w:val="000000"/>
          <w:spacing w:val="1"/>
          <w:sz w:val="24"/>
          <w:szCs w:val="24"/>
          <w:lang w:val="bg-BG" w:eastAsia="bg-BG"/>
        </w:rPr>
        <w:t>Площта на ИП е ограничена в източната част, така че да не се засяга 1000</w:t>
      </w:r>
      <w:r w:rsidR="00832417">
        <w:rPr>
          <w:rFonts w:ascii="Times New Roman" w:eastAsia="Times New Roman" w:hAnsi="Times New Roman" w:cs="Times New Roman"/>
          <w:color w:val="000000"/>
          <w:spacing w:val="1"/>
          <w:sz w:val="24"/>
          <w:szCs w:val="24"/>
          <w:lang w:val="bg-BG" w:eastAsia="bg-BG"/>
        </w:rPr>
        <w:t xml:space="preserve"> </w:t>
      </w:r>
      <w:r w:rsidR="00210100">
        <w:rPr>
          <w:rFonts w:ascii="Times New Roman" w:eastAsia="Times New Roman" w:hAnsi="Times New Roman" w:cs="Times New Roman"/>
          <w:color w:val="000000"/>
          <w:spacing w:val="1"/>
          <w:sz w:val="24"/>
          <w:szCs w:val="24"/>
          <w:lang w:eastAsia="bg-BG"/>
        </w:rPr>
        <w:t>m</w:t>
      </w:r>
      <w:r w:rsidRPr="00407087">
        <w:rPr>
          <w:rFonts w:ascii="Times New Roman" w:eastAsia="Times New Roman" w:hAnsi="Times New Roman" w:cs="Times New Roman"/>
          <w:color w:val="000000"/>
          <w:spacing w:val="1"/>
          <w:sz w:val="24"/>
          <w:szCs w:val="24"/>
          <w:lang w:val="bg-BG" w:eastAsia="bg-BG"/>
        </w:rPr>
        <w:t xml:space="preserve"> зона на първокласен път Ябланица - Плевен. </w:t>
      </w:r>
    </w:p>
    <w:p w:rsidR="00407087" w:rsidRPr="00407087" w:rsidRDefault="00407087" w:rsidP="00407087">
      <w:pPr>
        <w:spacing w:before="120" w:after="0"/>
        <w:ind w:firstLine="720"/>
        <w:jc w:val="both"/>
        <w:rPr>
          <w:rFonts w:ascii="Times New Roman" w:eastAsia="Times New Roman" w:hAnsi="Times New Roman" w:cs="Times New Roman"/>
          <w:b/>
          <w:i/>
          <w:color w:val="000000"/>
          <w:sz w:val="24"/>
          <w:szCs w:val="24"/>
          <w:lang w:val="bg-BG"/>
        </w:rPr>
      </w:pPr>
      <w:r w:rsidRPr="00407087">
        <w:rPr>
          <w:rFonts w:ascii="Times New Roman" w:eastAsia="Times New Roman" w:hAnsi="Times New Roman" w:cs="Times New Roman"/>
          <w:sz w:val="24"/>
          <w:szCs w:val="24"/>
          <w:lang w:val="bg-BG"/>
        </w:rPr>
        <w:t xml:space="preserve">Най-близко разположените населени места до </w:t>
      </w:r>
      <w:r w:rsidR="00B741E2">
        <w:rPr>
          <w:rFonts w:ascii="Times New Roman" w:eastAsia="Times New Roman" w:hAnsi="Times New Roman" w:cs="Times New Roman"/>
          <w:sz w:val="24"/>
          <w:szCs w:val="24"/>
          <w:lang w:val="bg-BG"/>
        </w:rPr>
        <w:t>находище</w:t>
      </w:r>
      <w:r w:rsidRPr="00407087">
        <w:rPr>
          <w:rFonts w:ascii="Times New Roman" w:eastAsia="Times New Roman" w:hAnsi="Times New Roman" w:cs="Times New Roman"/>
          <w:sz w:val="24"/>
          <w:szCs w:val="24"/>
          <w:lang w:val="bg-BG"/>
        </w:rPr>
        <w:t xml:space="preserve"> „Добревци” са с. Златна Панега – селищната му граница отстои на 1656 </w:t>
      </w:r>
      <w:r w:rsidR="00210100">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североизточно от бъдещата кариерата, и с. Добревци - селищната му граница отстои на 2 718 </w:t>
      </w:r>
      <w:r w:rsidR="00210100">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югозападно от нея. Карта с местоположение на находище „Добревци“ спрямо най-близките населени места е представена</w:t>
      </w:r>
      <w:r w:rsidRPr="00407087">
        <w:rPr>
          <w:rFonts w:ascii="Times New Roman" w:eastAsia="Times New Roman" w:hAnsi="Times New Roman" w:cs="Times New Roman"/>
          <w:color w:val="000000"/>
          <w:sz w:val="24"/>
          <w:szCs w:val="24"/>
          <w:lang w:val="bg-BG"/>
        </w:rPr>
        <w:t xml:space="preserve"> в </w:t>
      </w:r>
      <w:r w:rsidR="00801389">
        <w:rPr>
          <w:rFonts w:ascii="Times New Roman" w:eastAsia="Times New Roman" w:hAnsi="Times New Roman" w:cs="Times New Roman"/>
          <w:i/>
          <w:color w:val="000000"/>
          <w:sz w:val="24"/>
          <w:szCs w:val="24"/>
          <w:highlight w:val="lightGray"/>
          <w:lang w:val="ru-RU"/>
        </w:rPr>
        <w:t>Приложение №5</w:t>
      </w:r>
      <w:r w:rsidRPr="00FA07F8">
        <w:rPr>
          <w:rFonts w:ascii="Times New Roman" w:eastAsia="Times New Roman" w:hAnsi="Times New Roman" w:cs="Times New Roman"/>
          <w:i/>
          <w:color w:val="000000"/>
          <w:sz w:val="24"/>
          <w:szCs w:val="24"/>
          <w:highlight w:val="lightGray"/>
          <w:lang w:val="ru-RU"/>
        </w:rPr>
        <w:t>.</w:t>
      </w:r>
    </w:p>
    <w:p w:rsidR="009044A3" w:rsidRPr="00EF592B" w:rsidRDefault="009044A3" w:rsidP="009044A3">
      <w:pPr>
        <w:spacing w:before="120" w:after="0"/>
        <w:ind w:firstLine="720"/>
        <w:jc w:val="both"/>
        <w:rPr>
          <w:rFonts w:ascii="Times New Roman" w:eastAsia="Times New Roman" w:hAnsi="Times New Roman" w:cs="Times New Roman"/>
          <w:sz w:val="24"/>
          <w:szCs w:val="24"/>
          <w:lang w:val="bg-BG"/>
        </w:rPr>
      </w:pPr>
      <w:r w:rsidRPr="00D17BE4">
        <w:rPr>
          <w:rFonts w:ascii="Times New Roman" w:eastAsia="Times New Roman" w:hAnsi="Times New Roman" w:cs="Times New Roman"/>
          <w:sz w:val="24"/>
          <w:szCs w:val="24"/>
          <w:lang w:val="bg-BG"/>
        </w:rPr>
        <w:t xml:space="preserve">Теренът на външното насипище отстои от с. Златна Панега - на 2230 </w:t>
      </w:r>
      <w:r w:rsidR="00210100">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 xml:space="preserve">; от с. Добревци - на 3365 </w:t>
      </w:r>
      <w:r w:rsidR="00210100">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 от с. Бр</w:t>
      </w:r>
      <w:r w:rsidR="008D7C24" w:rsidRPr="00D17BE4">
        <w:rPr>
          <w:rFonts w:ascii="Times New Roman" w:eastAsia="Times New Roman" w:hAnsi="Times New Roman" w:cs="Times New Roman"/>
          <w:sz w:val="24"/>
          <w:szCs w:val="24"/>
          <w:lang w:val="bg-BG"/>
        </w:rPr>
        <w:t>е</w:t>
      </w:r>
      <w:r w:rsidRPr="00D17BE4">
        <w:rPr>
          <w:rFonts w:ascii="Times New Roman" w:eastAsia="Times New Roman" w:hAnsi="Times New Roman" w:cs="Times New Roman"/>
          <w:sz w:val="24"/>
          <w:szCs w:val="24"/>
          <w:lang w:val="bg-BG"/>
        </w:rPr>
        <w:t xml:space="preserve">стница -на 3170 </w:t>
      </w:r>
      <w:r w:rsidR="00210100">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w:t>
      </w:r>
    </w:p>
    <w:p w:rsidR="00407087" w:rsidRPr="00407087" w:rsidRDefault="00407087" w:rsidP="00801389">
      <w:pPr>
        <w:spacing w:before="120" w:after="0"/>
        <w:ind w:firstLine="720"/>
        <w:jc w:val="both"/>
        <w:rPr>
          <w:rFonts w:ascii="Times New Roman" w:eastAsia="Times New Roman" w:hAnsi="Times New Roman" w:cs="Times New Roman"/>
          <w:sz w:val="24"/>
          <w:szCs w:val="24"/>
          <w:lang w:val="ru-RU"/>
        </w:rPr>
      </w:pPr>
      <w:r w:rsidRPr="00407087">
        <w:rPr>
          <w:rFonts w:ascii="Times New Roman" w:eastAsia="Times New Roman" w:hAnsi="Times New Roman" w:cs="Times New Roman"/>
          <w:color w:val="000000"/>
          <w:kern w:val="24"/>
          <w:sz w:val="24"/>
          <w:szCs w:val="24"/>
          <w:lang w:val="ru-RU"/>
        </w:rPr>
        <w:t xml:space="preserve">Районът на проекто-концесионната площ попада в зона на умерено-континенталния климат. </w:t>
      </w:r>
      <w:r w:rsidRPr="00407087">
        <w:rPr>
          <w:rFonts w:ascii="Times New Roman" w:eastAsia="Times New Roman" w:hAnsi="Times New Roman" w:cs="Times New Roman"/>
          <w:sz w:val="24"/>
          <w:szCs w:val="24"/>
          <w:lang w:val="ru-RU"/>
        </w:rPr>
        <w:t>Климатичните условия позволяват извършване на целогодишен добив на суровина от находището.</w:t>
      </w:r>
    </w:p>
    <w:p w:rsidR="00407087" w:rsidRPr="00407087" w:rsidRDefault="00407087" w:rsidP="00407087">
      <w:pPr>
        <w:spacing w:before="120" w:after="0"/>
        <w:ind w:firstLine="720"/>
        <w:jc w:val="both"/>
        <w:rPr>
          <w:rFonts w:ascii="Times New Roman" w:eastAsia="Times New Roman" w:hAnsi="Times New Roman" w:cs="Times New Roman"/>
          <w:sz w:val="24"/>
          <w:szCs w:val="24"/>
          <w:lang w:val="ru-RU"/>
        </w:rPr>
      </w:pPr>
      <w:r w:rsidRPr="00407087">
        <w:rPr>
          <w:rFonts w:ascii="Times New Roman" w:eastAsia="Times New Roman" w:hAnsi="Times New Roman" w:cs="Times New Roman"/>
          <w:sz w:val="24"/>
          <w:szCs w:val="24"/>
          <w:lang w:val="ru-RU"/>
        </w:rPr>
        <w:t xml:space="preserve">Основните хидрографски единици в района са р.Вит и р.Златна Панега. Северно от площта протича Батулска река, а западно и южно </w:t>
      </w:r>
      <w:r w:rsidR="00801389">
        <w:rPr>
          <w:rFonts w:ascii="Times New Roman" w:eastAsia="Times New Roman" w:hAnsi="Times New Roman" w:cs="Times New Roman"/>
          <w:sz w:val="24"/>
          <w:szCs w:val="24"/>
          <w:lang w:val="ru-RU"/>
        </w:rPr>
        <w:t xml:space="preserve">- </w:t>
      </w:r>
      <w:r w:rsidRPr="00407087">
        <w:rPr>
          <w:rFonts w:ascii="Times New Roman" w:eastAsia="Times New Roman" w:hAnsi="Times New Roman" w:cs="Times New Roman"/>
          <w:sz w:val="24"/>
          <w:szCs w:val="24"/>
          <w:lang w:val="ru-RU"/>
        </w:rPr>
        <w:t>един неин приток, които са с непостоянен отток.</w:t>
      </w:r>
    </w:p>
    <w:p w:rsidR="00407087" w:rsidRPr="00407087" w:rsidRDefault="00407087" w:rsidP="00407087">
      <w:pPr>
        <w:spacing w:before="120" w:after="0"/>
        <w:ind w:firstLine="708"/>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В площта за проучване няма водоизточници и санитарно-охранителни зони към тях. </w:t>
      </w:r>
    </w:p>
    <w:p w:rsidR="00407087" w:rsidRPr="00407087" w:rsidRDefault="00407087" w:rsidP="00407087">
      <w:pPr>
        <w:spacing w:before="120" w:after="0"/>
        <w:ind w:firstLine="720"/>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Находище “Добревци” не попада в границите на защитени територии по смисъла на Закона за защитените територии и в защитени зони по смисъла на Закона за биологичното разнообразие. Карта с разположение на находището спрямо най-близките зони от екологичната мрежа НАТУРА 2000 е представена в </w:t>
      </w:r>
      <w:r w:rsidR="00801389" w:rsidRPr="00801389">
        <w:rPr>
          <w:rFonts w:ascii="Times New Roman" w:eastAsia="Times New Roman" w:hAnsi="Times New Roman" w:cs="Times New Roman"/>
          <w:i/>
          <w:sz w:val="24"/>
          <w:szCs w:val="24"/>
          <w:highlight w:val="lightGray"/>
          <w:lang w:val="bg-BG"/>
        </w:rPr>
        <w:t>Приложение №6</w:t>
      </w:r>
      <w:r w:rsidRPr="00801389">
        <w:rPr>
          <w:rFonts w:ascii="Times New Roman" w:eastAsia="Times New Roman" w:hAnsi="Times New Roman" w:cs="Times New Roman"/>
          <w:sz w:val="24"/>
          <w:szCs w:val="24"/>
          <w:highlight w:val="lightGray"/>
          <w:lang w:val="bg-BG"/>
        </w:rPr>
        <w:t>.</w:t>
      </w:r>
      <w:r w:rsidRPr="00407087">
        <w:rPr>
          <w:rFonts w:ascii="Times New Roman" w:eastAsia="Times New Roman" w:hAnsi="Times New Roman" w:cs="Times New Roman"/>
          <w:sz w:val="24"/>
          <w:szCs w:val="24"/>
          <w:lang w:val="bg-BG"/>
        </w:rPr>
        <w:t xml:space="preserve"> Най-близко разположената до находището зона е BG 0001014 „Карлуково” за опазване на природните местообитания и на дивата флора и фауна, чиято</w:t>
      </w:r>
      <w:r w:rsidRPr="00407087">
        <w:rPr>
          <w:rFonts w:ascii="Times New Roman" w:eastAsia="Times New Roman" w:hAnsi="Times New Roman" w:cs="Times New Roman"/>
          <w:sz w:val="24"/>
          <w:szCs w:val="24"/>
          <w:lang w:val="ru-RU"/>
        </w:rPr>
        <w:t xml:space="preserve"> граница отстои на 1564</w:t>
      </w:r>
      <w:r w:rsidRPr="00407087">
        <w:rPr>
          <w:rFonts w:ascii="Times New Roman" w:eastAsia="Times New Roman" w:hAnsi="Times New Roman" w:cs="Times New Roman"/>
          <w:sz w:val="24"/>
          <w:szCs w:val="24"/>
          <w:lang w:val="bg-BG"/>
        </w:rPr>
        <w:t xml:space="preserve"> </w:t>
      </w:r>
      <w:r w:rsidR="00210100">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от проекто-концесионната граница на находище „Добревци“.</w:t>
      </w:r>
    </w:p>
    <w:p w:rsidR="00407087" w:rsidRPr="00407087" w:rsidRDefault="00801389" w:rsidP="00801389">
      <w:pPr>
        <w:spacing w:before="120" w:after="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В рамките на проекто-концесионна площ „Добревци“ не са установени  </w:t>
      </w:r>
      <w:r w:rsidRPr="00407087">
        <w:rPr>
          <w:rFonts w:ascii="Times New Roman" w:eastAsia="Times New Roman" w:hAnsi="Times New Roman" w:cs="Times New Roman"/>
          <w:sz w:val="24"/>
          <w:szCs w:val="24"/>
          <w:lang w:val="bg-BG"/>
        </w:rPr>
        <w:t>паметници на културата</w:t>
      </w:r>
      <w:r>
        <w:rPr>
          <w:rFonts w:ascii="Times New Roman" w:eastAsia="Times New Roman" w:hAnsi="Times New Roman" w:cs="Times New Roman"/>
          <w:sz w:val="24"/>
          <w:szCs w:val="24"/>
          <w:lang w:val="bg-BG"/>
        </w:rPr>
        <w:t xml:space="preserve"> както по архивни данни,</w:t>
      </w:r>
      <w:r w:rsidR="002101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bg-BG"/>
        </w:rPr>
        <w:t xml:space="preserve">така и при проведените геоложки проучвания. </w:t>
      </w:r>
    </w:p>
    <w:p w:rsidR="00407087" w:rsidRPr="00407087" w:rsidRDefault="00407087" w:rsidP="00407087">
      <w:pPr>
        <w:spacing w:before="120" w:after="120"/>
        <w:ind w:firstLine="720"/>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При бъдещо сключване на концесионен договор, концесионерът ще се задължи да спазва закона за културното наследство и при установяване на следи от археологически обекти да преустанови работа и да информира компетентните органи – Регионален Историческо Музей, Ловеч.  </w:t>
      </w:r>
    </w:p>
    <w:p w:rsidR="00407087" w:rsidRPr="00407087" w:rsidRDefault="00407087" w:rsidP="00407087">
      <w:pPr>
        <w:spacing w:after="120"/>
        <w:ind w:firstLine="720"/>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Не се очаква трансгранично въздействие от дейността.  </w:t>
      </w:r>
    </w:p>
    <w:p w:rsidR="00ED1324" w:rsidRDefault="00703CD4" w:rsidP="005255D9">
      <w:pPr>
        <w:spacing w:after="12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На </w:t>
      </w:r>
      <w:r w:rsidRPr="00703CD4">
        <w:rPr>
          <w:rFonts w:ascii="Times New Roman" w:eastAsia="Times New Roman" w:hAnsi="Times New Roman" w:cs="Times New Roman"/>
          <w:i/>
          <w:sz w:val="24"/>
          <w:szCs w:val="24"/>
          <w:lang w:val="bg-BG"/>
        </w:rPr>
        <w:t>снимки 1-3</w:t>
      </w:r>
      <w:r>
        <w:rPr>
          <w:rFonts w:ascii="Times New Roman" w:eastAsia="Times New Roman" w:hAnsi="Times New Roman" w:cs="Times New Roman"/>
          <w:sz w:val="24"/>
          <w:szCs w:val="24"/>
          <w:lang w:val="bg-BG"/>
        </w:rPr>
        <w:t xml:space="preserve"> са представени изгледи от района на находище „Добревци“</w:t>
      </w:r>
      <w:r w:rsidR="00EF592B">
        <w:rPr>
          <w:rFonts w:ascii="Times New Roman" w:eastAsia="Times New Roman" w:hAnsi="Times New Roman" w:cs="Times New Roman"/>
          <w:sz w:val="24"/>
          <w:szCs w:val="24"/>
          <w:lang w:val="bg-BG"/>
        </w:rPr>
        <w:t>.</w:t>
      </w:r>
    </w:p>
    <w:p w:rsidR="00EF592B" w:rsidRPr="005255D9" w:rsidRDefault="00EF592B" w:rsidP="005255D9">
      <w:pPr>
        <w:spacing w:after="120"/>
        <w:ind w:firstLine="720"/>
        <w:jc w:val="both"/>
        <w:rPr>
          <w:rFonts w:ascii="Times New Roman" w:eastAsia="Times New Roman" w:hAnsi="Times New Roman" w:cs="Times New Roman"/>
          <w:sz w:val="24"/>
          <w:szCs w:val="24"/>
          <w:lang w:val="bg-BG"/>
        </w:rPr>
      </w:pPr>
    </w:p>
    <w:tbl>
      <w:tblPr>
        <w:tblW w:w="0" w:type="auto"/>
        <w:tblLayout w:type="fixed"/>
        <w:tblLook w:val="04A0" w:firstRow="1" w:lastRow="0" w:firstColumn="1" w:lastColumn="0" w:noHBand="0" w:noVBand="1"/>
      </w:tblPr>
      <w:tblGrid>
        <w:gridCol w:w="4928"/>
        <w:gridCol w:w="4926"/>
      </w:tblGrid>
      <w:tr w:rsidR="00E464FA" w:rsidRPr="00C54467" w:rsidTr="00210100">
        <w:trPr>
          <w:trHeight w:val="3610"/>
        </w:trPr>
        <w:tc>
          <w:tcPr>
            <w:tcW w:w="9854" w:type="dxa"/>
            <w:gridSpan w:val="2"/>
            <w:shd w:val="clear" w:color="auto" w:fill="auto"/>
          </w:tcPr>
          <w:p w:rsidR="00E464FA" w:rsidRPr="00ED1324" w:rsidRDefault="00E464FA" w:rsidP="00ED1324">
            <w:pPr>
              <w:spacing w:after="0" w:line="360" w:lineRule="auto"/>
              <w:jc w:val="both"/>
              <w:rPr>
                <w:rFonts w:ascii="Times New Roman" w:eastAsia="Times New Roman" w:hAnsi="Times New Roman" w:cs="Times New Roman"/>
                <w:color w:val="0070C0"/>
                <w:kern w:val="24"/>
                <w:lang w:val="bg-BG"/>
              </w:rPr>
            </w:pPr>
            <w:r>
              <w:rPr>
                <w:rFonts w:ascii="Times New Roman" w:eastAsia="Times New Roman" w:hAnsi="Times New Roman" w:cs="Times New Roman"/>
                <w:noProof/>
                <w:color w:val="0070C0"/>
                <w:kern w:val="24"/>
                <w:lang w:val="bg-BG" w:eastAsia="bg-BG"/>
              </w:rPr>
              <w:drawing>
                <wp:inline distT="0" distB="0" distL="0" distR="0" wp14:anchorId="7F6E5341" wp14:editId="467CEAF6">
                  <wp:extent cx="6119671" cy="225742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806" cy="2260057"/>
                          </a:xfrm>
                          <a:prstGeom prst="rect">
                            <a:avLst/>
                          </a:prstGeom>
                          <a:noFill/>
                        </pic:spPr>
                      </pic:pic>
                    </a:graphicData>
                  </a:graphic>
                </wp:inline>
              </w:drawing>
            </w:r>
          </w:p>
        </w:tc>
      </w:tr>
      <w:tr w:rsidR="00E464FA" w:rsidRPr="006F3FB1" w:rsidTr="00210100">
        <w:tc>
          <w:tcPr>
            <w:tcW w:w="9854" w:type="dxa"/>
            <w:gridSpan w:val="2"/>
            <w:shd w:val="clear" w:color="auto" w:fill="auto"/>
          </w:tcPr>
          <w:p w:rsidR="00E464FA" w:rsidRPr="00210100" w:rsidRDefault="00E464FA" w:rsidP="00210100">
            <w:pPr>
              <w:spacing w:after="120"/>
              <w:ind w:firstLine="720"/>
              <w:jc w:val="both"/>
              <w:rPr>
                <w:rFonts w:ascii="Times New Roman" w:eastAsia="Times New Roman" w:hAnsi="Times New Roman" w:cs="Times New Roman"/>
                <w:b/>
                <w:sz w:val="24"/>
                <w:szCs w:val="24"/>
                <w:lang w:val="bg-BG"/>
              </w:rPr>
            </w:pPr>
            <w:r w:rsidRPr="00210100">
              <w:rPr>
                <w:rFonts w:ascii="Times New Roman" w:eastAsia="Times New Roman" w:hAnsi="Times New Roman" w:cs="Times New Roman"/>
                <w:b/>
                <w:i/>
                <w:sz w:val="24"/>
                <w:szCs w:val="24"/>
                <w:lang w:val="bg-BG"/>
              </w:rPr>
              <w:t>Снимка</w:t>
            </w:r>
            <w:r w:rsidR="00210100" w:rsidRPr="00210100">
              <w:rPr>
                <w:rFonts w:ascii="Times New Roman" w:eastAsia="Times New Roman" w:hAnsi="Times New Roman" w:cs="Times New Roman"/>
                <w:b/>
                <w:i/>
                <w:sz w:val="24"/>
                <w:szCs w:val="24"/>
                <w:lang w:val="bg-BG"/>
              </w:rPr>
              <w:t xml:space="preserve"> </w:t>
            </w:r>
            <w:r w:rsidRPr="00210100">
              <w:rPr>
                <w:rFonts w:ascii="Times New Roman" w:eastAsia="Times New Roman" w:hAnsi="Times New Roman" w:cs="Times New Roman"/>
                <w:b/>
                <w:i/>
                <w:sz w:val="24"/>
                <w:szCs w:val="24"/>
                <w:lang w:val="bg-BG"/>
              </w:rPr>
              <w:t>1</w:t>
            </w:r>
            <w:r w:rsidR="00210100">
              <w:rPr>
                <w:rFonts w:ascii="Times New Roman" w:eastAsia="Times New Roman" w:hAnsi="Times New Roman" w:cs="Times New Roman"/>
                <w:b/>
                <w:i/>
                <w:sz w:val="24"/>
                <w:szCs w:val="24"/>
              </w:rPr>
              <w:t>.</w:t>
            </w:r>
            <w:r w:rsidRPr="00210100">
              <w:rPr>
                <w:rFonts w:ascii="Times New Roman" w:eastAsia="Times New Roman" w:hAnsi="Times New Roman" w:cs="Times New Roman"/>
                <w:sz w:val="24"/>
                <w:szCs w:val="24"/>
                <w:lang w:val="bg-BG"/>
              </w:rPr>
              <w:t xml:space="preserve"> </w:t>
            </w:r>
            <w:r w:rsidRPr="00210100">
              <w:rPr>
                <w:rFonts w:ascii="Times New Roman" w:eastAsia="Times New Roman" w:hAnsi="Times New Roman" w:cs="Times New Roman"/>
                <w:b/>
                <w:sz w:val="24"/>
                <w:szCs w:val="24"/>
                <w:lang w:val="bg-BG"/>
              </w:rPr>
              <w:t xml:space="preserve">Общ изглед към района на ИП, вкл. </w:t>
            </w:r>
            <w:r w:rsidR="00F528A8" w:rsidRPr="00210100">
              <w:rPr>
                <w:rFonts w:ascii="Times New Roman" w:eastAsia="Times New Roman" w:hAnsi="Times New Roman" w:cs="Times New Roman"/>
                <w:b/>
                <w:sz w:val="24"/>
                <w:szCs w:val="24"/>
                <w:lang w:val="bg-BG"/>
              </w:rPr>
              <w:t>на преден план</w:t>
            </w:r>
            <w:r w:rsidRPr="00210100">
              <w:rPr>
                <w:rFonts w:ascii="Times New Roman" w:eastAsia="Times New Roman" w:hAnsi="Times New Roman" w:cs="Times New Roman"/>
                <w:b/>
                <w:sz w:val="24"/>
                <w:szCs w:val="24"/>
                <w:lang w:val="bg-BG"/>
              </w:rPr>
              <w:t xml:space="preserve"> действаща кариера „Коритна“</w:t>
            </w:r>
          </w:p>
          <w:p w:rsidR="00E464FA" w:rsidRPr="00ED1324" w:rsidRDefault="00E464FA" w:rsidP="00E464FA">
            <w:pPr>
              <w:spacing w:after="0" w:line="240" w:lineRule="auto"/>
              <w:jc w:val="center"/>
              <w:rPr>
                <w:rFonts w:ascii="Times New Roman" w:eastAsia="Times New Roman" w:hAnsi="Times New Roman" w:cs="Times New Roman"/>
                <w:color w:val="000000"/>
                <w:kern w:val="24"/>
                <w:lang w:val="bg-BG"/>
              </w:rPr>
            </w:pPr>
          </w:p>
        </w:tc>
      </w:tr>
      <w:tr w:rsidR="00ED1324" w:rsidRPr="00ED1324" w:rsidTr="00210100">
        <w:tc>
          <w:tcPr>
            <w:tcW w:w="4928" w:type="dxa"/>
            <w:shd w:val="clear" w:color="auto" w:fill="auto"/>
          </w:tcPr>
          <w:p w:rsidR="00ED1324" w:rsidRPr="00ED1324" w:rsidRDefault="0038053D" w:rsidP="00ED1324">
            <w:pPr>
              <w:spacing w:after="0" w:line="360" w:lineRule="auto"/>
              <w:jc w:val="center"/>
              <w:rPr>
                <w:rFonts w:ascii="Times New Roman" w:eastAsia="Times New Roman" w:hAnsi="Times New Roman" w:cs="Times New Roman"/>
                <w:b/>
                <w:color w:val="000000"/>
                <w:kern w:val="24"/>
                <w:lang w:val="bg-BG"/>
              </w:rPr>
            </w:pPr>
            <w:r>
              <w:rPr>
                <w:rFonts w:ascii="Times New Roman" w:eastAsia="Times New Roman" w:hAnsi="Times New Roman" w:cs="Times New Roman"/>
                <w:b/>
                <w:noProof/>
                <w:color w:val="000000"/>
                <w:sz w:val="24"/>
                <w:szCs w:val="24"/>
                <w:lang w:val="bg-BG" w:eastAsia="bg-BG"/>
              </w:rPr>
              <w:drawing>
                <wp:inline distT="0" distB="0" distL="0" distR="0" wp14:anchorId="03D9B09E" wp14:editId="51593E84">
                  <wp:extent cx="3028950" cy="2628900"/>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42012"/>
                          <a:stretch/>
                        </pic:blipFill>
                        <pic:spPr bwMode="auto">
                          <a:xfrm>
                            <a:off x="0" y="0"/>
                            <a:ext cx="3028559" cy="26285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shd w:val="clear" w:color="auto" w:fill="auto"/>
          </w:tcPr>
          <w:p w:rsidR="00ED1324" w:rsidRPr="00ED1324" w:rsidRDefault="00E464FA" w:rsidP="00ED1324">
            <w:pPr>
              <w:spacing w:after="0" w:line="360" w:lineRule="auto"/>
              <w:jc w:val="center"/>
              <w:rPr>
                <w:rFonts w:ascii="Times New Roman" w:eastAsia="Times New Roman" w:hAnsi="Times New Roman" w:cs="Times New Roman"/>
                <w:b/>
                <w:color w:val="000000"/>
                <w:kern w:val="24"/>
                <w:lang w:val="bg-BG"/>
              </w:rPr>
            </w:pPr>
            <w:r>
              <w:rPr>
                <w:rFonts w:ascii="Times New Roman" w:eastAsia="Times New Roman" w:hAnsi="Times New Roman" w:cs="Times New Roman"/>
                <w:noProof/>
                <w:color w:val="0070C0"/>
                <w:kern w:val="24"/>
                <w:lang w:val="bg-BG" w:eastAsia="bg-BG"/>
              </w:rPr>
              <w:drawing>
                <wp:inline distT="0" distB="0" distL="0" distR="0" wp14:anchorId="67C032BB" wp14:editId="53671589">
                  <wp:extent cx="3000375" cy="2581275"/>
                  <wp:effectExtent l="0" t="0" r="9525" b="952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2581275"/>
                          </a:xfrm>
                          <a:prstGeom prst="rect">
                            <a:avLst/>
                          </a:prstGeom>
                          <a:noFill/>
                        </pic:spPr>
                      </pic:pic>
                    </a:graphicData>
                  </a:graphic>
                </wp:inline>
              </w:drawing>
            </w:r>
          </w:p>
        </w:tc>
      </w:tr>
      <w:tr w:rsidR="00ED1324" w:rsidRPr="006F3FB1" w:rsidTr="00210100">
        <w:tc>
          <w:tcPr>
            <w:tcW w:w="4928" w:type="dxa"/>
            <w:shd w:val="clear" w:color="auto" w:fill="auto"/>
          </w:tcPr>
          <w:p w:rsidR="00ED1324" w:rsidRPr="00210100" w:rsidRDefault="00ED1324" w:rsidP="00210100">
            <w:pPr>
              <w:spacing w:after="120"/>
              <w:ind w:firstLine="720"/>
              <w:jc w:val="both"/>
              <w:rPr>
                <w:rFonts w:ascii="Times New Roman" w:eastAsia="Times New Roman" w:hAnsi="Times New Roman" w:cs="Times New Roman"/>
                <w:b/>
                <w:i/>
                <w:sz w:val="24"/>
                <w:szCs w:val="24"/>
                <w:lang w:val="bg-BG"/>
              </w:rPr>
            </w:pPr>
            <w:r w:rsidRPr="00210100">
              <w:rPr>
                <w:rFonts w:ascii="Times New Roman" w:eastAsia="Times New Roman" w:hAnsi="Times New Roman" w:cs="Times New Roman"/>
                <w:b/>
                <w:i/>
                <w:sz w:val="24"/>
                <w:szCs w:val="24"/>
                <w:lang w:val="bg-BG"/>
              </w:rPr>
              <w:t>Снимка</w:t>
            </w:r>
            <w:r w:rsidR="00210100">
              <w:rPr>
                <w:rFonts w:ascii="Times New Roman" w:eastAsia="Times New Roman" w:hAnsi="Times New Roman" w:cs="Times New Roman"/>
                <w:b/>
                <w:i/>
                <w:sz w:val="24"/>
                <w:szCs w:val="24"/>
              </w:rPr>
              <w:t xml:space="preserve"> </w:t>
            </w:r>
            <w:r w:rsidR="00210100">
              <w:rPr>
                <w:rFonts w:ascii="Times New Roman" w:eastAsia="Times New Roman" w:hAnsi="Times New Roman" w:cs="Times New Roman"/>
                <w:b/>
                <w:i/>
                <w:sz w:val="24"/>
                <w:szCs w:val="24"/>
                <w:lang w:val="bg-BG"/>
              </w:rPr>
              <w:t>2.</w:t>
            </w:r>
            <w:r w:rsidR="00E464FA" w:rsidRPr="00210100">
              <w:rPr>
                <w:rFonts w:ascii="Times New Roman" w:eastAsia="Times New Roman" w:hAnsi="Times New Roman" w:cs="Times New Roman"/>
                <w:b/>
                <w:i/>
                <w:sz w:val="24"/>
                <w:szCs w:val="24"/>
                <w:lang w:val="bg-BG"/>
              </w:rPr>
              <w:t xml:space="preserve"> </w:t>
            </w:r>
            <w:r w:rsidR="00E464FA" w:rsidRPr="00210100">
              <w:rPr>
                <w:rFonts w:ascii="Times New Roman" w:eastAsia="Times New Roman" w:hAnsi="Times New Roman" w:cs="Times New Roman"/>
                <w:b/>
                <w:sz w:val="24"/>
                <w:szCs w:val="24"/>
                <w:lang w:val="bg-BG"/>
              </w:rPr>
              <w:t>Южна част на проекто-концесионна площ „Добревци“</w:t>
            </w:r>
          </w:p>
        </w:tc>
        <w:tc>
          <w:tcPr>
            <w:tcW w:w="4926" w:type="dxa"/>
            <w:shd w:val="clear" w:color="auto" w:fill="auto"/>
          </w:tcPr>
          <w:p w:rsidR="00ED1324" w:rsidRPr="00210100" w:rsidRDefault="00E464FA" w:rsidP="00210100">
            <w:pPr>
              <w:spacing w:after="120"/>
              <w:ind w:firstLine="720"/>
              <w:jc w:val="both"/>
              <w:rPr>
                <w:rFonts w:ascii="Times New Roman" w:eastAsia="Times New Roman" w:hAnsi="Times New Roman" w:cs="Times New Roman"/>
                <w:b/>
                <w:i/>
                <w:sz w:val="24"/>
                <w:szCs w:val="24"/>
                <w:lang w:val="bg-BG"/>
              </w:rPr>
            </w:pPr>
            <w:r w:rsidRPr="00210100">
              <w:rPr>
                <w:rFonts w:ascii="Times New Roman" w:eastAsia="Times New Roman" w:hAnsi="Times New Roman" w:cs="Times New Roman"/>
                <w:b/>
                <w:i/>
                <w:sz w:val="24"/>
                <w:szCs w:val="24"/>
                <w:lang w:val="bg-BG"/>
              </w:rPr>
              <w:t>Снимка</w:t>
            </w:r>
            <w:r w:rsidR="00210100">
              <w:rPr>
                <w:rFonts w:ascii="Times New Roman" w:eastAsia="Times New Roman" w:hAnsi="Times New Roman" w:cs="Times New Roman"/>
                <w:b/>
                <w:i/>
                <w:sz w:val="24"/>
                <w:szCs w:val="24"/>
              </w:rPr>
              <w:t xml:space="preserve"> </w:t>
            </w:r>
            <w:r w:rsidRPr="00210100">
              <w:rPr>
                <w:rFonts w:ascii="Times New Roman" w:eastAsia="Times New Roman" w:hAnsi="Times New Roman" w:cs="Times New Roman"/>
                <w:b/>
                <w:i/>
                <w:sz w:val="24"/>
                <w:szCs w:val="24"/>
                <w:lang w:val="bg-BG"/>
              </w:rPr>
              <w:t>3</w:t>
            </w:r>
            <w:r w:rsidR="00210100">
              <w:rPr>
                <w:rFonts w:ascii="Times New Roman" w:eastAsia="Times New Roman" w:hAnsi="Times New Roman" w:cs="Times New Roman"/>
                <w:b/>
                <w:i/>
                <w:sz w:val="24"/>
                <w:szCs w:val="24"/>
                <w:lang w:val="bg-BG"/>
              </w:rPr>
              <w:t>.</w:t>
            </w:r>
            <w:r w:rsidR="00ED1324" w:rsidRPr="00210100">
              <w:rPr>
                <w:rFonts w:ascii="Times New Roman" w:eastAsia="Times New Roman" w:hAnsi="Times New Roman" w:cs="Times New Roman"/>
                <w:b/>
                <w:i/>
                <w:sz w:val="24"/>
                <w:szCs w:val="24"/>
                <w:lang w:val="bg-BG"/>
              </w:rPr>
              <w:t xml:space="preserve"> </w:t>
            </w:r>
            <w:r w:rsidR="0038053D" w:rsidRPr="00210100">
              <w:rPr>
                <w:rFonts w:ascii="Times New Roman" w:eastAsia="Times New Roman" w:hAnsi="Times New Roman" w:cs="Times New Roman"/>
                <w:b/>
                <w:i/>
                <w:sz w:val="24"/>
                <w:szCs w:val="24"/>
                <w:lang w:val="bg-BG"/>
              </w:rPr>
              <w:t xml:space="preserve"> </w:t>
            </w:r>
            <w:r w:rsidRPr="00210100">
              <w:rPr>
                <w:rFonts w:ascii="Times New Roman" w:eastAsia="Times New Roman" w:hAnsi="Times New Roman" w:cs="Times New Roman"/>
                <w:b/>
                <w:sz w:val="24"/>
                <w:szCs w:val="24"/>
                <w:lang w:val="bg-BG"/>
              </w:rPr>
              <w:t>Северна част на проекто-концесионна площ „Добревци“</w:t>
            </w:r>
          </w:p>
        </w:tc>
      </w:tr>
    </w:tbl>
    <w:p w:rsidR="005F5BA9" w:rsidRDefault="005F5BA9" w:rsidP="005F5BA9">
      <w:pPr>
        <w:tabs>
          <w:tab w:val="left" w:pos="993"/>
        </w:tabs>
        <w:autoSpaceDE w:val="0"/>
        <w:autoSpaceDN w:val="0"/>
        <w:adjustRightInd w:val="0"/>
        <w:spacing w:after="0" w:line="240" w:lineRule="auto"/>
        <w:ind w:left="1066"/>
        <w:contextualSpacing/>
        <w:jc w:val="both"/>
        <w:rPr>
          <w:rFonts w:ascii="Times New Roman" w:eastAsia="Calibri" w:hAnsi="Times New Roman" w:cs="Times New Roman"/>
          <w:b/>
          <w:lang w:val="bg-BG"/>
        </w:rPr>
      </w:pPr>
    </w:p>
    <w:p w:rsidR="00D36818" w:rsidRPr="00900F44" w:rsidRDefault="00D36818" w:rsidP="00832417">
      <w:pPr>
        <w:shd w:val="clear" w:color="auto" w:fill="FEFEFE"/>
        <w:spacing w:after="0"/>
        <w:ind w:firstLine="708"/>
        <w:jc w:val="both"/>
        <w:rPr>
          <w:rFonts w:ascii="Times New Roman" w:eastAsia="Times New Roman" w:hAnsi="Times New Roman" w:cs="Times New Roman"/>
          <w:b/>
          <w:color w:val="000000"/>
          <w:sz w:val="24"/>
          <w:szCs w:val="24"/>
          <w:lang w:val="bg-BG" w:eastAsia="bg-BG"/>
        </w:rPr>
      </w:pPr>
      <w:r w:rsidRPr="00900F44">
        <w:rPr>
          <w:rFonts w:ascii="Times New Roman" w:eastAsia="Times New Roman" w:hAnsi="Times New Roman" w:cs="Times New Roman"/>
          <w:b/>
          <w:color w:val="000000"/>
          <w:sz w:val="24"/>
          <w:szCs w:val="24"/>
          <w:lang w:val="bg-BG" w:eastAsia="bg-BG"/>
        </w:rPr>
        <w:t>9. Съществуващо земеползване по границите на площадката или трасето на инвестиционното предложение.</w:t>
      </w:r>
    </w:p>
    <w:p w:rsidR="00E64CF0" w:rsidRDefault="00801389" w:rsidP="00407087">
      <w:pPr>
        <w:spacing w:before="120" w:after="0"/>
        <w:ind w:firstLine="708"/>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Земите, които ще бъдат засегнати от разработването на находище „Добревци“ са горски имоти - държавна, общинска и частна собственост</w:t>
      </w:r>
      <w:r w:rsidR="00C93536">
        <w:rPr>
          <w:rFonts w:ascii="Times New Roman" w:eastAsia="Times New Roman" w:hAnsi="Times New Roman" w:cs="Times New Roman"/>
          <w:sz w:val="24"/>
          <w:szCs w:val="24"/>
          <w:lang w:val="bg-BG"/>
        </w:rPr>
        <w:t>,</w:t>
      </w:r>
      <w:r w:rsidRPr="00407087">
        <w:rPr>
          <w:rFonts w:ascii="Times New Roman" w:eastAsia="Times New Roman" w:hAnsi="Times New Roman" w:cs="Times New Roman"/>
          <w:sz w:val="24"/>
          <w:szCs w:val="24"/>
          <w:lang w:val="bg-BG"/>
        </w:rPr>
        <w:t xml:space="preserve"> и земеделски имоти </w:t>
      </w:r>
      <w:r w:rsidR="00E6028F">
        <w:rPr>
          <w:rFonts w:ascii="Times New Roman" w:eastAsia="Times New Roman" w:hAnsi="Times New Roman" w:cs="Times New Roman"/>
          <w:sz w:val="24"/>
          <w:szCs w:val="24"/>
          <w:lang w:val="bg-BG"/>
        </w:rPr>
        <w:t xml:space="preserve">- общинска и частна собственост, </w:t>
      </w:r>
      <w:r w:rsidR="00C93536">
        <w:rPr>
          <w:rFonts w:ascii="Times New Roman" w:eastAsia="Times New Roman" w:hAnsi="Times New Roman" w:cs="Times New Roman"/>
          <w:sz w:val="24"/>
          <w:szCs w:val="24"/>
          <w:lang w:val="bg-BG"/>
        </w:rPr>
        <w:t xml:space="preserve"> с площи</w:t>
      </w:r>
      <w:r w:rsidR="00E6028F">
        <w:rPr>
          <w:rFonts w:ascii="Times New Roman" w:eastAsia="Times New Roman" w:hAnsi="Times New Roman" w:cs="Times New Roman"/>
          <w:sz w:val="24"/>
          <w:szCs w:val="24"/>
          <w:lang w:val="bg-BG"/>
        </w:rPr>
        <w:t>, както следва:</w:t>
      </w:r>
    </w:p>
    <w:tbl>
      <w:tblPr>
        <w:tblW w:w="7423" w:type="dxa"/>
        <w:tblInd w:w="822" w:type="dxa"/>
        <w:shd w:val="clear" w:color="auto" w:fill="FFFFFF"/>
        <w:tblCellMar>
          <w:left w:w="0" w:type="dxa"/>
          <w:right w:w="0" w:type="dxa"/>
        </w:tblCellMar>
        <w:tblLook w:val="04A0" w:firstRow="1" w:lastRow="0" w:firstColumn="1" w:lastColumn="0" w:noHBand="0" w:noVBand="1"/>
      </w:tblPr>
      <w:tblGrid>
        <w:gridCol w:w="4606"/>
        <w:gridCol w:w="2817"/>
      </w:tblGrid>
      <w:tr w:rsidR="00E6028F" w:rsidRPr="00E6028F" w:rsidTr="00E6028F">
        <w:trPr>
          <w:trHeight w:val="300"/>
        </w:trPr>
        <w:tc>
          <w:tcPr>
            <w:tcW w:w="4606" w:type="dxa"/>
            <w:shd w:val="clear" w:color="auto" w:fill="FFFFFF"/>
            <w:tcMar>
              <w:top w:w="0" w:type="dxa"/>
              <w:left w:w="70" w:type="dxa"/>
              <w:bottom w:w="0" w:type="dxa"/>
              <w:right w:w="70" w:type="dxa"/>
            </w:tcMar>
            <w:hideMark/>
          </w:tcPr>
          <w:p w:rsidR="00E6028F" w:rsidRPr="00E6028F" w:rsidRDefault="00E6028F" w:rsidP="00E6028F">
            <w:pPr>
              <w:spacing w:before="120" w:after="0" w:line="240" w:lineRule="auto"/>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Горски общинска собственост</w:t>
            </w:r>
          </w:p>
        </w:tc>
        <w:tc>
          <w:tcPr>
            <w:tcW w:w="2817" w:type="dxa"/>
            <w:shd w:val="clear" w:color="auto" w:fill="FFFFFF"/>
            <w:noWrap/>
            <w:tcMar>
              <w:top w:w="0" w:type="dxa"/>
              <w:left w:w="70" w:type="dxa"/>
              <w:bottom w:w="0" w:type="dxa"/>
              <w:right w:w="70" w:type="dxa"/>
            </w:tcMar>
            <w:vAlign w:val="bottom"/>
            <w:hideMark/>
          </w:tcPr>
          <w:p w:rsidR="00E6028F" w:rsidRPr="00E6028F" w:rsidRDefault="00E6028F" w:rsidP="00E6028F">
            <w:pPr>
              <w:spacing w:after="0" w:line="240" w:lineRule="auto"/>
              <w:jc w:val="right"/>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277.07 m</w:t>
            </w:r>
            <w:r w:rsidRPr="00E6028F">
              <w:rPr>
                <w:rFonts w:ascii="Times New Roman" w:eastAsia="Times New Roman" w:hAnsi="Times New Roman" w:cs="Times New Roman"/>
                <w:color w:val="000000"/>
                <w:sz w:val="24"/>
                <w:szCs w:val="24"/>
                <w:vertAlign w:val="superscript"/>
                <w:lang w:val="bg-BG" w:eastAsia="bg-BG"/>
              </w:rPr>
              <w:t>2</w:t>
            </w:r>
          </w:p>
        </w:tc>
      </w:tr>
      <w:tr w:rsidR="00E6028F" w:rsidRPr="00E6028F" w:rsidTr="00E6028F">
        <w:trPr>
          <w:trHeight w:val="300"/>
        </w:trPr>
        <w:tc>
          <w:tcPr>
            <w:tcW w:w="4606" w:type="dxa"/>
            <w:shd w:val="clear" w:color="auto" w:fill="FFFFFF"/>
            <w:tcMar>
              <w:top w:w="0" w:type="dxa"/>
              <w:left w:w="70" w:type="dxa"/>
              <w:bottom w:w="0" w:type="dxa"/>
              <w:right w:w="70" w:type="dxa"/>
            </w:tcMar>
            <w:hideMark/>
          </w:tcPr>
          <w:p w:rsidR="00E6028F" w:rsidRPr="00E6028F" w:rsidRDefault="00E6028F" w:rsidP="00E6028F">
            <w:pPr>
              <w:spacing w:before="120" w:after="0" w:line="240" w:lineRule="auto"/>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Горски частна собственост</w:t>
            </w:r>
          </w:p>
        </w:tc>
        <w:tc>
          <w:tcPr>
            <w:tcW w:w="2817" w:type="dxa"/>
            <w:shd w:val="clear" w:color="auto" w:fill="FFFFFF"/>
            <w:noWrap/>
            <w:tcMar>
              <w:top w:w="0" w:type="dxa"/>
              <w:left w:w="70" w:type="dxa"/>
              <w:bottom w:w="0" w:type="dxa"/>
              <w:right w:w="70" w:type="dxa"/>
            </w:tcMar>
            <w:vAlign w:val="bottom"/>
            <w:hideMark/>
          </w:tcPr>
          <w:p w:rsidR="00E6028F" w:rsidRPr="00E6028F" w:rsidRDefault="00E6028F" w:rsidP="00E6028F">
            <w:pPr>
              <w:spacing w:after="0" w:line="240" w:lineRule="auto"/>
              <w:jc w:val="right"/>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70715.86 m</w:t>
            </w:r>
            <w:r w:rsidRPr="00E6028F">
              <w:rPr>
                <w:rFonts w:ascii="Times New Roman" w:eastAsia="Times New Roman" w:hAnsi="Times New Roman" w:cs="Times New Roman"/>
                <w:color w:val="000000"/>
                <w:sz w:val="24"/>
                <w:szCs w:val="24"/>
                <w:vertAlign w:val="superscript"/>
                <w:lang w:val="bg-BG" w:eastAsia="bg-BG"/>
              </w:rPr>
              <w:t>2</w:t>
            </w:r>
          </w:p>
        </w:tc>
      </w:tr>
      <w:tr w:rsidR="00E6028F" w:rsidRPr="00E6028F" w:rsidTr="00E6028F">
        <w:trPr>
          <w:trHeight w:val="300"/>
        </w:trPr>
        <w:tc>
          <w:tcPr>
            <w:tcW w:w="4606" w:type="dxa"/>
            <w:shd w:val="clear" w:color="auto" w:fill="FFFFFF"/>
            <w:tcMar>
              <w:top w:w="0" w:type="dxa"/>
              <w:left w:w="70" w:type="dxa"/>
              <w:bottom w:w="0" w:type="dxa"/>
              <w:right w:w="70" w:type="dxa"/>
            </w:tcMar>
            <w:hideMark/>
          </w:tcPr>
          <w:p w:rsidR="00E6028F" w:rsidRPr="00E6028F" w:rsidRDefault="00E6028F" w:rsidP="00E6028F">
            <w:pPr>
              <w:spacing w:before="120" w:after="0" w:line="240" w:lineRule="auto"/>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Горски държавна собственост</w:t>
            </w:r>
          </w:p>
        </w:tc>
        <w:tc>
          <w:tcPr>
            <w:tcW w:w="2817" w:type="dxa"/>
            <w:shd w:val="clear" w:color="auto" w:fill="FFFFFF"/>
            <w:noWrap/>
            <w:tcMar>
              <w:top w:w="0" w:type="dxa"/>
              <w:left w:w="70" w:type="dxa"/>
              <w:bottom w:w="0" w:type="dxa"/>
              <w:right w:w="70" w:type="dxa"/>
            </w:tcMar>
            <w:vAlign w:val="bottom"/>
            <w:hideMark/>
          </w:tcPr>
          <w:p w:rsidR="00E6028F" w:rsidRPr="00E6028F" w:rsidRDefault="00E6028F" w:rsidP="00E6028F">
            <w:pPr>
              <w:spacing w:after="0" w:line="240" w:lineRule="auto"/>
              <w:jc w:val="right"/>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53347.56 m</w:t>
            </w:r>
            <w:r w:rsidRPr="00E6028F">
              <w:rPr>
                <w:rFonts w:ascii="Times New Roman" w:eastAsia="Times New Roman" w:hAnsi="Times New Roman" w:cs="Times New Roman"/>
                <w:color w:val="000000"/>
                <w:sz w:val="24"/>
                <w:szCs w:val="24"/>
                <w:vertAlign w:val="superscript"/>
                <w:lang w:val="bg-BG" w:eastAsia="bg-BG"/>
              </w:rPr>
              <w:t>2</w:t>
            </w:r>
          </w:p>
        </w:tc>
      </w:tr>
      <w:tr w:rsidR="00E6028F" w:rsidRPr="00E6028F" w:rsidTr="00E6028F">
        <w:trPr>
          <w:trHeight w:val="300"/>
        </w:trPr>
        <w:tc>
          <w:tcPr>
            <w:tcW w:w="4606" w:type="dxa"/>
            <w:shd w:val="clear" w:color="auto" w:fill="FFFFFF"/>
            <w:tcMar>
              <w:top w:w="0" w:type="dxa"/>
              <w:left w:w="70" w:type="dxa"/>
              <w:bottom w:w="0" w:type="dxa"/>
              <w:right w:w="70" w:type="dxa"/>
            </w:tcMar>
            <w:hideMark/>
          </w:tcPr>
          <w:p w:rsidR="00E6028F" w:rsidRPr="00E6028F" w:rsidRDefault="00E6028F" w:rsidP="00E6028F">
            <w:pPr>
              <w:spacing w:before="120" w:after="0" w:line="240" w:lineRule="auto"/>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Земеделски имот общ.</w:t>
            </w:r>
            <w:r w:rsidR="007560D2">
              <w:rPr>
                <w:rFonts w:ascii="Times New Roman" w:eastAsia="Times New Roman" w:hAnsi="Times New Roman" w:cs="Times New Roman"/>
                <w:color w:val="000000"/>
                <w:sz w:val="24"/>
                <w:szCs w:val="24"/>
                <w:lang w:val="bg-BG" w:eastAsia="bg-BG"/>
              </w:rPr>
              <w:t xml:space="preserve"> </w:t>
            </w:r>
            <w:r w:rsidRPr="00E6028F">
              <w:rPr>
                <w:rFonts w:ascii="Times New Roman" w:eastAsia="Times New Roman" w:hAnsi="Times New Roman" w:cs="Times New Roman"/>
                <w:color w:val="000000"/>
                <w:sz w:val="24"/>
                <w:szCs w:val="24"/>
                <w:lang w:val="bg-BG" w:eastAsia="bg-BG"/>
              </w:rPr>
              <w:t>собственост</w:t>
            </w:r>
          </w:p>
        </w:tc>
        <w:tc>
          <w:tcPr>
            <w:tcW w:w="2817" w:type="dxa"/>
            <w:shd w:val="clear" w:color="auto" w:fill="FFFFFF"/>
            <w:noWrap/>
            <w:tcMar>
              <w:top w:w="0" w:type="dxa"/>
              <w:left w:w="70" w:type="dxa"/>
              <w:bottom w:w="0" w:type="dxa"/>
              <w:right w:w="70" w:type="dxa"/>
            </w:tcMar>
            <w:vAlign w:val="bottom"/>
            <w:hideMark/>
          </w:tcPr>
          <w:p w:rsidR="00E6028F" w:rsidRPr="00E6028F" w:rsidRDefault="00E6028F" w:rsidP="00E6028F">
            <w:pPr>
              <w:spacing w:after="0" w:line="240" w:lineRule="auto"/>
              <w:jc w:val="right"/>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64130.75 m</w:t>
            </w:r>
            <w:r w:rsidRPr="00E6028F">
              <w:rPr>
                <w:rFonts w:ascii="Times New Roman" w:eastAsia="Times New Roman" w:hAnsi="Times New Roman" w:cs="Times New Roman"/>
                <w:color w:val="000000"/>
                <w:sz w:val="24"/>
                <w:szCs w:val="24"/>
                <w:vertAlign w:val="superscript"/>
                <w:lang w:val="bg-BG" w:eastAsia="bg-BG"/>
              </w:rPr>
              <w:t>2</w:t>
            </w:r>
          </w:p>
        </w:tc>
      </w:tr>
      <w:tr w:rsidR="00E6028F" w:rsidRPr="00E6028F" w:rsidTr="00E6028F">
        <w:trPr>
          <w:trHeight w:val="300"/>
        </w:trPr>
        <w:tc>
          <w:tcPr>
            <w:tcW w:w="4606" w:type="dxa"/>
            <w:shd w:val="clear" w:color="auto" w:fill="FFFFFF"/>
            <w:tcMar>
              <w:top w:w="0" w:type="dxa"/>
              <w:left w:w="70" w:type="dxa"/>
              <w:bottom w:w="0" w:type="dxa"/>
              <w:right w:w="70" w:type="dxa"/>
            </w:tcMar>
            <w:hideMark/>
          </w:tcPr>
          <w:p w:rsidR="00E6028F" w:rsidRPr="00E6028F" w:rsidRDefault="00E6028F" w:rsidP="00E6028F">
            <w:pPr>
              <w:spacing w:before="120" w:after="0" w:line="240" w:lineRule="auto"/>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Земеделски имот частна собственост</w:t>
            </w:r>
          </w:p>
        </w:tc>
        <w:tc>
          <w:tcPr>
            <w:tcW w:w="2817" w:type="dxa"/>
            <w:shd w:val="clear" w:color="auto" w:fill="FFFFFF"/>
            <w:noWrap/>
            <w:tcMar>
              <w:top w:w="0" w:type="dxa"/>
              <w:left w:w="70" w:type="dxa"/>
              <w:bottom w:w="0" w:type="dxa"/>
              <w:right w:w="70" w:type="dxa"/>
            </w:tcMar>
            <w:vAlign w:val="bottom"/>
            <w:hideMark/>
          </w:tcPr>
          <w:p w:rsidR="00E6028F" w:rsidRPr="00E6028F" w:rsidRDefault="00E6028F" w:rsidP="00E6028F">
            <w:pPr>
              <w:spacing w:after="0" w:line="240" w:lineRule="auto"/>
              <w:jc w:val="right"/>
              <w:rPr>
                <w:rFonts w:ascii="Times New Roman" w:eastAsia="Times New Roman" w:hAnsi="Times New Roman" w:cs="Times New Roman"/>
                <w:color w:val="000000"/>
                <w:sz w:val="24"/>
                <w:szCs w:val="24"/>
                <w:lang w:val="bg-BG" w:eastAsia="bg-BG"/>
              </w:rPr>
            </w:pPr>
            <w:r w:rsidRPr="00E6028F">
              <w:rPr>
                <w:rFonts w:ascii="Times New Roman" w:eastAsia="Times New Roman" w:hAnsi="Times New Roman" w:cs="Times New Roman"/>
                <w:color w:val="000000"/>
                <w:sz w:val="24"/>
                <w:szCs w:val="24"/>
                <w:lang w:val="bg-BG" w:eastAsia="bg-BG"/>
              </w:rPr>
              <w:t>58961.3 m</w:t>
            </w:r>
            <w:r w:rsidRPr="00E6028F">
              <w:rPr>
                <w:rFonts w:ascii="Times New Roman" w:eastAsia="Times New Roman" w:hAnsi="Times New Roman" w:cs="Times New Roman"/>
                <w:color w:val="000000"/>
                <w:sz w:val="24"/>
                <w:szCs w:val="24"/>
                <w:vertAlign w:val="superscript"/>
                <w:lang w:val="bg-BG" w:eastAsia="bg-BG"/>
              </w:rPr>
              <w:t>2</w:t>
            </w:r>
          </w:p>
        </w:tc>
      </w:tr>
    </w:tbl>
    <w:p w:rsidR="00E6028F" w:rsidRDefault="00E6028F" w:rsidP="00E6028F">
      <w:pPr>
        <w:shd w:val="clear" w:color="auto" w:fill="FFFFFF"/>
        <w:spacing w:after="0" w:line="240" w:lineRule="auto"/>
        <w:ind w:firstLine="720"/>
        <w:rPr>
          <w:rFonts w:ascii="Times New Roman" w:eastAsia="Times New Roman" w:hAnsi="Times New Roman" w:cs="Times New Roman"/>
          <w:sz w:val="24"/>
          <w:szCs w:val="24"/>
          <w:lang w:val="bg-BG"/>
        </w:rPr>
      </w:pPr>
    </w:p>
    <w:p w:rsidR="00E6028F" w:rsidRPr="00C93536" w:rsidRDefault="00E6028F" w:rsidP="00C93536">
      <w:pPr>
        <w:shd w:val="clear" w:color="auto" w:fill="FFFFFF"/>
        <w:spacing w:before="120" w:after="0"/>
        <w:ind w:firstLine="720"/>
        <w:jc w:val="both"/>
        <w:rPr>
          <w:rFonts w:ascii="Times New Roman" w:eastAsia="Times New Roman" w:hAnsi="Times New Roman" w:cs="Times New Roman"/>
          <w:sz w:val="24"/>
          <w:szCs w:val="24"/>
          <w:lang w:val="bg-BG"/>
        </w:rPr>
      </w:pPr>
      <w:r w:rsidRPr="00C93536">
        <w:rPr>
          <w:rFonts w:ascii="Times New Roman" w:eastAsia="Times New Roman" w:hAnsi="Times New Roman" w:cs="Times New Roman"/>
          <w:sz w:val="24"/>
          <w:szCs w:val="24"/>
          <w:lang w:val="bg-BG"/>
        </w:rPr>
        <w:t>В посочените по-горе площи не е включена площта на</w:t>
      </w:r>
      <w:r w:rsidR="00C93536">
        <w:rPr>
          <w:rFonts w:ascii="Times New Roman" w:eastAsia="Times New Roman" w:hAnsi="Times New Roman" w:cs="Times New Roman"/>
          <w:sz w:val="24"/>
          <w:szCs w:val="24"/>
          <w:lang w:val="bg-BG"/>
        </w:rPr>
        <w:t xml:space="preserve"> </w:t>
      </w:r>
      <w:r w:rsidRPr="00C93536">
        <w:rPr>
          <w:rFonts w:ascii="Times New Roman" w:eastAsia="Times New Roman" w:hAnsi="Times New Roman" w:cs="Times New Roman"/>
          <w:sz w:val="24"/>
          <w:szCs w:val="24"/>
          <w:lang w:val="bg-BG"/>
        </w:rPr>
        <w:t xml:space="preserve">външното насипище за откривка. То ще бъде разположено в ПИ № 12.002; площ 9691.46 </w:t>
      </w:r>
      <w:r w:rsidRPr="00E6028F">
        <w:rPr>
          <w:rFonts w:ascii="Times New Roman" w:eastAsia="Times New Roman" w:hAnsi="Times New Roman" w:cs="Times New Roman"/>
          <w:color w:val="000000"/>
          <w:sz w:val="24"/>
          <w:szCs w:val="24"/>
          <w:lang w:val="bg-BG" w:eastAsia="bg-BG"/>
        </w:rPr>
        <w:t>m</w:t>
      </w:r>
      <w:r w:rsidRPr="00E6028F">
        <w:rPr>
          <w:rFonts w:ascii="Times New Roman" w:eastAsia="Times New Roman" w:hAnsi="Times New Roman" w:cs="Times New Roman"/>
          <w:color w:val="000000"/>
          <w:sz w:val="24"/>
          <w:szCs w:val="24"/>
          <w:vertAlign w:val="superscript"/>
          <w:lang w:val="bg-BG" w:eastAsia="bg-BG"/>
        </w:rPr>
        <w:t>2</w:t>
      </w:r>
      <w:r w:rsidR="00C93536" w:rsidRPr="00C93536">
        <w:rPr>
          <w:rFonts w:ascii="Times New Roman" w:eastAsia="Times New Roman" w:hAnsi="Times New Roman" w:cs="Times New Roman"/>
          <w:color w:val="000000"/>
          <w:sz w:val="24"/>
          <w:szCs w:val="24"/>
          <w:lang w:val="bg-BG" w:eastAsia="bg-BG"/>
        </w:rPr>
        <w:t>,</w:t>
      </w:r>
      <w:r w:rsidRPr="00C93536">
        <w:rPr>
          <w:rFonts w:ascii="Times New Roman" w:eastAsia="Times New Roman" w:hAnsi="Times New Roman" w:cs="Times New Roman"/>
          <w:sz w:val="24"/>
          <w:szCs w:val="24"/>
          <w:lang w:val="bg-BG"/>
        </w:rPr>
        <w:t xml:space="preserve"> собственост на </w:t>
      </w:r>
      <w:r w:rsidR="00C93536" w:rsidRPr="00C93536">
        <w:rPr>
          <w:rFonts w:ascii="Times New Roman" w:eastAsia="Times New Roman" w:hAnsi="Times New Roman" w:cs="Times New Roman"/>
          <w:sz w:val="24"/>
          <w:szCs w:val="24"/>
          <w:lang w:val="bg-BG"/>
        </w:rPr>
        <w:t>„ЗЛАТНА ПАНЕГА ЦИМЕНТ“ АД, НТП</w:t>
      </w:r>
      <w:r w:rsidRPr="00C93536">
        <w:rPr>
          <w:rFonts w:ascii="Times New Roman" w:eastAsia="Times New Roman" w:hAnsi="Times New Roman" w:cs="Times New Roman"/>
          <w:sz w:val="24"/>
          <w:szCs w:val="24"/>
          <w:lang w:val="bg-BG"/>
        </w:rPr>
        <w:t xml:space="preserve"> </w:t>
      </w:r>
      <w:r w:rsidR="00C93536" w:rsidRPr="00C93536">
        <w:rPr>
          <w:rFonts w:ascii="Times New Roman" w:eastAsia="Times New Roman" w:hAnsi="Times New Roman" w:cs="Times New Roman"/>
          <w:sz w:val="24"/>
          <w:szCs w:val="24"/>
          <w:lang w:val="bg-BG"/>
        </w:rPr>
        <w:t>„</w:t>
      </w:r>
      <w:r w:rsidRPr="00C93536">
        <w:rPr>
          <w:rFonts w:ascii="Times New Roman" w:eastAsia="Times New Roman" w:hAnsi="Times New Roman" w:cs="Times New Roman"/>
          <w:sz w:val="24"/>
          <w:szCs w:val="24"/>
          <w:lang w:val="bg-BG"/>
        </w:rPr>
        <w:t>Кариера - находище "Коритна"; землище на гр.Ябланица</w:t>
      </w:r>
      <w:r w:rsidR="00C93536" w:rsidRPr="00C93536">
        <w:rPr>
          <w:rFonts w:ascii="Times New Roman" w:eastAsia="Times New Roman" w:hAnsi="Times New Roman" w:cs="Times New Roman"/>
          <w:sz w:val="24"/>
          <w:szCs w:val="24"/>
          <w:lang w:val="bg-BG"/>
        </w:rPr>
        <w:t>, общ</w:t>
      </w:r>
      <w:r w:rsidR="003178E2">
        <w:rPr>
          <w:rFonts w:ascii="Times New Roman" w:eastAsia="Times New Roman" w:hAnsi="Times New Roman" w:cs="Times New Roman"/>
          <w:sz w:val="24"/>
          <w:szCs w:val="24"/>
          <w:lang w:val="bg-BG"/>
        </w:rPr>
        <w:t>.</w:t>
      </w:r>
      <w:r w:rsidR="00C93536" w:rsidRPr="00C93536">
        <w:rPr>
          <w:rFonts w:ascii="Times New Roman" w:eastAsia="Times New Roman" w:hAnsi="Times New Roman" w:cs="Times New Roman"/>
          <w:sz w:val="24"/>
          <w:szCs w:val="24"/>
          <w:lang w:val="bg-BG"/>
        </w:rPr>
        <w:t xml:space="preserve"> Ябланица, обл</w:t>
      </w:r>
      <w:r w:rsidR="003178E2">
        <w:rPr>
          <w:rFonts w:ascii="Times New Roman" w:eastAsia="Times New Roman" w:hAnsi="Times New Roman" w:cs="Times New Roman"/>
          <w:sz w:val="24"/>
          <w:szCs w:val="24"/>
          <w:lang w:val="bg-BG"/>
        </w:rPr>
        <w:t>.</w:t>
      </w:r>
      <w:r w:rsidR="00C93536" w:rsidRPr="00C93536">
        <w:rPr>
          <w:rFonts w:ascii="Times New Roman" w:eastAsia="Times New Roman" w:hAnsi="Times New Roman" w:cs="Times New Roman"/>
          <w:sz w:val="24"/>
          <w:szCs w:val="24"/>
          <w:lang w:val="bg-BG"/>
        </w:rPr>
        <w:t xml:space="preserve"> Ловеч.</w:t>
      </w:r>
    </w:p>
    <w:p w:rsidR="00210100" w:rsidRPr="00C93536" w:rsidRDefault="00210100" w:rsidP="00210100">
      <w:pPr>
        <w:shd w:val="clear" w:color="auto" w:fill="FFFFFF"/>
        <w:spacing w:before="120" w:after="0"/>
        <w:ind w:firstLine="720"/>
        <w:rPr>
          <w:rFonts w:ascii="Times New Roman" w:eastAsia="Times New Roman" w:hAnsi="Times New Roman" w:cs="Times New Roman"/>
          <w:i/>
          <w:sz w:val="24"/>
          <w:szCs w:val="24"/>
          <w:lang w:val="ru-RU"/>
        </w:rPr>
      </w:pPr>
      <w:r w:rsidRPr="00C93536">
        <w:rPr>
          <w:rFonts w:ascii="Times New Roman" w:eastAsia="Times New Roman" w:hAnsi="Times New Roman" w:cs="Times New Roman"/>
          <w:sz w:val="24"/>
          <w:szCs w:val="24"/>
          <w:lang w:val="bg-BG"/>
        </w:rPr>
        <w:t xml:space="preserve">ПУП-ПЗ с карта на имотите, които ще бъдат засегнати от дейността,  </w:t>
      </w:r>
      <w:r>
        <w:rPr>
          <w:rFonts w:ascii="Times New Roman" w:eastAsia="Times New Roman" w:hAnsi="Times New Roman" w:cs="Times New Roman"/>
          <w:sz w:val="24"/>
          <w:szCs w:val="24"/>
          <w:lang w:val="bg-BG"/>
        </w:rPr>
        <w:t>и Решение № КЗЗ-13 от 14.06.2018 г. за промяна на предназначението на земеделски земи за неземеделски нужди, са</w:t>
      </w:r>
      <w:r w:rsidRPr="00C93536">
        <w:rPr>
          <w:rFonts w:ascii="Times New Roman" w:eastAsia="Times New Roman" w:hAnsi="Times New Roman" w:cs="Times New Roman"/>
          <w:sz w:val="24"/>
          <w:szCs w:val="24"/>
          <w:lang w:val="ru-RU"/>
        </w:rPr>
        <w:t xml:space="preserve"> представен</w:t>
      </w:r>
      <w:r>
        <w:rPr>
          <w:rFonts w:ascii="Times New Roman" w:eastAsia="Times New Roman" w:hAnsi="Times New Roman" w:cs="Times New Roman"/>
          <w:sz w:val="24"/>
          <w:szCs w:val="24"/>
          <w:lang w:val="ru-RU"/>
        </w:rPr>
        <w:t>и</w:t>
      </w:r>
      <w:r w:rsidRPr="00C93536">
        <w:rPr>
          <w:rFonts w:ascii="Times New Roman" w:eastAsia="Times New Roman" w:hAnsi="Times New Roman" w:cs="Times New Roman"/>
          <w:sz w:val="24"/>
          <w:szCs w:val="24"/>
          <w:lang w:val="ru-RU"/>
        </w:rPr>
        <w:t xml:space="preserve"> в </w:t>
      </w:r>
      <w:r w:rsidRPr="00C93536">
        <w:rPr>
          <w:rFonts w:ascii="Times New Roman" w:eastAsia="Times New Roman" w:hAnsi="Times New Roman" w:cs="Times New Roman"/>
          <w:i/>
          <w:sz w:val="24"/>
          <w:szCs w:val="24"/>
          <w:highlight w:val="lightGray"/>
          <w:lang w:val="ru-RU"/>
        </w:rPr>
        <w:t>Приложение №3.</w:t>
      </w:r>
    </w:p>
    <w:p w:rsidR="00E6028F" w:rsidRPr="00E6028F" w:rsidRDefault="00E6028F" w:rsidP="00E6028F">
      <w:pPr>
        <w:shd w:val="clear" w:color="auto" w:fill="FFFFFF"/>
        <w:spacing w:after="0" w:line="240" w:lineRule="auto"/>
        <w:ind w:firstLine="720"/>
        <w:jc w:val="both"/>
        <w:rPr>
          <w:rFonts w:ascii="Times New Roman" w:eastAsia="Times New Roman" w:hAnsi="Times New Roman" w:cs="Times New Roman"/>
          <w:sz w:val="24"/>
          <w:szCs w:val="24"/>
          <w:lang w:val="bg-BG"/>
        </w:rPr>
      </w:pPr>
    </w:p>
    <w:p w:rsidR="00D36818" w:rsidRPr="00900F44" w:rsidRDefault="00D36818" w:rsidP="00E64CF0">
      <w:pPr>
        <w:shd w:val="clear" w:color="auto" w:fill="FEFEFE"/>
        <w:spacing w:after="0"/>
        <w:ind w:firstLine="708"/>
        <w:jc w:val="both"/>
        <w:rPr>
          <w:rFonts w:ascii="Times New Roman" w:eastAsia="Times New Roman" w:hAnsi="Times New Roman" w:cs="Times New Roman"/>
          <w:b/>
          <w:color w:val="000000"/>
          <w:sz w:val="24"/>
          <w:szCs w:val="24"/>
          <w:lang w:val="bg-BG" w:eastAsia="bg-BG"/>
        </w:rPr>
      </w:pPr>
      <w:r w:rsidRPr="00900F44">
        <w:rPr>
          <w:rFonts w:ascii="Times New Roman" w:eastAsia="Times New Roman" w:hAnsi="Times New Roman" w:cs="Times New Roman"/>
          <w:b/>
          <w:color w:val="000000"/>
          <w:sz w:val="24"/>
          <w:szCs w:val="24"/>
          <w:lang w:val="bg-B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407087" w:rsidRPr="00EF592B" w:rsidRDefault="001E7FAC" w:rsidP="00EF592B">
      <w:pPr>
        <w:spacing w:before="120" w:after="0"/>
        <w:ind w:firstLine="708"/>
        <w:jc w:val="both"/>
        <w:rPr>
          <w:rFonts w:ascii="Times New Roman" w:eastAsia="Times New Roman" w:hAnsi="Times New Roman" w:cs="Courier New"/>
          <w:bCs/>
          <w:color w:val="000000" w:themeColor="text1"/>
          <w:sz w:val="24"/>
          <w:szCs w:val="24"/>
          <w:lang w:val="bg-BG" w:eastAsia="bg-BG"/>
        </w:rPr>
      </w:pPr>
      <w:r w:rsidRPr="00EF592B">
        <w:rPr>
          <w:rFonts w:ascii="Times New Roman" w:eastAsia="Times New Roman" w:hAnsi="Times New Roman" w:cs="Courier New"/>
          <w:bCs/>
          <w:color w:val="000000" w:themeColor="text1"/>
          <w:sz w:val="24"/>
          <w:szCs w:val="24"/>
          <w:lang w:val="bg-BG" w:eastAsia="bg-BG"/>
        </w:rPr>
        <w:t xml:space="preserve">Територията на </w:t>
      </w:r>
      <w:r w:rsidR="00077D5A" w:rsidRPr="00EF592B">
        <w:rPr>
          <w:rFonts w:ascii="Times New Roman" w:eastAsia="Times New Roman" w:hAnsi="Times New Roman" w:cs="Courier New"/>
          <w:bCs/>
          <w:color w:val="000000" w:themeColor="text1"/>
          <w:sz w:val="24"/>
          <w:szCs w:val="24"/>
          <w:lang w:val="bg-BG" w:eastAsia="bg-BG"/>
        </w:rPr>
        <w:t xml:space="preserve"> ИП </w:t>
      </w:r>
      <w:r w:rsidRPr="00EF592B">
        <w:rPr>
          <w:rFonts w:ascii="Times New Roman" w:eastAsia="Times New Roman" w:hAnsi="Times New Roman" w:cs="Courier New"/>
          <w:bCs/>
          <w:color w:val="000000" w:themeColor="text1"/>
          <w:sz w:val="24"/>
          <w:szCs w:val="24"/>
          <w:lang w:val="bg-BG" w:eastAsia="bg-BG"/>
        </w:rPr>
        <w:t>не обхваща населени места и индивидуални среди за човешко обитаване.</w:t>
      </w:r>
      <w:r w:rsidR="00077D5A" w:rsidRPr="00EF592B">
        <w:rPr>
          <w:rFonts w:ascii="Times New Roman" w:eastAsia="Times New Roman" w:hAnsi="Times New Roman" w:cs="Courier New"/>
          <w:bCs/>
          <w:color w:val="000000" w:themeColor="text1"/>
          <w:sz w:val="24"/>
          <w:szCs w:val="24"/>
          <w:lang w:val="bg-BG" w:eastAsia="bg-BG"/>
        </w:rPr>
        <w:t xml:space="preserve">  </w:t>
      </w:r>
    </w:p>
    <w:p w:rsidR="00C93536" w:rsidRPr="00EF592B" w:rsidRDefault="00407087" w:rsidP="00EF592B">
      <w:pPr>
        <w:spacing w:before="120" w:after="0"/>
        <w:ind w:firstLine="720"/>
        <w:jc w:val="both"/>
        <w:rPr>
          <w:rFonts w:ascii="Times New Roman" w:eastAsia="Times New Roman" w:hAnsi="Times New Roman" w:cs="Times New Roman"/>
          <w:sz w:val="24"/>
          <w:szCs w:val="24"/>
          <w:lang w:val="bg-BG"/>
        </w:rPr>
      </w:pPr>
      <w:r w:rsidRPr="00EF592B">
        <w:rPr>
          <w:rFonts w:ascii="Times New Roman" w:eastAsia="Times New Roman" w:hAnsi="Times New Roman" w:cs="Times New Roman"/>
          <w:sz w:val="24"/>
          <w:szCs w:val="24"/>
          <w:lang w:val="bg-BG"/>
        </w:rPr>
        <w:t xml:space="preserve">Най-близко разположените населени места до </w:t>
      </w:r>
      <w:r w:rsidR="00B741E2">
        <w:rPr>
          <w:rFonts w:ascii="Times New Roman" w:eastAsia="Times New Roman" w:hAnsi="Times New Roman" w:cs="Times New Roman"/>
          <w:sz w:val="24"/>
          <w:szCs w:val="24"/>
          <w:lang w:val="bg-BG"/>
        </w:rPr>
        <w:t>находище</w:t>
      </w:r>
      <w:r w:rsidRPr="00EF592B">
        <w:rPr>
          <w:rFonts w:ascii="Times New Roman" w:eastAsia="Times New Roman" w:hAnsi="Times New Roman" w:cs="Times New Roman"/>
          <w:sz w:val="24"/>
          <w:szCs w:val="24"/>
          <w:lang w:val="bg-BG"/>
        </w:rPr>
        <w:t xml:space="preserve"> „Добревци” са с. Златна Панега – селищната му граница отстои на 1656 </w:t>
      </w:r>
      <w:r w:rsidR="00210100">
        <w:rPr>
          <w:rFonts w:ascii="Times New Roman" w:eastAsia="Times New Roman" w:hAnsi="Times New Roman" w:cs="Times New Roman"/>
          <w:sz w:val="24"/>
          <w:szCs w:val="24"/>
        </w:rPr>
        <w:t>m</w:t>
      </w:r>
      <w:r w:rsidRPr="00EF592B">
        <w:rPr>
          <w:rFonts w:ascii="Times New Roman" w:eastAsia="Times New Roman" w:hAnsi="Times New Roman" w:cs="Times New Roman"/>
          <w:sz w:val="24"/>
          <w:szCs w:val="24"/>
          <w:lang w:val="bg-BG"/>
        </w:rPr>
        <w:t xml:space="preserve"> североизточно от бъдещата </w:t>
      </w:r>
      <w:r w:rsidRPr="00D17BE4">
        <w:rPr>
          <w:rFonts w:ascii="Times New Roman" w:eastAsia="Times New Roman" w:hAnsi="Times New Roman" w:cs="Times New Roman"/>
          <w:sz w:val="24"/>
          <w:szCs w:val="24"/>
          <w:lang w:val="bg-BG"/>
        </w:rPr>
        <w:t xml:space="preserve">кариерата, и с. Добревци - селищната му граница отстои на 2 718 </w:t>
      </w:r>
      <w:r w:rsidR="00210100">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 xml:space="preserve"> югозападно от нея. </w:t>
      </w:r>
      <w:r w:rsidR="00C93536" w:rsidRPr="00D17BE4">
        <w:rPr>
          <w:rFonts w:ascii="Times New Roman" w:eastAsia="Times New Roman" w:hAnsi="Times New Roman" w:cs="Times New Roman"/>
          <w:sz w:val="24"/>
          <w:szCs w:val="24"/>
          <w:lang w:val="bg-BG"/>
        </w:rPr>
        <w:t xml:space="preserve">Теренът на външното насипище отстои от </w:t>
      </w:r>
      <w:r w:rsidR="005C145A" w:rsidRPr="00D17BE4">
        <w:rPr>
          <w:rFonts w:ascii="Times New Roman" w:eastAsia="Times New Roman" w:hAnsi="Times New Roman" w:cs="Times New Roman"/>
          <w:sz w:val="24"/>
          <w:szCs w:val="24"/>
          <w:lang w:val="bg-BG"/>
        </w:rPr>
        <w:t xml:space="preserve">с. Златна Панега - на 2230 м; от с. Добревци - на 3365 </w:t>
      </w:r>
      <w:r w:rsidR="00210100">
        <w:rPr>
          <w:rFonts w:ascii="Times New Roman" w:eastAsia="Times New Roman" w:hAnsi="Times New Roman" w:cs="Times New Roman"/>
          <w:sz w:val="24"/>
          <w:szCs w:val="24"/>
        </w:rPr>
        <w:t>m</w:t>
      </w:r>
      <w:r w:rsidR="00210100">
        <w:rPr>
          <w:rFonts w:ascii="Times New Roman" w:eastAsia="Times New Roman" w:hAnsi="Times New Roman" w:cs="Times New Roman"/>
          <w:sz w:val="24"/>
          <w:szCs w:val="24"/>
          <w:lang w:val="bg-BG"/>
        </w:rPr>
        <w:t>; от с. Бре</w:t>
      </w:r>
      <w:r w:rsidR="005C145A" w:rsidRPr="00D17BE4">
        <w:rPr>
          <w:rFonts w:ascii="Times New Roman" w:eastAsia="Times New Roman" w:hAnsi="Times New Roman" w:cs="Times New Roman"/>
          <w:sz w:val="24"/>
          <w:szCs w:val="24"/>
          <w:lang w:val="bg-BG"/>
        </w:rPr>
        <w:t xml:space="preserve">стница -на 3170 </w:t>
      </w:r>
      <w:r w:rsidR="00210100">
        <w:rPr>
          <w:rFonts w:ascii="Times New Roman" w:eastAsia="Times New Roman" w:hAnsi="Times New Roman" w:cs="Times New Roman"/>
          <w:sz w:val="24"/>
          <w:szCs w:val="24"/>
        </w:rPr>
        <w:t>m</w:t>
      </w:r>
      <w:r w:rsidR="005C145A" w:rsidRPr="00D17BE4">
        <w:rPr>
          <w:rFonts w:ascii="Times New Roman" w:eastAsia="Times New Roman" w:hAnsi="Times New Roman" w:cs="Times New Roman"/>
          <w:sz w:val="24"/>
          <w:szCs w:val="24"/>
          <w:lang w:val="bg-BG"/>
        </w:rPr>
        <w:t>.</w:t>
      </w:r>
    </w:p>
    <w:p w:rsidR="00407087" w:rsidRPr="00EF592B" w:rsidRDefault="00407087" w:rsidP="00EF592B">
      <w:pPr>
        <w:spacing w:before="120" w:after="0"/>
        <w:ind w:firstLine="720"/>
        <w:jc w:val="both"/>
        <w:rPr>
          <w:rFonts w:ascii="Times New Roman" w:eastAsia="Times New Roman" w:hAnsi="Times New Roman" w:cs="Times New Roman"/>
          <w:i/>
          <w:color w:val="000000"/>
          <w:sz w:val="24"/>
          <w:szCs w:val="24"/>
          <w:lang w:val="ru-RU"/>
        </w:rPr>
      </w:pPr>
      <w:r w:rsidRPr="00EF592B">
        <w:rPr>
          <w:rFonts w:ascii="Times New Roman" w:eastAsia="Times New Roman" w:hAnsi="Times New Roman" w:cs="Times New Roman"/>
          <w:sz w:val="24"/>
          <w:szCs w:val="24"/>
          <w:lang w:val="bg-BG"/>
        </w:rPr>
        <w:t xml:space="preserve">Карта с местоположение на </w:t>
      </w:r>
      <w:r w:rsidR="00C93536" w:rsidRPr="00EF592B">
        <w:rPr>
          <w:rFonts w:ascii="Times New Roman" w:eastAsia="Times New Roman" w:hAnsi="Times New Roman" w:cs="Times New Roman"/>
          <w:sz w:val="24"/>
          <w:szCs w:val="24"/>
          <w:lang w:val="bg-BG"/>
        </w:rPr>
        <w:t>проекто-концесионн</w:t>
      </w:r>
      <w:r w:rsidR="00B741E2">
        <w:rPr>
          <w:rFonts w:ascii="Times New Roman" w:eastAsia="Times New Roman" w:hAnsi="Times New Roman" w:cs="Times New Roman"/>
          <w:sz w:val="24"/>
          <w:szCs w:val="24"/>
          <w:lang w:val="bg-BG"/>
        </w:rPr>
        <w:t>ия контур на находище</w:t>
      </w:r>
      <w:r w:rsidR="00C93536" w:rsidRPr="00EF592B">
        <w:rPr>
          <w:rFonts w:ascii="Times New Roman" w:eastAsia="Times New Roman" w:hAnsi="Times New Roman" w:cs="Times New Roman"/>
          <w:sz w:val="24"/>
          <w:szCs w:val="24"/>
          <w:lang w:val="bg-BG"/>
        </w:rPr>
        <w:t xml:space="preserve"> </w:t>
      </w:r>
      <w:r w:rsidRPr="00EF592B">
        <w:rPr>
          <w:rFonts w:ascii="Times New Roman" w:eastAsia="Times New Roman" w:hAnsi="Times New Roman" w:cs="Times New Roman"/>
          <w:sz w:val="24"/>
          <w:szCs w:val="24"/>
          <w:lang w:val="bg-BG"/>
        </w:rPr>
        <w:t>„Добревци“ спрямо най-близките населени места е представена</w:t>
      </w:r>
      <w:r w:rsidRPr="00EF592B">
        <w:rPr>
          <w:rFonts w:ascii="Times New Roman" w:eastAsia="Times New Roman" w:hAnsi="Times New Roman" w:cs="Times New Roman"/>
          <w:color w:val="000000"/>
          <w:sz w:val="24"/>
          <w:szCs w:val="24"/>
          <w:lang w:val="bg-BG"/>
        </w:rPr>
        <w:t xml:space="preserve"> в </w:t>
      </w:r>
      <w:r w:rsidRPr="00EF592B">
        <w:rPr>
          <w:rFonts w:ascii="Times New Roman" w:eastAsia="Times New Roman" w:hAnsi="Times New Roman" w:cs="Times New Roman"/>
          <w:i/>
          <w:color w:val="000000"/>
          <w:sz w:val="24"/>
          <w:szCs w:val="24"/>
          <w:highlight w:val="lightGray"/>
          <w:lang w:val="ru-RU"/>
        </w:rPr>
        <w:t>Приложение №</w:t>
      </w:r>
      <w:r w:rsidR="00C93536" w:rsidRPr="00EF592B">
        <w:rPr>
          <w:rFonts w:ascii="Times New Roman" w:eastAsia="Times New Roman" w:hAnsi="Times New Roman" w:cs="Times New Roman"/>
          <w:i/>
          <w:color w:val="000000"/>
          <w:sz w:val="24"/>
          <w:szCs w:val="24"/>
          <w:highlight w:val="lightGray"/>
          <w:lang w:val="ru-RU"/>
        </w:rPr>
        <w:t>5</w:t>
      </w:r>
      <w:r w:rsidRPr="00EF592B">
        <w:rPr>
          <w:rFonts w:ascii="Times New Roman" w:eastAsia="Times New Roman" w:hAnsi="Times New Roman" w:cs="Times New Roman"/>
          <w:i/>
          <w:color w:val="000000"/>
          <w:sz w:val="24"/>
          <w:szCs w:val="24"/>
          <w:highlight w:val="lightGray"/>
          <w:lang w:val="ru-RU"/>
        </w:rPr>
        <w:t>.</w:t>
      </w:r>
    </w:p>
    <w:p w:rsidR="001507B4" w:rsidRPr="00EF592B" w:rsidRDefault="001507B4" w:rsidP="00EF592B">
      <w:pPr>
        <w:spacing w:before="120" w:after="0"/>
        <w:ind w:firstLine="720"/>
        <w:jc w:val="both"/>
        <w:rPr>
          <w:rFonts w:ascii="Times New Roman" w:eastAsia="Calibri" w:hAnsi="Times New Roman" w:cs="Times New Roman"/>
          <w:sz w:val="24"/>
          <w:szCs w:val="24"/>
          <w:lang w:val="bg-BG" w:bidi="en-US"/>
        </w:rPr>
      </w:pPr>
      <w:r w:rsidRPr="00EF592B">
        <w:rPr>
          <w:rFonts w:ascii="Times New Roman" w:eastAsia="Times New Roman" w:hAnsi="Times New Roman" w:cs="Times New Roman"/>
          <w:b/>
          <w:i/>
          <w:color w:val="000000"/>
          <w:sz w:val="24"/>
          <w:szCs w:val="24"/>
          <w:lang w:val="bg-BG" w:eastAsia="bg-BG"/>
        </w:rPr>
        <w:t>Чувствителни зони</w:t>
      </w:r>
      <w:r w:rsidRPr="00EF592B">
        <w:rPr>
          <w:rFonts w:ascii="Times New Roman" w:eastAsia="Times New Roman" w:hAnsi="Times New Roman" w:cs="Times New Roman"/>
          <w:bCs/>
          <w:color w:val="000000"/>
          <w:sz w:val="24"/>
          <w:szCs w:val="24"/>
          <w:lang w:val="bg-BG" w:eastAsia="bg-BG"/>
        </w:rPr>
        <w:t xml:space="preserve"> за повърхностните води в България са определени с</w:t>
      </w:r>
      <w:r w:rsidRPr="00EF592B">
        <w:rPr>
          <w:rFonts w:ascii="Times New Roman" w:eastAsia="Times New Roman" w:hAnsi="Times New Roman" w:cs="Times New Roman"/>
          <w:bCs/>
          <w:color w:val="000000"/>
          <w:sz w:val="24"/>
          <w:szCs w:val="24"/>
          <w:lang w:val="ru-RU" w:eastAsia="bg-BG"/>
        </w:rPr>
        <w:t xml:space="preserve">ъс </w:t>
      </w:r>
      <w:r w:rsidRPr="00EF592B">
        <w:rPr>
          <w:rFonts w:ascii="Times New Roman" w:eastAsia="Times New Roman" w:hAnsi="Times New Roman" w:cs="Times New Roman"/>
          <w:bCs/>
          <w:i/>
          <w:color w:val="000000"/>
          <w:sz w:val="24"/>
          <w:szCs w:val="24"/>
          <w:lang w:val="ru-RU" w:eastAsia="bg-BG"/>
        </w:rPr>
        <w:t>Заповед № РД – 970/2003 г. на Министъра на околната среда и водите за определяне на чувствителните зони във водните обекти</w:t>
      </w:r>
      <w:r w:rsidRPr="00EF592B">
        <w:rPr>
          <w:rFonts w:ascii="Times New Roman" w:eastAsia="Times New Roman" w:hAnsi="Times New Roman" w:cs="Times New Roman"/>
          <w:bCs/>
          <w:color w:val="000000"/>
          <w:sz w:val="24"/>
          <w:szCs w:val="24"/>
          <w:lang w:val="ru-RU" w:eastAsia="bg-BG"/>
        </w:rPr>
        <w:t>. Съгласно Заповедта и становище на Басейнова дирекция за управление на водите в Дунавски район</w:t>
      </w:r>
      <w:r w:rsidR="00C93536" w:rsidRPr="00EF592B">
        <w:rPr>
          <w:rFonts w:ascii="Times New Roman" w:eastAsia="Times New Roman" w:hAnsi="Times New Roman" w:cs="Times New Roman"/>
          <w:bCs/>
          <w:color w:val="000000"/>
          <w:sz w:val="24"/>
          <w:szCs w:val="24"/>
          <w:lang w:val="ru-RU" w:eastAsia="bg-BG"/>
        </w:rPr>
        <w:t xml:space="preserve"> (</w:t>
      </w:r>
      <w:r w:rsidR="00C93536" w:rsidRPr="00EF592B">
        <w:rPr>
          <w:rFonts w:ascii="Times New Roman" w:eastAsia="Times New Roman" w:hAnsi="Times New Roman" w:cs="Times New Roman"/>
          <w:bCs/>
          <w:i/>
          <w:color w:val="000000"/>
          <w:sz w:val="24"/>
          <w:szCs w:val="24"/>
          <w:highlight w:val="lightGray"/>
          <w:lang w:val="ru-RU" w:eastAsia="bg-BG"/>
        </w:rPr>
        <w:t>Приложение №9</w:t>
      </w:r>
      <w:r w:rsidR="00C93536" w:rsidRPr="00EF592B">
        <w:rPr>
          <w:rFonts w:ascii="Times New Roman" w:eastAsia="Times New Roman" w:hAnsi="Times New Roman" w:cs="Times New Roman"/>
          <w:bCs/>
          <w:color w:val="000000"/>
          <w:sz w:val="24"/>
          <w:szCs w:val="24"/>
          <w:lang w:val="ru-RU" w:eastAsia="bg-BG"/>
        </w:rPr>
        <w:t>)</w:t>
      </w:r>
      <w:r w:rsidRPr="00EF592B">
        <w:rPr>
          <w:rFonts w:ascii="Times New Roman" w:eastAsia="Times New Roman" w:hAnsi="Times New Roman" w:cs="Times New Roman"/>
          <w:bCs/>
          <w:color w:val="000000"/>
          <w:sz w:val="24"/>
          <w:szCs w:val="24"/>
          <w:lang w:val="ru-RU" w:eastAsia="bg-BG"/>
        </w:rPr>
        <w:t>, площ «Добревци»</w:t>
      </w:r>
      <w:r w:rsidRPr="00EF592B">
        <w:rPr>
          <w:rFonts w:ascii="Times New Roman" w:eastAsia="Calibri" w:hAnsi="Times New Roman" w:cs="Times New Roman"/>
          <w:sz w:val="24"/>
          <w:szCs w:val="24"/>
        </w:rPr>
        <w:t xml:space="preserve"> </w:t>
      </w:r>
      <w:r w:rsidRPr="00EF592B">
        <w:rPr>
          <w:rFonts w:ascii="Times New Roman" w:eastAsia="Calibri" w:hAnsi="Times New Roman" w:cs="Times New Roman"/>
          <w:sz w:val="24"/>
          <w:szCs w:val="24"/>
          <w:lang w:val="bg-BG"/>
        </w:rPr>
        <w:t>попада в чувствителна зона</w:t>
      </w:r>
      <w:r w:rsidRPr="00EF592B">
        <w:rPr>
          <w:rFonts w:ascii="Times New Roman" w:eastAsia="Calibri" w:hAnsi="Times New Roman" w:cs="Times New Roman"/>
          <w:sz w:val="24"/>
          <w:szCs w:val="24"/>
          <w:lang w:bidi="en-US"/>
        </w:rPr>
        <w:t xml:space="preserve"> </w:t>
      </w:r>
      <w:r w:rsidRPr="00EF592B">
        <w:rPr>
          <w:rFonts w:ascii="Times New Roman" w:eastAsia="Calibri" w:hAnsi="Times New Roman" w:cs="Times New Roman"/>
          <w:sz w:val="24"/>
          <w:szCs w:val="24"/>
          <w:lang w:val="bg-BG" w:bidi="en-US"/>
        </w:rPr>
        <w:t xml:space="preserve">с код </w:t>
      </w:r>
      <w:r w:rsidRPr="00EF592B">
        <w:rPr>
          <w:rFonts w:ascii="Times New Roman" w:eastAsia="Calibri" w:hAnsi="Times New Roman" w:cs="Times New Roman"/>
          <w:sz w:val="24"/>
          <w:szCs w:val="24"/>
          <w:lang w:bidi="en-US"/>
        </w:rPr>
        <w:t>BGCSARI04</w:t>
      </w:r>
      <w:r w:rsidRPr="00EF592B">
        <w:rPr>
          <w:rFonts w:ascii="Times New Roman" w:eastAsia="Calibri" w:hAnsi="Times New Roman" w:cs="Times New Roman"/>
          <w:sz w:val="24"/>
          <w:szCs w:val="24"/>
          <w:lang w:val="bg-BG" w:bidi="en-US"/>
        </w:rPr>
        <w:t>.</w:t>
      </w:r>
    </w:p>
    <w:p w:rsidR="001507B4" w:rsidRPr="00EF592B" w:rsidRDefault="001507B4" w:rsidP="00EF592B">
      <w:pPr>
        <w:spacing w:before="120" w:after="0"/>
        <w:ind w:firstLine="720"/>
        <w:jc w:val="both"/>
        <w:rPr>
          <w:rFonts w:ascii="Times New Roman" w:eastAsia="Times New Roman" w:hAnsi="Times New Roman" w:cs="Times New Roman"/>
          <w:bCs/>
          <w:color w:val="FF0000"/>
          <w:sz w:val="24"/>
          <w:szCs w:val="24"/>
          <w:lang w:val="bg-BG" w:eastAsia="bg-BG"/>
        </w:rPr>
      </w:pPr>
      <w:r w:rsidRPr="00EF592B">
        <w:rPr>
          <w:rFonts w:ascii="Times New Roman" w:eastAsia="Calibri" w:hAnsi="Times New Roman" w:cs="Times New Roman"/>
          <w:sz w:val="24"/>
          <w:szCs w:val="24"/>
          <w:lang w:val="bg-BG"/>
        </w:rPr>
        <w:t xml:space="preserve">Площта попада също в </w:t>
      </w:r>
      <w:r w:rsidRPr="00EF592B">
        <w:rPr>
          <w:rFonts w:ascii="Times New Roman" w:eastAsia="Calibri" w:hAnsi="Times New Roman" w:cs="Times New Roman"/>
          <w:sz w:val="24"/>
          <w:szCs w:val="24"/>
        </w:rPr>
        <w:t xml:space="preserve">Зона за защита </w:t>
      </w:r>
      <w:r w:rsidRPr="00EF592B">
        <w:rPr>
          <w:rFonts w:ascii="Times New Roman" w:eastAsia="Calibri" w:hAnsi="Times New Roman" w:cs="Times New Roman"/>
          <w:sz w:val="24"/>
          <w:szCs w:val="24"/>
          <w:lang w:val="bg-BG"/>
        </w:rPr>
        <w:t>н</w:t>
      </w:r>
      <w:r w:rsidRPr="00EF592B">
        <w:rPr>
          <w:rFonts w:ascii="Times New Roman" w:eastAsia="Calibri" w:hAnsi="Times New Roman" w:cs="Times New Roman"/>
          <w:sz w:val="24"/>
          <w:szCs w:val="24"/>
        </w:rPr>
        <w:t>а питейните води от  подземни водни тела</w:t>
      </w:r>
      <w:r w:rsidRPr="00EF592B">
        <w:rPr>
          <w:rFonts w:ascii="Times New Roman" w:eastAsia="Calibri" w:hAnsi="Times New Roman" w:cs="Times New Roman"/>
          <w:sz w:val="24"/>
          <w:szCs w:val="24"/>
          <w:lang w:val="bg-BG"/>
        </w:rPr>
        <w:t xml:space="preserve">, каквито са всички подземни водни </w:t>
      </w:r>
      <w:r w:rsidRPr="00EF592B">
        <w:rPr>
          <w:rFonts w:ascii="Times New Roman" w:eastAsia="Times New Roman" w:hAnsi="Times New Roman" w:cs="Times New Roman"/>
          <w:bCs/>
          <w:color w:val="000000"/>
          <w:sz w:val="24"/>
          <w:szCs w:val="24"/>
          <w:lang w:val="ru-RU" w:eastAsia="bg-BG"/>
        </w:rPr>
        <w:t xml:space="preserve">в Дунавски район, </w:t>
      </w:r>
      <w:r w:rsidRPr="00EF592B">
        <w:rPr>
          <w:rFonts w:ascii="Times New Roman" w:eastAsia="Calibri" w:hAnsi="Times New Roman" w:cs="Times New Roman"/>
          <w:sz w:val="24"/>
          <w:szCs w:val="24"/>
        </w:rPr>
        <w:t>Зона за стопански ценни видове риби</w:t>
      </w:r>
      <w:r w:rsidRPr="00EF592B">
        <w:rPr>
          <w:rFonts w:ascii="Times New Roman" w:eastAsia="Calibri" w:hAnsi="Times New Roman" w:cs="Times New Roman"/>
          <w:sz w:val="24"/>
          <w:szCs w:val="24"/>
          <w:lang w:val="bg-BG"/>
        </w:rPr>
        <w:t xml:space="preserve"> с код </w:t>
      </w:r>
      <w:r w:rsidRPr="00EF592B">
        <w:rPr>
          <w:rFonts w:ascii="Times New Roman" w:eastAsia="Calibri" w:hAnsi="Times New Roman" w:cs="Times New Roman"/>
          <w:sz w:val="24"/>
          <w:szCs w:val="24"/>
          <w:lang w:bidi="en-US"/>
        </w:rPr>
        <w:t>BG1FSWIS100R</w:t>
      </w:r>
      <w:r w:rsidRPr="00EF592B">
        <w:rPr>
          <w:rFonts w:ascii="Times New Roman" w:eastAsia="Calibri" w:hAnsi="Times New Roman" w:cs="Times New Roman"/>
          <w:sz w:val="24"/>
          <w:szCs w:val="24"/>
        </w:rPr>
        <w:t>1024</w:t>
      </w:r>
      <w:r w:rsidRPr="00EF592B">
        <w:rPr>
          <w:rFonts w:ascii="Times New Roman" w:eastAsia="Calibri" w:hAnsi="Times New Roman" w:cs="Times New Roman"/>
          <w:sz w:val="24"/>
          <w:szCs w:val="24"/>
          <w:lang w:val="bg-BG"/>
        </w:rPr>
        <w:t>.</w:t>
      </w:r>
    </w:p>
    <w:p w:rsidR="001507B4" w:rsidRPr="00EF592B" w:rsidRDefault="001507B4" w:rsidP="00EF592B">
      <w:pPr>
        <w:spacing w:before="120" w:after="0"/>
        <w:ind w:firstLine="720"/>
        <w:jc w:val="both"/>
        <w:rPr>
          <w:rFonts w:ascii="Times New Roman" w:eastAsia="Times New Roman" w:hAnsi="Times New Roman" w:cs="Times New Roman"/>
          <w:bCs/>
          <w:color w:val="000000"/>
          <w:sz w:val="24"/>
          <w:szCs w:val="24"/>
          <w:lang w:val="bg-BG" w:eastAsia="bg-BG"/>
        </w:rPr>
      </w:pPr>
      <w:r w:rsidRPr="00EF592B">
        <w:rPr>
          <w:rFonts w:ascii="Times New Roman" w:eastAsia="Times New Roman" w:hAnsi="Times New Roman" w:cs="Courier New"/>
          <w:bCs/>
          <w:color w:val="000000"/>
          <w:sz w:val="24"/>
          <w:szCs w:val="24"/>
          <w:lang w:val="bg-BG" w:eastAsia="bg-BG"/>
        </w:rPr>
        <w:t xml:space="preserve">Като </w:t>
      </w:r>
      <w:r w:rsidRPr="00EF592B">
        <w:rPr>
          <w:rFonts w:ascii="Times New Roman" w:eastAsia="Times New Roman" w:hAnsi="Times New Roman" w:cs="Courier New"/>
          <w:b/>
          <w:i/>
          <w:color w:val="000000"/>
          <w:sz w:val="24"/>
          <w:szCs w:val="24"/>
          <w:lang w:val="bg-BG" w:eastAsia="bg-BG"/>
        </w:rPr>
        <w:t>уязвими зони</w:t>
      </w:r>
      <w:r w:rsidRPr="00EF592B">
        <w:rPr>
          <w:rFonts w:ascii="Times New Roman" w:eastAsia="Times New Roman" w:hAnsi="Times New Roman" w:cs="Courier New"/>
          <w:bCs/>
          <w:color w:val="000000"/>
          <w:sz w:val="24"/>
          <w:szCs w:val="24"/>
          <w:lang w:val="bg-BG" w:eastAsia="bg-BG"/>
        </w:rPr>
        <w:t xml:space="preserve"> се определят територии, в които водите се замърсяват с нитрати от земеделски източници. Определянето е извършено със Заповед №</w:t>
      </w:r>
      <w:r w:rsidRPr="00EF592B">
        <w:rPr>
          <w:rFonts w:ascii="Times New Roman" w:eastAsia="Times New Roman" w:hAnsi="Times New Roman" w:cs="Courier New"/>
          <w:bCs/>
          <w:color w:val="000000"/>
          <w:sz w:val="24"/>
          <w:szCs w:val="24"/>
          <w:lang w:val="ru-RU" w:eastAsia="bg-BG"/>
        </w:rPr>
        <w:t xml:space="preserve"> </w:t>
      </w:r>
      <w:r w:rsidRPr="00EF592B">
        <w:rPr>
          <w:rFonts w:ascii="Times New Roman" w:eastAsia="Times New Roman" w:hAnsi="Times New Roman" w:cs="Courier New"/>
          <w:bCs/>
          <w:color w:val="000000"/>
          <w:sz w:val="24"/>
          <w:szCs w:val="24"/>
          <w:lang w:val="bg-BG" w:eastAsia="bg-BG"/>
        </w:rPr>
        <w:t>РД-146/26.2.2015 г. на Министъра на околната среда и водите.</w:t>
      </w:r>
      <w:r w:rsidRPr="00EF592B">
        <w:rPr>
          <w:rFonts w:ascii="Times New Roman" w:eastAsia="Times New Roman" w:hAnsi="Times New Roman" w:cs="Courier New"/>
          <w:bCs/>
          <w:color w:val="000000"/>
          <w:sz w:val="24"/>
          <w:szCs w:val="24"/>
          <w:lang w:val="ru-RU" w:eastAsia="bg-BG"/>
        </w:rPr>
        <w:t xml:space="preserve"> Съгласно становище на Басейнова дирекция за управление на водите в Дунавски район</w:t>
      </w:r>
      <w:r w:rsidR="00EF592B">
        <w:rPr>
          <w:rFonts w:ascii="Times New Roman" w:eastAsia="Times New Roman" w:hAnsi="Times New Roman" w:cs="Courier New"/>
          <w:bCs/>
          <w:color w:val="000000"/>
          <w:sz w:val="24"/>
          <w:szCs w:val="24"/>
          <w:lang w:val="ru-RU" w:eastAsia="bg-BG"/>
        </w:rPr>
        <w:t xml:space="preserve"> </w:t>
      </w:r>
      <w:r w:rsidR="00EF592B">
        <w:rPr>
          <w:rFonts w:ascii="Times New Roman" w:eastAsia="Times New Roman" w:hAnsi="Times New Roman" w:cs="Times New Roman"/>
          <w:bCs/>
          <w:color w:val="000000"/>
          <w:sz w:val="24"/>
          <w:szCs w:val="24"/>
          <w:lang w:val="ru-RU" w:eastAsia="bg-BG"/>
        </w:rPr>
        <w:t>(</w:t>
      </w:r>
      <w:r w:rsidR="00EF592B" w:rsidRPr="00C93536">
        <w:rPr>
          <w:rFonts w:ascii="Times New Roman" w:eastAsia="Times New Roman" w:hAnsi="Times New Roman" w:cs="Times New Roman"/>
          <w:bCs/>
          <w:i/>
          <w:color w:val="000000"/>
          <w:sz w:val="24"/>
          <w:szCs w:val="24"/>
          <w:highlight w:val="lightGray"/>
          <w:lang w:val="ru-RU" w:eastAsia="bg-BG"/>
        </w:rPr>
        <w:t>Приложение №9</w:t>
      </w:r>
      <w:r w:rsidR="00EF592B">
        <w:rPr>
          <w:rFonts w:ascii="Times New Roman" w:eastAsia="Times New Roman" w:hAnsi="Times New Roman" w:cs="Times New Roman"/>
          <w:bCs/>
          <w:color w:val="000000"/>
          <w:sz w:val="24"/>
          <w:szCs w:val="24"/>
          <w:lang w:val="ru-RU" w:eastAsia="bg-BG"/>
        </w:rPr>
        <w:t>)</w:t>
      </w:r>
      <w:r w:rsidRPr="00EF592B">
        <w:rPr>
          <w:rFonts w:ascii="Times New Roman" w:eastAsia="Times New Roman" w:hAnsi="Times New Roman" w:cs="Courier New"/>
          <w:bCs/>
          <w:color w:val="000000"/>
          <w:sz w:val="24"/>
          <w:szCs w:val="24"/>
          <w:lang w:val="ru-RU" w:eastAsia="bg-BG"/>
        </w:rPr>
        <w:t>, площ «Добревци</w:t>
      </w:r>
      <w:r w:rsidRPr="00EF592B">
        <w:rPr>
          <w:rFonts w:ascii="Times New Roman" w:eastAsia="Times New Roman" w:hAnsi="Times New Roman" w:cs="Times New Roman"/>
          <w:bCs/>
          <w:color w:val="000000"/>
          <w:sz w:val="24"/>
          <w:szCs w:val="24"/>
          <w:lang w:val="ru-RU" w:eastAsia="bg-BG"/>
        </w:rPr>
        <w:t>»</w:t>
      </w:r>
      <w:r w:rsidRPr="00EF592B">
        <w:rPr>
          <w:rFonts w:ascii="Times New Roman" w:eastAsia="Calibri" w:hAnsi="Times New Roman" w:cs="Times New Roman"/>
          <w:sz w:val="24"/>
          <w:szCs w:val="24"/>
        </w:rPr>
        <w:t xml:space="preserve"> </w:t>
      </w:r>
      <w:r w:rsidRPr="00EF592B">
        <w:rPr>
          <w:rFonts w:ascii="Times New Roman" w:eastAsia="Calibri" w:hAnsi="Times New Roman" w:cs="Times New Roman"/>
          <w:sz w:val="24"/>
          <w:szCs w:val="24"/>
          <w:lang w:val="bg-BG"/>
        </w:rPr>
        <w:t xml:space="preserve">не попада в такава уязвима зона. Площта не попада също в </w:t>
      </w:r>
      <w:r w:rsidRPr="00EF592B">
        <w:rPr>
          <w:rFonts w:ascii="Times New Roman" w:eastAsia="Calibri" w:hAnsi="Times New Roman" w:cs="Times New Roman"/>
          <w:sz w:val="24"/>
          <w:szCs w:val="24"/>
        </w:rPr>
        <w:t>Зона за за</w:t>
      </w:r>
      <w:r w:rsidRPr="00EF592B">
        <w:rPr>
          <w:rFonts w:ascii="Times New Roman" w:eastAsia="Calibri" w:hAnsi="Times New Roman" w:cs="Times New Roman"/>
          <w:sz w:val="24"/>
          <w:szCs w:val="24"/>
          <w:lang w:val="bg-BG"/>
        </w:rPr>
        <w:t>щ</w:t>
      </w:r>
      <w:r w:rsidRPr="00EF592B">
        <w:rPr>
          <w:rFonts w:ascii="Times New Roman" w:eastAsia="Calibri" w:hAnsi="Times New Roman" w:cs="Times New Roman"/>
          <w:sz w:val="24"/>
          <w:szCs w:val="24"/>
        </w:rPr>
        <w:t>ита на питейните во</w:t>
      </w:r>
      <w:r w:rsidRPr="00EF592B">
        <w:rPr>
          <w:rFonts w:ascii="Times New Roman" w:eastAsia="Calibri" w:hAnsi="Times New Roman" w:cs="Times New Roman"/>
          <w:sz w:val="24"/>
          <w:szCs w:val="24"/>
          <w:lang w:val="bg-BG"/>
        </w:rPr>
        <w:t>д</w:t>
      </w:r>
      <w:r w:rsidRPr="00EF592B">
        <w:rPr>
          <w:rFonts w:ascii="Times New Roman" w:eastAsia="Calibri" w:hAnsi="Times New Roman" w:cs="Times New Roman"/>
          <w:sz w:val="24"/>
          <w:szCs w:val="24"/>
        </w:rPr>
        <w:t>и от повърхностни водни тела</w:t>
      </w:r>
      <w:r w:rsidRPr="00EF592B">
        <w:rPr>
          <w:rFonts w:ascii="Times New Roman" w:eastAsia="Calibri" w:hAnsi="Times New Roman" w:cs="Times New Roman"/>
          <w:sz w:val="24"/>
          <w:szCs w:val="24"/>
          <w:lang w:val="bg-BG"/>
        </w:rPr>
        <w:t>,</w:t>
      </w:r>
      <w:r w:rsidRPr="00EF592B">
        <w:rPr>
          <w:rFonts w:ascii="Times New Roman" w:eastAsia="Calibri" w:hAnsi="Times New Roman" w:cs="Times New Roman"/>
          <w:sz w:val="24"/>
          <w:szCs w:val="24"/>
        </w:rPr>
        <w:t xml:space="preserve"> Зона за от</w:t>
      </w:r>
      <w:r w:rsidRPr="00EF592B">
        <w:rPr>
          <w:rFonts w:ascii="Times New Roman" w:eastAsia="Calibri" w:hAnsi="Times New Roman" w:cs="Times New Roman"/>
          <w:sz w:val="24"/>
          <w:szCs w:val="24"/>
          <w:lang w:val="bg-BG"/>
        </w:rPr>
        <w:t>дих</w:t>
      </w:r>
      <w:r w:rsidRPr="00EF592B">
        <w:rPr>
          <w:rFonts w:ascii="Times New Roman" w:eastAsia="Calibri" w:hAnsi="Times New Roman" w:cs="Times New Roman"/>
          <w:sz w:val="24"/>
          <w:szCs w:val="24"/>
        </w:rPr>
        <w:t xml:space="preserve"> и во</w:t>
      </w:r>
      <w:r w:rsidRPr="00EF592B">
        <w:rPr>
          <w:rFonts w:ascii="Times New Roman" w:eastAsia="Calibri" w:hAnsi="Times New Roman" w:cs="Times New Roman"/>
          <w:sz w:val="24"/>
          <w:szCs w:val="24"/>
          <w:lang w:val="bg-BG"/>
        </w:rPr>
        <w:t>д</w:t>
      </w:r>
      <w:r w:rsidRPr="00EF592B">
        <w:rPr>
          <w:rFonts w:ascii="Times New Roman" w:eastAsia="Calibri" w:hAnsi="Times New Roman" w:cs="Times New Roman"/>
          <w:sz w:val="24"/>
          <w:szCs w:val="24"/>
        </w:rPr>
        <w:t>ни спортове</w:t>
      </w:r>
      <w:r w:rsidRPr="00EF592B">
        <w:rPr>
          <w:rFonts w:ascii="Times New Roman" w:eastAsia="Calibri" w:hAnsi="Times New Roman" w:cs="Times New Roman"/>
          <w:sz w:val="24"/>
          <w:szCs w:val="24"/>
          <w:lang w:val="bg-BG"/>
        </w:rPr>
        <w:t>,</w:t>
      </w:r>
      <w:r w:rsidRPr="00EF592B">
        <w:rPr>
          <w:rFonts w:ascii="Times New Roman" w:eastAsia="Calibri" w:hAnsi="Times New Roman" w:cs="Times New Roman"/>
          <w:sz w:val="24"/>
          <w:szCs w:val="24"/>
        </w:rPr>
        <w:t xml:space="preserve"> Защитени територии</w:t>
      </w:r>
      <w:r w:rsidRPr="00EF592B">
        <w:rPr>
          <w:rFonts w:ascii="Times New Roman" w:eastAsia="Calibri" w:hAnsi="Times New Roman" w:cs="Times New Roman"/>
          <w:sz w:val="24"/>
          <w:szCs w:val="24"/>
          <w:lang w:val="bg-BG"/>
        </w:rPr>
        <w:t xml:space="preserve">, </w:t>
      </w:r>
      <w:r w:rsidRPr="00EF592B">
        <w:rPr>
          <w:rFonts w:ascii="Times New Roman" w:eastAsia="Calibri" w:hAnsi="Times New Roman" w:cs="Times New Roman"/>
          <w:sz w:val="24"/>
          <w:szCs w:val="24"/>
        </w:rPr>
        <w:t>Зона за м</w:t>
      </w:r>
      <w:r w:rsidRPr="00EF592B">
        <w:rPr>
          <w:rFonts w:ascii="Times New Roman" w:eastAsia="Calibri" w:hAnsi="Times New Roman" w:cs="Times New Roman"/>
          <w:sz w:val="24"/>
          <w:szCs w:val="24"/>
          <w:lang w:val="bg-BG"/>
        </w:rPr>
        <w:t>е</w:t>
      </w:r>
      <w:r w:rsidRPr="00EF592B">
        <w:rPr>
          <w:rFonts w:ascii="Times New Roman" w:eastAsia="Calibri" w:hAnsi="Times New Roman" w:cs="Times New Roman"/>
          <w:sz w:val="24"/>
          <w:szCs w:val="24"/>
        </w:rPr>
        <w:t>стоо</w:t>
      </w:r>
      <w:r w:rsidRPr="00EF592B">
        <w:rPr>
          <w:rFonts w:ascii="Times New Roman" w:eastAsia="Calibri" w:hAnsi="Times New Roman" w:cs="Times New Roman"/>
          <w:sz w:val="24"/>
          <w:szCs w:val="24"/>
          <w:lang w:val="bg-BG"/>
        </w:rPr>
        <w:t>битания.</w:t>
      </w:r>
    </w:p>
    <w:p w:rsidR="001507B4" w:rsidRPr="00EF592B" w:rsidRDefault="001507B4" w:rsidP="00EF592B">
      <w:pPr>
        <w:spacing w:before="120" w:after="0"/>
        <w:ind w:firstLine="720"/>
        <w:jc w:val="both"/>
        <w:rPr>
          <w:rFonts w:ascii="Times New Roman" w:eastAsia="Times New Roman" w:hAnsi="Times New Roman" w:cs="Times New Roman"/>
          <w:b/>
          <w:i/>
          <w:color w:val="000000"/>
          <w:sz w:val="24"/>
          <w:szCs w:val="24"/>
          <w:lang w:val="bg-BG" w:eastAsia="bg-BG"/>
        </w:rPr>
      </w:pPr>
      <w:r w:rsidRPr="00EF592B">
        <w:rPr>
          <w:rFonts w:ascii="Times New Roman" w:eastAsia="Times New Roman" w:hAnsi="Times New Roman" w:cs="Times New Roman"/>
          <w:b/>
          <w:i/>
          <w:color w:val="000000"/>
          <w:sz w:val="24"/>
          <w:szCs w:val="24"/>
          <w:lang w:val="bg-BG" w:eastAsia="bg-BG"/>
        </w:rPr>
        <w:t>Санитарно-охранителни зони</w:t>
      </w:r>
    </w:p>
    <w:p w:rsidR="001507B4" w:rsidRPr="00EF592B" w:rsidRDefault="001507B4" w:rsidP="00EF592B">
      <w:pPr>
        <w:widowControl w:val="0"/>
        <w:spacing w:before="120" w:after="0"/>
        <w:ind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lang w:val="bg-BG"/>
        </w:rPr>
        <w:t>Съгласно писмо изх. № 7668-1/13.8.2018</w:t>
      </w:r>
      <w:r w:rsidR="00C93536" w:rsidRPr="00EF592B">
        <w:rPr>
          <w:rFonts w:ascii="Times New Roman" w:eastAsia="Times New Roman" w:hAnsi="Times New Roman" w:cs="Times New Roman"/>
          <w:sz w:val="24"/>
          <w:szCs w:val="24"/>
          <w:lang w:val="bg-BG"/>
        </w:rPr>
        <w:t xml:space="preserve"> </w:t>
      </w:r>
      <w:r w:rsidRPr="00EF592B">
        <w:rPr>
          <w:rFonts w:ascii="Times New Roman" w:eastAsia="Times New Roman" w:hAnsi="Times New Roman" w:cs="Times New Roman"/>
          <w:sz w:val="24"/>
          <w:szCs w:val="24"/>
          <w:lang w:val="bg-BG"/>
        </w:rPr>
        <w:t xml:space="preserve">г. на </w:t>
      </w:r>
      <w:r w:rsidR="00C93536" w:rsidRPr="00EF592B">
        <w:rPr>
          <w:rFonts w:ascii="Times New Roman" w:eastAsia="Times New Roman" w:hAnsi="Times New Roman" w:cs="Times New Roman"/>
          <w:sz w:val="24"/>
          <w:szCs w:val="24"/>
          <w:lang w:val="bg-BG"/>
        </w:rPr>
        <w:t>„</w:t>
      </w:r>
      <w:r w:rsidRPr="00EF592B">
        <w:rPr>
          <w:rFonts w:ascii="Times New Roman" w:eastAsia="Times New Roman" w:hAnsi="Times New Roman" w:cs="Times New Roman"/>
          <w:sz w:val="24"/>
          <w:szCs w:val="24"/>
          <w:lang w:val="bg-BG"/>
        </w:rPr>
        <w:t>В</w:t>
      </w:r>
      <w:r w:rsidR="00C93536" w:rsidRPr="00EF592B">
        <w:rPr>
          <w:rFonts w:ascii="Times New Roman" w:eastAsia="Times New Roman" w:hAnsi="Times New Roman" w:cs="Times New Roman"/>
          <w:sz w:val="24"/>
          <w:szCs w:val="24"/>
          <w:lang w:val="bg-BG"/>
        </w:rPr>
        <w:t xml:space="preserve"> </w:t>
      </w:r>
      <w:r w:rsidRPr="00EF592B">
        <w:rPr>
          <w:rFonts w:ascii="Times New Roman" w:eastAsia="Times New Roman" w:hAnsi="Times New Roman" w:cs="Times New Roman"/>
          <w:sz w:val="24"/>
          <w:szCs w:val="24"/>
          <w:lang w:val="bg-BG"/>
        </w:rPr>
        <w:t>и</w:t>
      </w:r>
      <w:r w:rsidR="00C93536" w:rsidRPr="00EF592B">
        <w:rPr>
          <w:rFonts w:ascii="Times New Roman" w:eastAsia="Times New Roman" w:hAnsi="Times New Roman" w:cs="Times New Roman"/>
          <w:sz w:val="24"/>
          <w:szCs w:val="24"/>
          <w:lang w:val="bg-BG"/>
        </w:rPr>
        <w:t xml:space="preserve"> </w:t>
      </w:r>
      <w:r w:rsidRPr="00EF592B">
        <w:rPr>
          <w:rFonts w:ascii="Times New Roman" w:eastAsia="Times New Roman" w:hAnsi="Times New Roman" w:cs="Times New Roman"/>
          <w:sz w:val="24"/>
          <w:szCs w:val="24"/>
          <w:lang w:val="bg-BG"/>
        </w:rPr>
        <w:t>К</w:t>
      </w:r>
      <w:r w:rsidR="00C93536" w:rsidRPr="00EF592B">
        <w:rPr>
          <w:rFonts w:ascii="Times New Roman" w:eastAsia="Times New Roman" w:hAnsi="Times New Roman" w:cs="Times New Roman"/>
          <w:sz w:val="24"/>
          <w:szCs w:val="24"/>
          <w:lang w:val="bg-BG"/>
        </w:rPr>
        <w:t>“ АД -гр.</w:t>
      </w:r>
      <w:r w:rsidRPr="00EF592B">
        <w:rPr>
          <w:rFonts w:ascii="Times New Roman" w:eastAsia="Times New Roman" w:hAnsi="Times New Roman" w:cs="Times New Roman"/>
          <w:sz w:val="24"/>
          <w:szCs w:val="24"/>
          <w:lang w:val="bg-BG"/>
        </w:rPr>
        <w:t xml:space="preserve"> Ловеч </w:t>
      </w:r>
      <w:r w:rsidR="00EF592B" w:rsidRPr="00EF592B">
        <w:rPr>
          <w:rFonts w:ascii="Times New Roman" w:eastAsia="Times New Roman" w:hAnsi="Times New Roman" w:cs="Times New Roman"/>
          <w:bCs/>
          <w:color w:val="000000"/>
          <w:sz w:val="24"/>
          <w:szCs w:val="24"/>
          <w:lang w:val="ru-RU" w:eastAsia="bg-BG"/>
        </w:rPr>
        <w:t>(</w:t>
      </w:r>
      <w:r w:rsidR="00EF592B" w:rsidRPr="00EF592B">
        <w:rPr>
          <w:rFonts w:ascii="Times New Roman" w:eastAsia="Times New Roman" w:hAnsi="Times New Roman" w:cs="Times New Roman"/>
          <w:bCs/>
          <w:i/>
          <w:color w:val="000000"/>
          <w:sz w:val="24"/>
          <w:szCs w:val="24"/>
          <w:highlight w:val="lightGray"/>
          <w:lang w:val="ru-RU" w:eastAsia="bg-BG"/>
        </w:rPr>
        <w:t>Приложение №9</w:t>
      </w:r>
      <w:r w:rsidR="00EF592B" w:rsidRPr="00EF592B">
        <w:rPr>
          <w:rFonts w:ascii="Times New Roman" w:eastAsia="Times New Roman" w:hAnsi="Times New Roman" w:cs="Times New Roman"/>
          <w:bCs/>
          <w:color w:val="000000"/>
          <w:sz w:val="24"/>
          <w:szCs w:val="24"/>
          <w:lang w:val="ru-RU" w:eastAsia="bg-BG"/>
        </w:rPr>
        <w:t xml:space="preserve">) </w:t>
      </w:r>
      <w:r w:rsidRPr="00EF592B">
        <w:rPr>
          <w:rFonts w:ascii="Times New Roman" w:eastAsia="Times New Roman" w:hAnsi="Times New Roman" w:cs="Times New Roman"/>
          <w:sz w:val="24"/>
          <w:szCs w:val="24"/>
          <w:lang w:val="bg-BG"/>
        </w:rPr>
        <w:t>в</w:t>
      </w:r>
      <w:r w:rsidRPr="00EF592B">
        <w:rPr>
          <w:rFonts w:ascii="Times New Roman" w:eastAsia="Times New Roman" w:hAnsi="Times New Roman" w:cs="Times New Roman"/>
          <w:sz w:val="24"/>
          <w:szCs w:val="24"/>
        </w:rPr>
        <w:t xml:space="preserve"> предложеното </w:t>
      </w:r>
      <w:r w:rsidRPr="00EF592B">
        <w:rPr>
          <w:rFonts w:ascii="Times New Roman" w:eastAsia="Times New Roman" w:hAnsi="Times New Roman" w:cs="Times New Roman"/>
          <w:sz w:val="24"/>
          <w:szCs w:val="24"/>
          <w:lang w:val="bg-BG"/>
        </w:rPr>
        <w:t>м</w:t>
      </w:r>
      <w:r w:rsidRPr="00EF592B">
        <w:rPr>
          <w:rFonts w:ascii="Times New Roman" w:eastAsia="Times New Roman" w:hAnsi="Times New Roman" w:cs="Times New Roman"/>
          <w:sz w:val="24"/>
          <w:szCs w:val="24"/>
        </w:rPr>
        <w:t>естоположение на инвестиционно предложение:</w:t>
      </w:r>
      <w:r w:rsidRPr="00EF592B">
        <w:rPr>
          <w:rFonts w:ascii="Times New Roman" w:eastAsia="Times New Roman" w:hAnsi="Times New Roman" w:cs="Times New Roman"/>
          <w:sz w:val="24"/>
          <w:szCs w:val="24"/>
          <w:lang w:val="bg-BG"/>
        </w:rPr>
        <w:t xml:space="preserve"> </w:t>
      </w:r>
      <w:r w:rsidRPr="00EF592B">
        <w:rPr>
          <w:rFonts w:ascii="Times New Roman" w:eastAsia="Times New Roman" w:hAnsi="Times New Roman" w:cs="Times New Roman"/>
          <w:sz w:val="24"/>
          <w:szCs w:val="24"/>
        </w:rPr>
        <w:t>„Добив на строителни материали (варовици и мергели) за производство на цимент и трошени фракции за бетон и пътни настилки от площ „Добревци“, общ</w:t>
      </w:r>
      <w:r w:rsidR="003178E2">
        <w:rPr>
          <w:rFonts w:ascii="Times New Roman" w:eastAsia="Times New Roman" w:hAnsi="Times New Roman" w:cs="Times New Roman"/>
          <w:sz w:val="24"/>
          <w:szCs w:val="24"/>
          <w:lang w:val="bg-BG"/>
        </w:rPr>
        <w:t>.</w:t>
      </w:r>
      <w:r w:rsidRPr="00EF592B">
        <w:rPr>
          <w:rFonts w:ascii="Times New Roman" w:eastAsia="Times New Roman" w:hAnsi="Times New Roman" w:cs="Times New Roman"/>
          <w:sz w:val="24"/>
          <w:szCs w:val="24"/>
        </w:rPr>
        <w:t xml:space="preserve"> Ябланица, обл</w:t>
      </w:r>
      <w:r w:rsidR="003178E2">
        <w:rPr>
          <w:rFonts w:ascii="Times New Roman" w:eastAsia="Times New Roman" w:hAnsi="Times New Roman" w:cs="Times New Roman"/>
          <w:sz w:val="24"/>
          <w:szCs w:val="24"/>
          <w:lang w:val="bg-BG"/>
        </w:rPr>
        <w:t>.</w:t>
      </w:r>
      <w:r w:rsidRPr="00EF592B">
        <w:rPr>
          <w:rFonts w:ascii="Times New Roman" w:eastAsia="Times New Roman" w:hAnsi="Times New Roman" w:cs="Times New Roman"/>
          <w:sz w:val="24"/>
          <w:szCs w:val="24"/>
        </w:rPr>
        <w:t xml:space="preserve"> Ловеч“</w:t>
      </w:r>
      <w:r w:rsidR="00210100">
        <w:rPr>
          <w:rFonts w:ascii="Times New Roman" w:eastAsia="Times New Roman" w:hAnsi="Times New Roman" w:cs="Times New Roman"/>
          <w:sz w:val="24"/>
          <w:szCs w:val="24"/>
          <w:lang w:val="bg-BG"/>
        </w:rPr>
        <w:t xml:space="preserve"> </w:t>
      </w:r>
      <w:r w:rsidRPr="00EF592B">
        <w:rPr>
          <w:rFonts w:ascii="Times New Roman" w:eastAsia="Times New Roman" w:hAnsi="Times New Roman" w:cs="Times New Roman"/>
          <w:bCs/>
          <w:color w:val="000000"/>
          <w:sz w:val="24"/>
          <w:szCs w:val="24"/>
          <w:shd w:val="clear" w:color="auto" w:fill="FFFFFF"/>
          <w:lang w:val="bg-BG" w:eastAsia="bg-BG" w:bidi="bg-BG"/>
        </w:rPr>
        <w:t>няма налични съществуващи</w:t>
      </w:r>
      <w:r w:rsidRPr="00EF592B">
        <w:rPr>
          <w:rFonts w:ascii="Times New Roman" w:eastAsia="Times New Roman" w:hAnsi="Times New Roman" w:cs="Times New Roman"/>
          <w:b/>
          <w:bCs/>
          <w:color w:val="000000"/>
          <w:sz w:val="24"/>
          <w:szCs w:val="24"/>
          <w:shd w:val="clear" w:color="auto" w:fill="FFFFFF"/>
          <w:lang w:val="bg-BG" w:eastAsia="bg-BG" w:bidi="bg-BG"/>
        </w:rPr>
        <w:t xml:space="preserve"> </w:t>
      </w:r>
      <w:r w:rsidRPr="00EF592B">
        <w:rPr>
          <w:rFonts w:ascii="Times New Roman" w:eastAsia="Times New Roman" w:hAnsi="Times New Roman" w:cs="Times New Roman"/>
          <w:sz w:val="24"/>
          <w:szCs w:val="24"/>
        </w:rPr>
        <w:t>водопроводи и съоръжения</w:t>
      </w:r>
      <w:r w:rsidR="00EF592B" w:rsidRPr="00EF592B">
        <w:rPr>
          <w:rFonts w:ascii="Times New Roman" w:eastAsia="Times New Roman" w:hAnsi="Times New Roman" w:cs="Times New Roman"/>
          <w:sz w:val="24"/>
          <w:szCs w:val="24"/>
          <w:lang w:val="bg-BG"/>
        </w:rPr>
        <w:t>,</w:t>
      </w:r>
      <w:r w:rsidRPr="00EF592B">
        <w:rPr>
          <w:rFonts w:ascii="Times New Roman" w:eastAsia="Times New Roman" w:hAnsi="Times New Roman" w:cs="Times New Roman"/>
          <w:sz w:val="24"/>
          <w:szCs w:val="24"/>
        </w:rPr>
        <w:t xml:space="preserve"> експлоатирани от</w:t>
      </w:r>
      <w:r w:rsidR="00A11EDD">
        <w:rPr>
          <w:rFonts w:ascii="Times New Roman" w:eastAsia="Times New Roman" w:hAnsi="Times New Roman" w:cs="Times New Roman"/>
          <w:sz w:val="24"/>
          <w:szCs w:val="24"/>
          <w:lang w:val="bg-BG"/>
        </w:rPr>
        <w:t xml:space="preserve"> </w:t>
      </w:r>
      <w:r w:rsidR="00EF592B" w:rsidRPr="00EF592B">
        <w:rPr>
          <w:rFonts w:ascii="Times New Roman" w:eastAsia="Times New Roman" w:hAnsi="Times New Roman" w:cs="Times New Roman"/>
          <w:sz w:val="24"/>
          <w:szCs w:val="24"/>
          <w:lang w:val="bg-BG"/>
        </w:rPr>
        <w:t>дружеството</w:t>
      </w:r>
      <w:r w:rsidRPr="00EF592B">
        <w:rPr>
          <w:rFonts w:ascii="Times New Roman" w:eastAsia="Times New Roman" w:hAnsi="Times New Roman" w:cs="Times New Roman"/>
          <w:sz w:val="24"/>
          <w:szCs w:val="24"/>
        </w:rPr>
        <w:t>.</w:t>
      </w:r>
    </w:p>
    <w:p w:rsidR="001507B4" w:rsidRPr="00EF592B" w:rsidRDefault="001507B4" w:rsidP="00EF592B">
      <w:pPr>
        <w:widowControl w:val="0"/>
        <w:spacing w:before="120" w:after="0"/>
        <w:ind w:right="20"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На отстояние около 150</w:t>
      </w:r>
      <w:r w:rsidR="00210100">
        <w:rPr>
          <w:rFonts w:ascii="Times New Roman" w:eastAsia="Times New Roman" w:hAnsi="Times New Roman" w:cs="Times New Roman"/>
          <w:sz w:val="24"/>
          <w:szCs w:val="24"/>
          <w:lang w:val="bg-BG"/>
        </w:rPr>
        <w:t xml:space="preserve"> </w:t>
      </w:r>
      <w:r w:rsidR="00210100">
        <w:rPr>
          <w:rFonts w:ascii="Times New Roman" w:eastAsia="Times New Roman" w:hAnsi="Times New Roman" w:cs="Times New Roman"/>
          <w:sz w:val="24"/>
          <w:szCs w:val="24"/>
        </w:rPr>
        <w:t>m</w:t>
      </w:r>
      <w:r w:rsidRPr="00EF592B">
        <w:rPr>
          <w:rFonts w:ascii="Times New Roman" w:eastAsia="Times New Roman" w:hAnsi="Times New Roman" w:cs="Times New Roman"/>
          <w:sz w:val="24"/>
          <w:szCs w:val="24"/>
        </w:rPr>
        <w:t xml:space="preserve"> от контура на проектно-концесионната площ „Добревци“ е разположена санитарно-охранителна зона пояс III на каптиран извор „Глава Панега“, на около 800</w:t>
      </w:r>
      <w:r w:rsidR="00EF592B" w:rsidRPr="00EF592B">
        <w:rPr>
          <w:rFonts w:ascii="Times New Roman" w:eastAsia="Times New Roman" w:hAnsi="Times New Roman" w:cs="Times New Roman"/>
          <w:sz w:val="24"/>
          <w:szCs w:val="24"/>
          <w:lang w:val="bg-BG"/>
        </w:rPr>
        <w:t xml:space="preserve"> </w:t>
      </w:r>
      <w:r w:rsidR="00210100">
        <w:rPr>
          <w:rFonts w:ascii="Times New Roman" w:eastAsia="Times New Roman" w:hAnsi="Times New Roman" w:cs="Times New Roman"/>
          <w:sz w:val="24"/>
          <w:szCs w:val="24"/>
        </w:rPr>
        <w:t>m</w:t>
      </w:r>
      <w:r w:rsidRPr="00EF592B">
        <w:rPr>
          <w:rFonts w:ascii="Times New Roman" w:eastAsia="Times New Roman" w:hAnsi="Times New Roman" w:cs="Times New Roman"/>
          <w:sz w:val="24"/>
          <w:szCs w:val="24"/>
        </w:rPr>
        <w:t xml:space="preserve"> - санитарно-охранителна зона пояс II на каптиран извор „Глава Панега“ и на около 2300</w:t>
      </w:r>
      <w:r w:rsidR="00EF592B" w:rsidRPr="00EF592B">
        <w:rPr>
          <w:rFonts w:ascii="Times New Roman" w:eastAsia="Times New Roman" w:hAnsi="Times New Roman" w:cs="Times New Roman"/>
          <w:sz w:val="24"/>
          <w:szCs w:val="24"/>
          <w:lang w:val="bg-BG"/>
        </w:rPr>
        <w:t xml:space="preserve"> </w:t>
      </w:r>
      <w:r w:rsidR="00210100">
        <w:rPr>
          <w:rFonts w:ascii="Times New Roman" w:eastAsia="Times New Roman" w:hAnsi="Times New Roman" w:cs="Times New Roman"/>
          <w:sz w:val="24"/>
          <w:szCs w:val="24"/>
        </w:rPr>
        <w:t>m</w:t>
      </w:r>
      <w:r w:rsidRPr="00EF592B">
        <w:rPr>
          <w:rFonts w:ascii="Times New Roman" w:eastAsia="Times New Roman" w:hAnsi="Times New Roman" w:cs="Times New Roman"/>
          <w:sz w:val="24"/>
          <w:szCs w:val="24"/>
        </w:rPr>
        <w:t xml:space="preserve"> - санитарно-охранителна зона пояс I и каптиран извор „Глава Панега“, стопанисвани от „В и К“ АД - гр. Ловеч.</w:t>
      </w:r>
    </w:p>
    <w:p w:rsidR="001507B4" w:rsidRPr="00EF592B" w:rsidRDefault="001507B4" w:rsidP="00EF592B">
      <w:pPr>
        <w:widowControl w:val="0"/>
        <w:spacing w:before="120" w:after="0"/>
        <w:ind w:right="20"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 xml:space="preserve">В пет километровата зона в радиус около </w:t>
      </w:r>
      <w:r w:rsidR="00B741E2">
        <w:rPr>
          <w:rFonts w:ascii="Times New Roman" w:eastAsia="Times New Roman" w:hAnsi="Times New Roman" w:cs="Times New Roman"/>
          <w:sz w:val="24"/>
          <w:szCs w:val="24"/>
          <w:lang w:val="bg-BG"/>
        </w:rPr>
        <w:t>находище</w:t>
      </w:r>
      <w:r w:rsidRPr="00EF592B">
        <w:rPr>
          <w:rFonts w:ascii="Times New Roman" w:eastAsia="Times New Roman" w:hAnsi="Times New Roman" w:cs="Times New Roman"/>
          <w:sz w:val="24"/>
          <w:szCs w:val="24"/>
        </w:rPr>
        <w:t xml:space="preserve"> „Добревци“ се намират следните водоизточници за питейно-битово водоснабдяване:</w:t>
      </w:r>
    </w:p>
    <w:p w:rsidR="001507B4" w:rsidRPr="00EF592B" w:rsidRDefault="001507B4" w:rsidP="00144FE6">
      <w:pPr>
        <w:widowControl w:val="0"/>
        <w:numPr>
          <w:ilvl w:val="0"/>
          <w:numId w:val="21"/>
        </w:numPr>
        <w:tabs>
          <w:tab w:val="left" w:pos="993"/>
        </w:tabs>
        <w:spacing w:before="120" w:after="0"/>
        <w:ind w:right="20"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 xml:space="preserve"> КИ „Глава Панега“ - обслужва населени места от общините Ябланица, Луковит и Червен бряг, обл. Плевен;</w:t>
      </w:r>
    </w:p>
    <w:p w:rsidR="001507B4" w:rsidRPr="00EF592B" w:rsidRDefault="001507B4" w:rsidP="00144FE6">
      <w:pPr>
        <w:widowControl w:val="0"/>
        <w:numPr>
          <w:ilvl w:val="0"/>
          <w:numId w:val="21"/>
        </w:numPr>
        <w:tabs>
          <w:tab w:val="left" w:pos="993"/>
        </w:tabs>
        <w:spacing w:before="120" w:after="0"/>
        <w:ind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 xml:space="preserve"> Др „Стублата“ - мах. Драганина могила</w:t>
      </w:r>
    </w:p>
    <w:p w:rsidR="001507B4" w:rsidRPr="00EF592B" w:rsidRDefault="001507B4" w:rsidP="00144FE6">
      <w:pPr>
        <w:widowControl w:val="0"/>
        <w:numPr>
          <w:ilvl w:val="0"/>
          <w:numId w:val="21"/>
        </w:numPr>
        <w:tabs>
          <w:tab w:val="left" w:pos="993"/>
        </w:tabs>
        <w:spacing w:before="120" w:after="0"/>
        <w:ind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 xml:space="preserve"> КИ „Клена“ - с. Добревци</w:t>
      </w:r>
    </w:p>
    <w:p w:rsidR="001507B4" w:rsidRPr="00EF592B" w:rsidRDefault="001507B4" w:rsidP="00144FE6">
      <w:pPr>
        <w:widowControl w:val="0"/>
        <w:numPr>
          <w:ilvl w:val="0"/>
          <w:numId w:val="21"/>
        </w:numPr>
        <w:tabs>
          <w:tab w:val="left" w:pos="993"/>
        </w:tabs>
        <w:spacing w:before="120" w:after="0"/>
        <w:ind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 xml:space="preserve"> КИ „Върбата“ - с. Добревци</w:t>
      </w:r>
    </w:p>
    <w:p w:rsidR="001507B4" w:rsidRPr="00EF592B" w:rsidRDefault="001507B4" w:rsidP="00144FE6">
      <w:pPr>
        <w:widowControl w:val="0"/>
        <w:numPr>
          <w:ilvl w:val="0"/>
          <w:numId w:val="21"/>
        </w:numPr>
        <w:tabs>
          <w:tab w:val="left" w:pos="993"/>
        </w:tabs>
        <w:spacing w:before="120" w:after="0"/>
        <w:ind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 xml:space="preserve"> КИ „Голямата чешма“ - с. Орешене</w:t>
      </w:r>
    </w:p>
    <w:p w:rsidR="001507B4" w:rsidRPr="00EF592B" w:rsidRDefault="001507B4" w:rsidP="00144FE6">
      <w:pPr>
        <w:widowControl w:val="0"/>
        <w:numPr>
          <w:ilvl w:val="0"/>
          <w:numId w:val="21"/>
        </w:numPr>
        <w:tabs>
          <w:tab w:val="left" w:pos="993"/>
        </w:tabs>
        <w:spacing w:before="120" w:after="0"/>
        <w:ind w:firstLine="720"/>
        <w:jc w:val="both"/>
        <w:rPr>
          <w:rFonts w:ascii="Times New Roman" w:eastAsia="Times New Roman" w:hAnsi="Times New Roman" w:cs="Times New Roman"/>
          <w:sz w:val="24"/>
          <w:szCs w:val="24"/>
        </w:rPr>
      </w:pPr>
      <w:r w:rsidRPr="00EF592B">
        <w:rPr>
          <w:rFonts w:ascii="Times New Roman" w:eastAsia="Times New Roman" w:hAnsi="Times New Roman" w:cs="Times New Roman"/>
          <w:sz w:val="24"/>
          <w:szCs w:val="24"/>
        </w:rPr>
        <w:t xml:space="preserve"> КИ „Прелог“ - мах. Прелог</w:t>
      </w:r>
    </w:p>
    <w:p w:rsidR="001507B4" w:rsidRPr="00EF592B" w:rsidRDefault="001507B4" w:rsidP="00EF592B">
      <w:pPr>
        <w:spacing w:before="120" w:after="0"/>
        <w:ind w:firstLine="720"/>
        <w:jc w:val="both"/>
        <w:rPr>
          <w:rFonts w:ascii="Times New Roman" w:eastAsia="Times New Roman" w:hAnsi="Times New Roman" w:cs="Courier New"/>
          <w:bCs/>
          <w:color w:val="000000"/>
          <w:sz w:val="24"/>
          <w:szCs w:val="24"/>
          <w:lang w:val="ru-RU" w:eastAsia="bg-BG"/>
        </w:rPr>
      </w:pPr>
      <w:r w:rsidRPr="00EF592B">
        <w:rPr>
          <w:rFonts w:ascii="Times New Roman" w:eastAsia="Times New Roman" w:hAnsi="Times New Roman" w:cs="Courier New"/>
          <w:bCs/>
          <w:color w:val="000000"/>
          <w:sz w:val="24"/>
          <w:szCs w:val="24"/>
          <w:lang w:val="ru-RU" w:eastAsia="bg-BG"/>
        </w:rPr>
        <w:t xml:space="preserve">Както се вижда от изложеното, инвестиционното предложение не попада в санитарно – охранителни зони на питейни и минерални води. </w:t>
      </w:r>
    </w:p>
    <w:p w:rsidR="00407087" w:rsidRPr="00407087" w:rsidRDefault="00407087" w:rsidP="00407087">
      <w:pPr>
        <w:spacing w:before="120" w:after="0"/>
        <w:ind w:firstLine="720"/>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Находище “Добревци” не попада в границите на защитени територии по смисъла на Закона за защитените територии и в защитени зони по смисъла на Закона за биологичното разнообразие. Най-близко разположената до находището зона </w:t>
      </w:r>
      <w:r w:rsidR="00C93536">
        <w:rPr>
          <w:rFonts w:ascii="Times New Roman" w:eastAsia="Times New Roman" w:hAnsi="Times New Roman" w:cs="Times New Roman"/>
          <w:sz w:val="24"/>
          <w:szCs w:val="24"/>
          <w:lang w:val="bg-BG"/>
        </w:rPr>
        <w:t xml:space="preserve">от мрежата НАТУРА 2000 </w:t>
      </w:r>
      <w:r w:rsidRPr="00407087">
        <w:rPr>
          <w:rFonts w:ascii="Times New Roman" w:eastAsia="Times New Roman" w:hAnsi="Times New Roman" w:cs="Times New Roman"/>
          <w:sz w:val="24"/>
          <w:szCs w:val="24"/>
          <w:lang w:val="bg-BG"/>
        </w:rPr>
        <w:t xml:space="preserve">е </w:t>
      </w:r>
      <w:r w:rsidR="00C93536">
        <w:rPr>
          <w:rFonts w:ascii="Times New Roman" w:eastAsia="Times New Roman" w:hAnsi="Times New Roman" w:cs="Times New Roman"/>
          <w:sz w:val="24"/>
          <w:szCs w:val="24"/>
          <w:lang w:val="bg-BG"/>
        </w:rPr>
        <w:t xml:space="preserve">ЗЗ </w:t>
      </w:r>
      <w:r w:rsidRPr="00407087">
        <w:rPr>
          <w:rFonts w:ascii="Times New Roman" w:eastAsia="Times New Roman" w:hAnsi="Times New Roman" w:cs="Times New Roman"/>
          <w:sz w:val="24"/>
          <w:szCs w:val="24"/>
          <w:lang w:val="bg-BG"/>
        </w:rPr>
        <w:t>BG 0001014 „Карлуково” за опазване на природните местообитания и на дивата флора и фауна</w:t>
      </w:r>
      <w:r w:rsidR="00C93536">
        <w:rPr>
          <w:rFonts w:ascii="Times New Roman" w:eastAsia="Times New Roman" w:hAnsi="Times New Roman" w:cs="Times New Roman"/>
          <w:sz w:val="24"/>
          <w:szCs w:val="24"/>
          <w:lang w:val="bg-BG"/>
        </w:rPr>
        <w:t xml:space="preserve">Нейната </w:t>
      </w:r>
      <w:r w:rsidRPr="00407087">
        <w:rPr>
          <w:rFonts w:ascii="Times New Roman" w:eastAsia="Times New Roman" w:hAnsi="Times New Roman" w:cs="Times New Roman"/>
          <w:sz w:val="24"/>
          <w:szCs w:val="24"/>
          <w:lang w:val="ru-RU"/>
        </w:rPr>
        <w:t>граница отстои на 1564</w:t>
      </w:r>
      <w:r w:rsidRPr="00407087">
        <w:rPr>
          <w:rFonts w:ascii="Times New Roman" w:eastAsia="Times New Roman" w:hAnsi="Times New Roman" w:cs="Times New Roman"/>
          <w:sz w:val="24"/>
          <w:szCs w:val="24"/>
          <w:lang w:val="bg-BG"/>
        </w:rPr>
        <w:t xml:space="preserve"> </w:t>
      </w:r>
      <w:r w:rsidR="00210100">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от проекто-концесионната граница на находище „Добревци“.</w:t>
      </w:r>
    </w:p>
    <w:p w:rsidR="00C9665C" w:rsidRPr="00C9665C" w:rsidRDefault="00C93536" w:rsidP="00C9665C">
      <w:pPr>
        <w:spacing w:after="120"/>
        <w:ind w:firstLine="708"/>
        <w:jc w:val="both"/>
        <w:rPr>
          <w:rFonts w:ascii="Times New Roman" w:eastAsia="Times New Roman" w:hAnsi="Times New Roman" w:cs="Times New Roman"/>
          <w:b/>
          <w:i/>
          <w:sz w:val="24"/>
          <w:szCs w:val="24"/>
          <w:lang w:val="bg-BG"/>
        </w:rPr>
      </w:pPr>
      <w:r w:rsidRPr="00407087">
        <w:rPr>
          <w:rFonts w:ascii="Times New Roman" w:eastAsia="Times New Roman" w:hAnsi="Times New Roman" w:cs="Times New Roman"/>
          <w:sz w:val="24"/>
          <w:szCs w:val="24"/>
          <w:lang w:val="bg-BG"/>
        </w:rPr>
        <w:t xml:space="preserve">Карта с разположение на находището спрямо най-близките зони от екологичната мрежа НАТУРА 2000 е представена в </w:t>
      </w:r>
      <w:r w:rsidRPr="00C93536">
        <w:rPr>
          <w:rFonts w:ascii="Times New Roman" w:eastAsia="Times New Roman" w:hAnsi="Times New Roman" w:cs="Times New Roman"/>
          <w:i/>
          <w:sz w:val="24"/>
          <w:szCs w:val="24"/>
          <w:highlight w:val="lightGray"/>
          <w:lang w:val="bg-BG"/>
        </w:rPr>
        <w:t>Приложение №6</w:t>
      </w:r>
      <w:r w:rsidRPr="00C93536">
        <w:rPr>
          <w:rFonts w:ascii="Times New Roman" w:eastAsia="Times New Roman" w:hAnsi="Times New Roman" w:cs="Times New Roman"/>
          <w:sz w:val="24"/>
          <w:szCs w:val="24"/>
          <w:highlight w:val="lightGray"/>
          <w:lang w:val="bg-BG"/>
        </w:rPr>
        <w:t>.</w:t>
      </w:r>
      <w:r w:rsidRPr="00407087">
        <w:rPr>
          <w:rFonts w:ascii="Times New Roman" w:eastAsia="Times New Roman" w:hAnsi="Times New Roman" w:cs="Times New Roman"/>
          <w:sz w:val="24"/>
          <w:szCs w:val="24"/>
          <w:lang w:val="bg-BG"/>
        </w:rPr>
        <w:t xml:space="preserve"> </w:t>
      </w:r>
    </w:p>
    <w:p w:rsidR="001E7FAC" w:rsidRPr="00C9665C" w:rsidRDefault="00C93536" w:rsidP="00C9665C">
      <w:pPr>
        <w:spacing w:after="120"/>
        <w:ind w:firstLine="720"/>
        <w:jc w:val="both"/>
        <w:rPr>
          <w:rFonts w:ascii="Times New Roman" w:eastAsia="Times New Roman" w:hAnsi="Times New Roman" w:cs="Courier New"/>
          <w:bCs/>
          <w:color w:val="000000" w:themeColor="text1"/>
          <w:sz w:val="24"/>
          <w:szCs w:val="24"/>
          <w:lang w:val="x-none" w:eastAsia="bg-BG"/>
        </w:rPr>
      </w:pPr>
      <w:r>
        <w:rPr>
          <w:rFonts w:ascii="Times New Roman" w:eastAsia="Times New Roman" w:hAnsi="Times New Roman" w:cs="Courier New"/>
          <w:bCs/>
          <w:color w:val="000000" w:themeColor="text1"/>
          <w:sz w:val="24"/>
          <w:szCs w:val="24"/>
          <w:lang w:val="bg-BG" w:eastAsia="bg-BG"/>
        </w:rPr>
        <w:t xml:space="preserve">В площтата не са установени </w:t>
      </w:r>
      <w:r w:rsidR="001E7FAC" w:rsidRPr="00C9665C">
        <w:rPr>
          <w:rFonts w:ascii="Times New Roman" w:eastAsia="Times New Roman" w:hAnsi="Times New Roman" w:cs="Courier New"/>
          <w:bCs/>
          <w:color w:val="000000" w:themeColor="text1"/>
          <w:sz w:val="24"/>
          <w:szCs w:val="24"/>
          <w:lang w:val="x-none" w:eastAsia="bg-BG"/>
        </w:rPr>
        <w:t>паметници на културното наследство.</w:t>
      </w:r>
    </w:p>
    <w:p w:rsidR="00737F30" w:rsidRPr="001E7FAC" w:rsidRDefault="00737F30" w:rsidP="00740156">
      <w:pPr>
        <w:shd w:val="clear" w:color="auto" w:fill="FEFEFE"/>
        <w:spacing w:after="0"/>
        <w:jc w:val="both"/>
        <w:rPr>
          <w:rFonts w:ascii="Times New Roman" w:eastAsia="Times New Roman" w:hAnsi="Times New Roman" w:cs="Times New Roman"/>
          <w:b/>
          <w:color w:val="000000"/>
          <w:lang w:val="x-none" w:eastAsia="bg-BG"/>
        </w:rPr>
      </w:pPr>
    </w:p>
    <w:p w:rsidR="00D36818" w:rsidRPr="00974888" w:rsidRDefault="00D36818" w:rsidP="00832417">
      <w:pPr>
        <w:shd w:val="clear" w:color="auto" w:fill="FEFEFE"/>
        <w:spacing w:after="0"/>
        <w:ind w:firstLine="720"/>
        <w:jc w:val="both"/>
        <w:rPr>
          <w:rFonts w:ascii="Times New Roman" w:eastAsia="Times New Roman" w:hAnsi="Times New Roman" w:cs="Times New Roman"/>
          <w:b/>
          <w:color w:val="000000"/>
          <w:sz w:val="24"/>
          <w:szCs w:val="24"/>
          <w:lang w:val="bg-BG" w:eastAsia="bg-BG"/>
        </w:rPr>
      </w:pPr>
      <w:r w:rsidRPr="00974888">
        <w:rPr>
          <w:rFonts w:ascii="Times New Roman" w:eastAsia="Times New Roman" w:hAnsi="Times New Roman" w:cs="Times New Roman"/>
          <w:b/>
          <w:color w:val="000000"/>
          <w:sz w:val="24"/>
          <w:szCs w:val="24"/>
          <w:lang w:val="bg-B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407087" w:rsidRPr="00EF592B" w:rsidRDefault="00407087" w:rsidP="00EF592B">
      <w:pPr>
        <w:spacing w:before="120" w:after="0"/>
        <w:ind w:firstLine="720"/>
        <w:jc w:val="both"/>
        <w:rPr>
          <w:rFonts w:ascii="Times New Roman" w:eastAsia="Calibri" w:hAnsi="Times New Roman" w:cs="Times New Roman"/>
          <w:sz w:val="24"/>
          <w:szCs w:val="24"/>
          <w:lang w:val="bg-BG"/>
        </w:rPr>
      </w:pPr>
      <w:r w:rsidRPr="00EF592B">
        <w:rPr>
          <w:rFonts w:ascii="Times New Roman" w:eastAsia="Calibri" w:hAnsi="Times New Roman" w:cs="Times New Roman"/>
          <w:sz w:val="24"/>
          <w:szCs w:val="24"/>
          <w:lang w:val="bg-BG"/>
        </w:rPr>
        <w:t xml:space="preserve">На територията на площадката на </w:t>
      </w:r>
      <w:r w:rsidR="00EF592B" w:rsidRPr="00EF592B">
        <w:rPr>
          <w:rFonts w:ascii="Times New Roman" w:eastAsia="Calibri" w:hAnsi="Times New Roman" w:cs="Times New Roman"/>
          <w:sz w:val="24"/>
          <w:szCs w:val="24"/>
          <w:lang w:val="bg-BG"/>
        </w:rPr>
        <w:t xml:space="preserve"> проекто-концесионна площ </w:t>
      </w:r>
      <w:r w:rsidRPr="00EF592B">
        <w:rPr>
          <w:rFonts w:ascii="Times New Roman" w:eastAsia="Calibri" w:hAnsi="Times New Roman" w:cs="Times New Roman"/>
          <w:sz w:val="24"/>
          <w:szCs w:val="24"/>
          <w:lang w:val="bg-BG"/>
        </w:rPr>
        <w:t xml:space="preserve">„Добревци“  не се предвижда изграждането на водопровод, канализация и електропровод. </w:t>
      </w:r>
    </w:p>
    <w:p w:rsidR="00407087" w:rsidRPr="00EF592B" w:rsidRDefault="00407087" w:rsidP="00144FE6">
      <w:pPr>
        <w:widowControl w:val="0"/>
        <w:numPr>
          <w:ilvl w:val="0"/>
          <w:numId w:val="9"/>
        </w:numPr>
        <w:tabs>
          <w:tab w:val="num" w:pos="720"/>
          <w:tab w:val="left" w:pos="1080"/>
        </w:tabs>
        <w:autoSpaceDE w:val="0"/>
        <w:autoSpaceDN w:val="0"/>
        <w:adjustRightInd w:val="0"/>
        <w:spacing w:before="120" w:after="0"/>
        <w:ind w:left="57" w:firstLine="663"/>
        <w:rPr>
          <w:rFonts w:ascii="Times New Roman" w:eastAsia="Times New Roman" w:hAnsi="Times New Roman" w:cs="Times New Roman"/>
          <w:b/>
          <w:sz w:val="24"/>
          <w:szCs w:val="24"/>
          <w:lang w:val="bg-BG"/>
        </w:rPr>
      </w:pPr>
      <w:r w:rsidRPr="00EF592B">
        <w:rPr>
          <w:rFonts w:ascii="Times New Roman" w:eastAsia="Times New Roman" w:hAnsi="Times New Roman" w:cs="Times New Roman"/>
          <w:b/>
          <w:sz w:val="24"/>
          <w:szCs w:val="24"/>
          <w:lang w:val="bg-BG"/>
        </w:rPr>
        <w:t xml:space="preserve">Водоснабдяване </w:t>
      </w:r>
    </w:p>
    <w:p w:rsidR="004D5DCE" w:rsidRPr="00EF592B" w:rsidRDefault="00AB2C96" w:rsidP="00EF592B">
      <w:pPr>
        <w:spacing w:before="120" w:after="0"/>
        <w:ind w:firstLine="720"/>
        <w:jc w:val="both"/>
        <w:rPr>
          <w:rFonts w:ascii="Times New Roman" w:eastAsia="Calibri" w:hAnsi="Times New Roman" w:cs="Times New Roman"/>
          <w:sz w:val="24"/>
          <w:szCs w:val="24"/>
        </w:rPr>
      </w:pPr>
      <w:r w:rsidRPr="00EF592B">
        <w:rPr>
          <w:rFonts w:ascii="Times New Roman" w:eastAsia="Calibri" w:hAnsi="Times New Roman" w:cs="Times New Roman"/>
          <w:sz w:val="24"/>
          <w:szCs w:val="24"/>
          <w:lang w:val="bg-BG"/>
        </w:rPr>
        <w:t>Не се предвижда водоснабдяване на</w:t>
      </w:r>
      <w:r w:rsidR="00EF592B" w:rsidRPr="00EF592B">
        <w:rPr>
          <w:rFonts w:ascii="Times New Roman" w:eastAsia="Calibri" w:hAnsi="Times New Roman" w:cs="Times New Roman"/>
          <w:sz w:val="24"/>
          <w:szCs w:val="24"/>
          <w:lang w:val="bg-BG"/>
        </w:rPr>
        <w:t>обекта</w:t>
      </w:r>
      <w:r w:rsidRPr="00EF592B">
        <w:rPr>
          <w:rFonts w:ascii="Times New Roman" w:eastAsia="Calibri" w:hAnsi="Times New Roman" w:cs="Times New Roman"/>
          <w:sz w:val="24"/>
          <w:szCs w:val="24"/>
          <w:lang w:val="bg-BG"/>
        </w:rPr>
        <w:t xml:space="preserve">. </w:t>
      </w:r>
    </w:p>
    <w:p w:rsidR="004D5DCE" w:rsidRPr="00EF592B" w:rsidRDefault="00AB2C96" w:rsidP="00EF592B">
      <w:pPr>
        <w:spacing w:before="120" w:after="0"/>
        <w:ind w:firstLine="720"/>
        <w:jc w:val="both"/>
        <w:rPr>
          <w:rFonts w:ascii="Times New Roman" w:eastAsia="Calibri" w:hAnsi="Times New Roman" w:cs="Times New Roman"/>
          <w:sz w:val="24"/>
          <w:szCs w:val="24"/>
        </w:rPr>
      </w:pPr>
      <w:r w:rsidRPr="00EF592B">
        <w:rPr>
          <w:rFonts w:ascii="Times New Roman" w:eastAsia="Calibri" w:hAnsi="Times New Roman" w:cs="Times New Roman"/>
          <w:sz w:val="24"/>
          <w:szCs w:val="24"/>
          <w:lang w:val="bg-BG"/>
        </w:rPr>
        <w:t xml:space="preserve">За </w:t>
      </w:r>
      <w:r w:rsidRPr="00EF592B">
        <w:rPr>
          <w:rFonts w:ascii="Times New Roman" w:eastAsia="Calibri" w:hAnsi="Times New Roman" w:cs="Times New Roman"/>
          <w:i/>
          <w:sz w:val="24"/>
          <w:szCs w:val="24"/>
          <w:lang w:val="bg-BG"/>
        </w:rPr>
        <w:t>питейни нужди</w:t>
      </w:r>
      <w:r w:rsidRPr="00EF592B">
        <w:rPr>
          <w:rFonts w:ascii="Times New Roman" w:eastAsia="Calibri" w:hAnsi="Times New Roman" w:cs="Times New Roman"/>
          <w:sz w:val="24"/>
          <w:szCs w:val="24"/>
          <w:lang w:val="bg-BG"/>
        </w:rPr>
        <w:t xml:space="preserve"> на 14-те работници</w:t>
      </w:r>
      <w:r w:rsidR="004D5DCE" w:rsidRPr="00EF592B">
        <w:rPr>
          <w:rFonts w:ascii="Times New Roman" w:eastAsia="Calibri" w:hAnsi="Times New Roman" w:cs="Times New Roman"/>
          <w:sz w:val="24"/>
          <w:szCs w:val="24"/>
          <w:lang w:val="bg-BG"/>
        </w:rPr>
        <w:t xml:space="preserve">, ангажирани с работа в кариерата, </w:t>
      </w:r>
      <w:r w:rsidRPr="00EF592B">
        <w:rPr>
          <w:rFonts w:ascii="Times New Roman" w:eastAsia="Calibri" w:hAnsi="Times New Roman" w:cs="Times New Roman"/>
          <w:sz w:val="24"/>
          <w:szCs w:val="24"/>
          <w:lang w:val="bg-BG"/>
        </w:rPr>
        <w:t xml:space="preserve"> ежедневно ще се осигурява бутилирана минерална или трапезна вода. </w:t>
      </w:r>
    </w:p>
    <w:p w:rsidR="004D5DCE" w:rsidRPr="00EF592B" w:rsidRDefault="00AB2C96" w:rsidP="00EF592B">
      <w:pPr>
        <w:spacing w:before="120" w:after="0"/>
        <w:ind w:firstLine="720"/>
        <w:jc w:val="both"/>
        <w:rPr>
          <w:rFonts w:ascii="Times New Roman" w:eastAsia="Calibri" w:hAnsi="Times New Roman" w:cs="Times New Roman"/>
          <w:sz w:val="24"/>
          <w:szCs w:val="24"/>
          <w:lang w:val="bg-BG"/>
        </w:rPr>
      </w:pPr>
      <w:r w:rsidRPr="00EF592B">
        <w:rPr>
          <w:rFonts w:ascii="Times New Roman" w:eastAsia="Calibri" w:hAnsi="Times New Roman" w:cs="Times New Roman"/>
          <w:i/>
          <w:sz w:val="24"/>
          <w:szCs w:val="24"/>
          <w:lang w:val="bg-BG"/>
        </w:rPr>
        <w:t>Вода за промишлено водоснабдяване</w:t>
      </w:r>
      <w:r w:rsidRPr="00EF592B">
        <w:rPr>
          <w:rFonts w:ascii="Times New Roman" w:eastAsia="Calibri" w:hAnsi="Times New Roman" w:cs="Times New Roman"/>
          <w:sz w:val="24"/>
          <w:szCs w:val="24"/>
          <w:lang w:val="bg-BG"/>
        </w:rPr>
        <w:t xml:space="preserve"> – за оросяване на кариерните пътища, а при необходимост и на транспортните връзки, ще се доставя с водоноска от съществуващата инсталация на циментовия завод в с. Златна Панега</w:t>
      </w:r>
      <w:r w:rsidR="004D5DCE" w:rsidRPr="00EF592B">
        <w:rPr>
          <w:rFonts w:ascii="Times New Roman" w:eastAsia="Calibri" w:hAnsi="Times New Roman" w:cs="Times New Roman"/>
          <w:sz w:val="24"/>
          <w:szCs w:val="24"/>
          <w:lang w:val="bg-BG"/>
        </w:rPr>
        <w:t>. П</w:t>
      </w:r>
      <w:r w:rsidRPr="00EF592B">
        <w:rPr>
          <w:rFonts w:ascii="Times New Roman" w:eastAsia="Calibri" w:hAnsi="Times New Roman" w:cs="Times New Roman"/>
          <w:sz w:val="24"/>
          <w:szCs w:val="24"/>
          <w:lang w:val="bg-BG"/>
        </w:rPr>
        <w:t xml:space="preserve">ри наличност </w:t>
      </w:r>
      <w:r w:rsidR="004D5DCE" w:rsidRPr="00EF592B">
        <w:rPr>
          <w:rFonts w:ascii="Times New Roman" w:eastAsia="Calibri" w:hAnsi="Times New Roman" w:cs="Times New Roman"/>
          <w:sz w:val="24"/>
          <w:szCs w:val="24"/>
          <w:lang w:val="bg-BG"/>
        </w:rPr>
        <w:t xml:space="preserve">на събрани води в </w:t>
      </w:r>
      <w:r w:rsidRPr="00EF592B">
        <w:rPr>
          <w:rFonts w:ascii="Times New Roman" w:eastAsia="Calibri" w:hAnsi="Times New Roman" w:cs="Times New Roman"/>
          <w:sz w:val="24"/>
          <w:szCs w:val="24"/>
          <w:lang w:val="bg-BG"/>
        </w:rPr>
        <w:t xml:space="preserve"> кариерния зумпф</w:t>
      </w:r>
      <w:r w:rsidR="004D5DCE" w:rsidRPr="00EF592B">
        <w:rPr>
          <w:rFonts w:ascii="Times New Roman" w:eastAsia="Calibri" w:hAnsi="Times New Roman" w:cs="Times New Roman"/>
          <w:sz w:val="24"/>
          <w:szCs w:val="24"/>
          <w:lang w:val="bg-BG"/>
        </w:rPr>
        <w:t>, води ще се черпят от него чрез изпомпване.</w:t>
      </w:r>
      <w:r w:rsidRPr="00EF592B">
        <w:rPr>
          <w:rFonts w:ascii="Times New Roman" w:eastAsia="Calibri" w:hAnsi="Times New Roman" w:cs="Times New Roman"/>
          <w:sz w:val="24"/>
          <w:szCs w:val="24"/>
          <w:lang w:val="bg-BG"/>
        </w:rPr>
        <w:t xml:space="preserve"> </w:t>
      </w:r>
    </w:p>
    <w:p w:rsidR="00AB2C96" w:rsidRPr="00EF592B" w:rsidRDefault="00AB2C96" w:rsidP="00EF592B">
      <w:pPr>
        <w:spacing w:before="120" w:after="0"/>
        <w:ind w:firstLine="720"/>
        <w:jc w:val="both"/>
        <w:rPr>
          <w:rFonts w:ascii="Times New Roman" w:eastAsia="Calibri" w:hAnsi="Times New Roman" w:cs="Times New Roman"/>
          <w:sz w:val="24"/>
          <w:szCs w:val="24"/>
          <w:lang w:val="bg-BG"/>
        </w:rPr>
      </w:pPr>
      <w:r w:rsidRPr="00EF592B">
        <w:rPr>
          <w:rFonts w:ascii="Times New Roman" w:eastAsia="Calibri" w:hAnsi="Times New Roman" w:cs="Times New Roman"/>
          <w:sz w:val="24"/>
          <w:szCs w:val="24"/>
          <w:lang w:val="bg-BG"/>
        </w:rPr>
        <w:t xml:space="preserve">За </w:t>
      </w:r>
      <w:r w:rsidRPr="00EF592B">
        <w:rPr>
          <w:rFonts w:ascii="Times New Roman" w:eastAsia="Calibri" w:hAnsi="Times New Roman" w:cs="Times New Roman"/>
          <w:i/>
          <w:sz w:val="24"/>
          <w:szCs w:val="24"/>
          <w:lang w:val="bg-BG"/>
        </w:rPr>
        <w:t>битови нужди</w:t>
      </w:r>
      <w:r w:rsidRPr="00EF592B">
        <w:rPr>
          <w:rFonts w:ascii="Times New Roman" w:eastAsia="Calibri" w:hAnsi="Times New Roman" w:cs="Times New Roman"/>
          <w:sz w:val="24"/>
          <w:szCs w:val="24"/>
          <w:lang w:val="bg-BG"/>
        </w:rPr>
        <w:t xml:space="preserve"> на работещите </w:t>
      </w:r>
      <w:r w:rsidR="004D5DCE" w:rsidRPr="00EF592B">
        <w:rPr>
          <w:rFonts w:ascii="Times New Roman" w:eastAsia="Calibri" w:hAnsi="Times New Roman" w:cs="Times New Roman"/>
          <w:sz w:val="24"/>
          <w:szCs w:val="24"/>
          <w:lang w:val="bg-BG"/>
        </w:rPr>
        <w:t>в кариерата ще се ползва вода в рамките на циментовия завод. Там ще бъде организира битовото обслужване на работниците от кариера „Добревци“.</w:t>
      </w:r>
    </w:p>
    <w:p w:rsidR="00407087" w:rsidRPr="00EF592B" w:rsidRDefault="00407087" w:rsidP="00144FE6">
      <w:pPr>
        <w:widowControl w:val="0"/>
        <w:numPr>
          <w:ilvl w:val="0"/>
          <w:numId w:val="12"/>
        </w:numPr>
        <w:tabs>
          <w:tab w:val="left" w:pos="0"/>
          <w:tab w:val="left" w:pos="1080"/>
        </w:tabs>
        <w:autoSpaceDE w:val="0"/>
        <w:autoSpaceDN w:val="0"/>
        <w:adjustRightInd w:val="0"/>
        <w:spacing w:before="120" w:after="0"/>
        <w:ind w:hanging="765"/>
        <w:contextualSpacing/>
        <w:rPr>
          <w:rFonts w:ascii="Times New Roman" w:eastAsia="Times New Roman" w:hAnsi="Times New Roman" w:cs="Times New Roman"/>
          <w:b/>
          <w:sz w:val="24"/>
          <w:szCs w:val="24"/>
          <w:lang w:val="bg-BG"/>
        </w:rPr>
      </w:pPr>
      <w:r w:rsidRPr="00EF592B">
        <w:rPr>
          <w:rFonts w:ascii="Times New Roman" w:eastAsia="Times New Roman" w:hAnsi="Times New Roman" w:cs="Times New Roman"/>
          <w:b/>
          <w:sz w:val="24"/>
          <w:szCs w:val="24"/>
          <w:lang w:val="bg-BG"/>
        </w:rPr>
        <w:t>Електроснабдяване</w:t>
      </w:r>
    </w:p>
    <w:p w:rsidR="00407087" w:rsidRPr="00EF592B" w:rsidRDefault="00407087" w:rsidP="00EF592B">
      <w:pPr>
        <w:spacing w:before="120" w:after="0"/>
        <w:ind w:firstLine="720"/>
        <w:jc w:val="both"/>
        <w:rPr>
          <w:rFonts w:ascii="Times New Roman" w:eastAsia="Times New Roman" w:hAnsi="Times New Roman" w:cs="Times New Roman"/>
          <w:bCs/>
          <w:sz w:val="24"/>
          <w:szCs w:val="24"/>
          <w:lang w:val="bg-BG"/>
        </w:rPr>
      </w:pPr>
      <w:r w:rsidRPr="00EF592B">
        <w:rPr>
          <w:rFonts w:ascii="Times New Roman" w:eastAsia="Times New Roman" w:hAnsi="Times New Roman" w:cs="Times New Roman"/>
          <w:bCs/>
          <w:sz w:val="24"/>
          <w:szCs w:val="24"/>
          <w:lang w:val="bg-BG"/>
        </w:rPr>
        <w:t>При предвидената технология ще се използва техника с дизелово-хидравлично задвижване. Не се предвижда електрозахранване на обекта.</w:t>
      </w:r>
    </w:p>
    <w:p w:rsidR="00737F30" w:rsidRPr="00EF592B" w:rsidRDefault="00C9665C" w:rsidP="00EF592B">
      <w:pPr>
        <w:shd w:val="clear" w:color="auto" w:fill="FEFEFE"/>
        <w:spacing w:before="120" w:after="0"/>
        <w:ind w:firstLine="709"/>
        <w:jc w:val="both"/>
        <w:rPr>
          <w:rFonts w:ascii="Times New Roman" w:eastAsia="Times New Roman" w:hAnsi="Times New Roman" w:cs="Times New Roman"/>
          <w:color w:val="000000"/>
          <w:sz w:val="24"/>
          <w:szCs w:val="24"/>
          <w:lang w:val="bg-BG" w:eastAsia="bg-BG"/>
        </w:rPr>
      </w:pPr>
      <w:r w:rsidRPr="00EF592B">
        <w:rPr>
          <w:rFonts w:ascii="Times New Roman" w:eastAsia="Times New Roman" w:hAnsi="Times New Roman" w:cs="Times New Roman"/>
          <w:color w:val="000000"/>
          <w:sz w:val="24"/>
          <w:szCs w:val="24"/>
          <w:lang w:val="bg-BG" w:eastAsia="bg-BG"/>
        </w:rPr>
        <w:tab/>
        <w:t>Промишлено и жилищно строителство не са необходими.</w:t>
      </w:r>
    </w:p>
    <w:p w:rsidR="00EF592B" w:rsidRPr="004D5DCE" w:rsidRDefault="00EF592B" w:rsidP="004D5DCE">
      <w:pPr>
        <w:shd w:val="clear" w:color="auto" w:fill="FEFEFE"/>
        <w:spacing w:before="120" w:after="0"/>
        <w:ind w:firstLine="709"/>
        <w:jc w:val="both"/>
        <w:rPr>
          <w:rFonts w:ascii="Times New Roman" w:eastAsia="Times New Roman" w:hAnsi="Times New Roman" w:cs="Times New Roman"/>
          <w:color w:val="000000"/>
          <w:sz w:val="24"/>
          <w:szCs w:val="24"/>
          <w:lang w:val="bg-BG" w:eastAsia="bg-BG"/>
        </w:rPr>
      </w:pPr>
    </w:p>
    <w:p w:rsidR="00D36818" w:rsidRPr="00974888" w:rsidRDefault="00D36818" w:rsidP="00832417">
      <w:pPr>
        <w:shd w:val="clear" w:color="auto" w:fill="FEFEFE"/>
        <w:spacing w:after="120"/>
        <w:ind w:firstLine="709"/>
        <w:jc w:val="both"/>
        <w:rPr>
          <w:rFonts w:ascii="Times New Roman" w:eastAsia="Times New Roman" w:hAnsi="Times New Roman" w:cs="Times New Roman"/>
          <w:b/>
          <w:color w:val="000000"/>
          <w:sz w:val="24"/>
          <w:szCs w:val="24"/>
          <w:lang w:val="bg-BG" w:eastAsia="bg-BG"/>
        </w:rPr>
      </w:pPr>
      <w:r w:rsidRPr="00974888">
        <w:rPr>
          <w:rFonts w:ascii="Times New Roman" w:eastAsia="Times New Roman" w:hAnsi="Times New Roman" w:cs="Times New Roman"/>
          <w:b/>
          <w:color w:val="000000"/>
          <w:sz w:val="24"/>
          <w:szCs w:val="24"/>
          <w:lang w:val="bg-BG" w:eastAsia="bg-BG"/>
        </w:rPr>
        <w:t>12. Необходимост от други разрешителни, свързани с инвестиционното предложение.</w:t>
      </w:r>
    </w:p>
    <w:p w:rsidR="00F43F80" w:rsidRPr="00CB69FD" w:rsidRDefault="00F43F80" w:rsidP="00CB69FD">
      <w:pPr>
        <w:spacing w:before="120" w:after="0"/>
        <w:ind w:firstLine="708"/>
        <w:jc w:val="both"/>
        <w:rPr>
          <w:rFonts w:ascii="Times New Roman" w:eastAsia="Times New Roman" w:hAnsi="Times New Roman" w:cs="Times New Roman"/>
          <w:color w:val="000000"/>
          <w:sz w:val="24"/>
          <w:szCs w:val="24"/>
          <w:lang w:val="bg-BG"/>
        </w:rPr>
      </w:pPr>
      <w:r w:rsidRPr="00CB69FD">
        <w:rPr>
          <w:rFonts w:ascii="Times New Roman" w:eastAsia="Times New Roman" w:hAnsi="Times New Roman" w:cs="Times New Roman"/>
          <w:color w:val="000000"/>
          <w:sz w:val="24"/>
          <w:szCs w:val="24"/>
          <w:lang w:val="bg-BG"/>
        </w:rPr>
        <w:t>Добивът</w:t>
      </w:r>
      <w:r w:rsidR="007560D2" w:rsidRPr="00CB69FD">
        <w:rPr>
          <w:rFonts w:ascii="Times New Roman" w:eastAsia="Times New Roman" w:hAnsi="Times New Roman" w:cs="Times New Roman"/>
          <w:color w:val="000000"/>
          <w:sz w:val="24"/>
          <w:szCs w:val="24"/>
          <w:lang w:val="bg-BG"/>
        </w:rPr>
        <w:t xml:space="preserve"> </w:t>
      </w:r>
      <w:r w:rsidRPr="00CB69FD">
        <w:rPr>
          <w:rFonts w:ascii="Times New Roman" w:eastAsia="Times New Roman" w:hAnsi="Times New Roman" w:cs="Times New Roman"/>
          <w:color w:val="000000"/>
          <w:sz w:val="24"/>
          <w:szCs w:val="24"/>
          <w:lang w:val="bg-BG"/>
        </w:rPr>
        <w:t>н</w:t>
      </w:r>
      <w:r w:rsidR="007560D2" w:rsidRPr="00CB69FD">
        <w:rPr>
          <w:rFonts w:ascii="Times New Roman" w:eastAsia="Times New Roman" w:hAnsi="Times New Roman" w:cs="Times New Roman"/>
          <w:color w:val="000000"/>
          <w:sz w:val="24"/>
          <w:szCs w:val="24"/>
          <w:lang w:val="bg-BG"/>
        </w:rPr>
        <w:t>а</w:t>
      </w:r>
      <w:r w:rsidRPr="00CB69FD">
        <w:rPr>
          <w:rFonts w:ascii="Times New Roman" w:eastAsia="Times New Roman" w:hAnsi="Times New Roman" w:cs="Times New Roman"/>
          <w:color w:val="000000"/>
          <w:sz w:val="24"/>
          <w:szCs w:val="24"/>
          <w:lang w:val="bg-BG"/>
        </w:rPr>
        <w:t xml:space="preserve"> варовици и </w:t>
      </w:r>
      <w:r w:rsidR="00832CC5" w:rsidRPr="00CB69FD">
        <w:rPr>
          <w:rFonts w:ascii="Times New Roman" w:eastAsia="Times New Roman" w:hAnsi="Times New Roman" w:cs="Times New Roman"/>
          <w:color w:val="000000"/>
          <w:sz w:val="24"/>
          <w:szCs w:val="24"/>
          <w:lang w:val="bg-BG"/>
        </w:rPr>
        <w:t xml:space="preserve">мергели от </w:t>
      </w:r>
      <w:r w:rsidR="00B741E2">
        <w:rPr>
          <w:rFonts w:ascii="Times New Roman" w:eastAsia="Times New Roman" w:hAnsi="Times New Roman" w:cs="Times New Roman"/>
          <w:color w:val="000000"/>
          <w:sz w:val="24"/>
          <w:szCs w:val="24"/>
          <w:lang w:val="bg-BG"/>
        </w:rPr>
        <w:t>находище</w:t>
      </w:r>
      <w:r w:rsidR="00832CC5" w:rsidRPr="00CB69FD">
        <w:rPr>
          <w:rFonts w:ascii="Times New Roman" w:eastAsia="Times New Roman" w:hAnsi="Times New Roman" w:cs="Times New Roman"/>
          <w:color w:val="000000"/>
          <w:sz w:val="24"/>
          <w:szCs w:val="24"/>
          <w:lang w:val="bg-BG"/>
        </w:rPr>
        <w:t xml:space="preserve"> «Добревци» ще се развива в имоти, разположени в землищата на с. Добревци, общ</w:t>
      </w:r>
      <w:r w:rsidR="003178E2">
        <w:rPr>
          <w:rFonts w:ascii="Times New Roman" w:eastAsia="Times New Roman" w:hAnsi="Times New Roman" w:cs="Times New Roman"/>
          <w:color w:val="000000"/>
          <w:sz w:val="24"/>
          <w:szCs w:val="24"/>
          <w:lang w:val="bg-BG"/>
        </w:rPr>
        <w:t>.</w:t>
      </w:r>
      <w:r w:rsidR="00832CC5" w:rsidRPr="00CB69FD">
        <w:rPr>
          <w:rFonts w:ascii="Times New Roman" w:eastAsia="Times New Roman" w:hAnsi="Times New Roman" w:cs="Times New Roman"/>
          <w:color w:val="000000"/>
          <w:sz w:val="24"/>
          <w:szCs w:val="24"/>
          <w:lang w:val="bg-BG"/>
        </w:rPr>
        <w:t xml:space="preserve"> Ябланица, ЕКАТТЕ 21381 и с. Златна Панега, общ</w:t>
      </w:r>
      <w:r w:rsidR="003178E2">
        <w:rPr>
          <w:rFonts w:ascii="Times New Roman" w:eastAsia="Times New Roman" w:hAnsi="Times New Roman" w:cs="Times New Roman"/>
          <w:color w:val="000000"/>
          <w:sz w:val="24"/>
          <w:szCs w:val="24"/>
          <w:lang w:val="bg-BG"/>
        </w:rPr>
        <w:t>.</w:t>
      </w:r>
      <w:r w:rsidR="00832CC5" w:rsidRPr="00CB69FD">
        <w:rPr>
          <w:rFonts w:ascii="Times New Roman" w:eastAsia="Times New Roman" w:hAnsi="Times New Roman" w:cs="Times New Roman"/>
          <w:color w:val="000000"/>
          <w:sz w:val="24"/>
          <w:szCs w:val="24"/>
          <w:lang w:val="bg-BG"/>
        </w:rPr>
        <w:t xml:space="preserve"> Ябланица, ЕКАТТЕ 31098, и двете в обл</w:t>
      </w:r>
      <w:r w:rsidR="003178E2">
        <w:rPr>
          <w:rFonts w:ascii="Times New Roman" w:eastAsia="Times New Roman" w:hAnsi="Times New Roman" w:cs="Times New Roman"/>
          <w:color w:val="000000"/>
          <w:sz w:val="24"/>
          <w:szCs w:val="24"/>
          <w:lang w:val="bg-BG"/>
        </w:rPr>
        <w:t>.</w:t>
      </w:r>
      <w:r w:rsidR="00832CC5" w:rsidRPr="00CB69FD">
        <w:rPr>
          <w:rFonts w:ascii="Times New Roman" w:eastAsia="Times New Roman" w:hAnsi="Times New Roman" w:cs="Times New Roman"/>
          <w:color w:val="000000"/>
          <w:sz w:val="24"/>
          <w:szCs w:val="24"/>
          <w:lang w:val="bg-BG"/>
        </w:rPr>
        <w:t xml:space="preserve"> Ловеч. </w:t>
      </w:r>
    </w:p>
    <w:p w:rsidR="00F43F80" w:rsidRPr="00CB69FD" w:rsidRDefault="00F43F80" w:rsidP="00CB69FD">
      <w:pPr>
        <w:spacing w:before="120" w:after="0"/>
        <w:ind w:firstLine="708"/>
        <w:jc w:val="both"/>
        <w:rPr>
          <w:rFonts w:ascii="Times New Roman" w:eastAsia="Times New Roman" w:hAnsi="Times New Roman" w:cs="Times New Roman"/>
          <w:color w:val="000000"/>
          <w:sz w:val="24"/>
          <w:szCs w:val="24"/>
          <w:lang w:val="bg-BG"/>
        </w:rPr>
      </w:pPr>
      <w:r w:rsidRPr="00CB69FD">
        <w:rPr>
          <w:rFonts w:ascii="Times New Roman" w:eastAsia="Times New Roman" w:hAnsi="Times New Roman" w:cs="Times New Roman"/>
          <w:color w:val="000000"/>
          <w:sz w:val="24"/>
          <w:szCs w:val="24"/>
          <w:lang w:val="bg-BG"/>
        </w:rPr>
        <w:t xml:space="preserve">Външното насипище за откривка ще бъде изградено в ПИ № 12.002; собственост на „ЗЛАТНА ПАНЕГА ЦИМЕНТ“ АД, НТП „Кариера - находище "Коритна"; землище на гр.Ябланица, </w:t>
      </w:r>
      <w:r w:rsidR="007560D2" w:rsidRPr="00CB69FD">
        <w:rPr>
          <w:rFonts w:ascii="Times New Roman" w:eastAsia="Times New Roman" w:hAnsi="Times New Roman" w:cs="Times New Roman"/>
          <w:color w:val="000000"/>
          <w:sz w:val="24"/>
          <w:szCs w:val="24"/>
          <w:lang w:val="bg-BG"/>
        </w:rPr>
        <w:t xml:space="preserve">ЕКАТТЕ 87014, </w:t>
      </w:r>
      <w:r w:rsidRPr="00CB69FD">
        <w:rPr>
          <w:rFonts w:ascii="Times New Roman" w:eastAsia="Times New Roman" w:hAnsi="Times New Roman" w:cs="Times New Roman"/>
          <w:color w:val="000000"/>
          <w:sz w:val="24"/>
          <w:szCs w:val="24"/>
          <w:lang w:val="bg-BG"/>
        </w:rPr>
        <w:t>общ</w:t>
      </w:r>
      <w:r w:rsidR="003178E2">
        <w:rPr>
          <w:rFonts w:ascii="Times New Roman" w:eastAsia="Times New Roman" w:hAnsi="Times New Roman" w:cs="Times New Roman"/>
          <w:color w:val="000000"/>
          <w:sz w:val="24"/>
          <w:szCs w:val="24"/>
          <w:lang w:val="bg-BG"/>
        </w:rPr>
        <w:t>.</w:t>
      </w:r>
      <w:r w:rsidRPr="00CB69FD">
        <w:rPr>
          <w:rFonts w:ascii="Times New Roman" w:eastAsia="Times New Roman" w:hAnsi="Times New Roman" w:cs="Times New Roman"/>
          <w:color w:val="000000"/>
          <w:sz w:val="24"/>
          <w:szCs w:val="24"/>
          <w:lang w:val="bg-BG"/>
        </w:rPr>
        <w:t xml:space="preserve"> Ябланица, обл</w:t>
      </w:r>
      <w:r w:rsidR="003178E2">
        <w:rPr>
          <w:rFonts w:ascii="Times New Roman" w:eastAsia="Times New Roman" w:hAnsi="Times New Roman" w:cs="Times New Roman"/>
          <w:color w:val="000000"/>
          <w:sz w:val="24"/>
          <w:szCs w:val="24"/>
          <w:lang w:val="bg-BG"/>
        </w:rPr>
        <w:t>.</w:t>
      </w:r>
      <w:r w:rsidRPr="00CB69FD">
        <w:rPr>
          <w:rFonts w:ascii="Times New Roman" w:eastAsia="Times New Roman" w:hAnsi="Times New Roman" w:cs="Times New Roman"/>
          <w:color w:val="000000"/>
          <w:sz w:val="24"/>
          <w:szCs w:val="24"/>
          <w:lang w:val="bg-BG"/>
        </w:rPr>
        <w:t xml:space="preserve"> Ловеч.</w:t>
      </w:r>
    </w:p>
    <w:p w:rsidR="00832CC5" w:rsidRPr="00CB69FD" w:rsidRDefault="00832CC5" w:rsidP="00CB69FD">
      <w:pPr>
        <w:spacing w:before="120" w:after="0"/>
        <w:ind w:firstLine="708"/>
        <w:jc w:val="both"/>
        <w:rPr>
          <w:rFonts w:ascii="Times New Roman" w:eastAsia="Times New Roman" w:hAnsi="Times New Roman" w:cs="Times New Roman"/>
          <w:color w:val="000000"/>
          <w:sz w:val="24"/>
          <w:szCs w:val="24"/>
          <w:lang w:val="bg-BG"/>
        </w:rPr>
      </w:pPr>
      <w:r w:rsidRPr="00CB69FD">
        <w:rPr>
          <w:rFonts w:ascii="Times New Roman" w:eastAsia="Times New Roman" w:hAnsi="Times New Roman" w:cs="Times New Roman"/>
          <w:color w:val="000000"/>
          <w:sz w:val="24"/>
          <w:szCs w:val="24"/>
          <w:lang w:val="bg-BG"/>
        </w:rPr>
        <w:t>Дейностите релевират с кадастралния план на района.</w:t>
      </w:r>
    </w:p>
    <w:p w:rsidR="007560D2" w:rsidRPr="00CB69FD" w:rsidRDefault="007560D2" w:rsidP="00CB69FD">
      <w:pPr>
        <w:spacing w:before="120" w:after="0"/>
        <w:ind w:firstLine="708"/>
        <w:jc w:val="both"/>
        <w:rPr>
          <w:rFonts w:ascii="Times New Roman" w:eastAsia="Times New Roman" w:hAnsi="Times New Roman" w:cs="Times New Roman"/>
          <w:color w:val="000000"/>
          <w:sz w:val="24"/>
          <w:szCs w:val="24"/>
          <w:lang w:val="ru-RU"/>
        </w:rPr>
      </w:pPr>
      <w:r w:rsidRPr="00CB69FD">
        <w:rPr>
          <w:rFonts w:ascii="Times New Roman" w:eastAsia="Times New Roman" w:hAnsi="Times New Roman" w:cs="Times New Roman"/>
          <w:color w:val="000000"/>
          <w:sz w:val="24"/>
          <w:szCs w:val="24"/>
          <w:lang w:val="bg-BG" w:eastAsia="bg-BG"/>
        </w:rPr>
        <w:t xml:space="preserve">„ЗЛАТНА ПАНЕГА ЦИМЕНТ“ АД </w:t>
      </w:r>
      <w:r w:rsidRPr="00CB69FD">
        <w:rPr>
          <w:rFonts w:ascii="Times New Roman" w:eastAsia="Times New Roman" w:hAnsi="Times New Roman" w:cs="Times New Roman"/>
          <w:sz w:val="24"/>
          <w:szCs w:val="24"/>
          <w:lang w:val="ru-RU" w:eastAsia="bg-BG"/>
        </w:rPr>
        <w:t xml:space="preserve">е титуляр на </w:t>
      </w:r>
      <w:r w:rsidRPr="00CB69FD">
        <w:rPr>
          <w:rFonts w:ascii="Times New Roman" w:eastAsia="Calibri" w:hAnsi="Times New Roman" w:cs="Times New Roman"/>
          <w:sz w:val="24"/>
          <w:szCs w:val="24"/>
          <w:lang w:val="bg-BG"/>
        </w:rPr>
        <w:t xml:space="preserve">Разрешение № 371/10.03.2014 г. за търсене и проучване на строителни материали </w:t>
      </w:r>
      <w:r w:rsidRPr="00CB69FD">
        <w:rPr>
          <w:rFonts w:ascii="Times New Roman" w:eastAsia="Calibri" w:hAnsi="Times New Roman" w:cs="Times New Roman"/>
          <w:sz w:val="24"/>
          <w:szCs w:val="24"/>
        </w:rPr>
        <w:t xml:space="preserve"> </w:t>
      </w:r>
      <w:r w:rsidRPr="00CB69FD">
        <w:rPr>
          <w:rFonts w:ascii="Times New Roman" w:eastAsia="Calibri" w:hAnsi="Times New Roman" w:cs="Times New Roman"/>
          <w:sz w:val="24"/>
          <w:szCs w:val="24"/>
          <w:lang w:val="bg-BG"/>
        </w:rPr>
        <w:t xml:space="preserve">и </w:t>
      </w:r>
      <w:r w:rsidRPr="00CB69FD">
        <w:rPr>
          <w:rFonts w:ascii="Times New Roman" w:eastAsia="Times New Roman" w:hAnsi="Times New Roman" w:cs="Times New Roman"/>
          <w:sz w:val="24"/>
          <w:szCs w:val="24"/>
          <w:lang w:val="ru-RU" w:eastAsia="bg-BG"/>
        </w:rPr>
        <w:t xml:space="preserve">на </w:t>
      </w:r>
      <w:r w:rsidRPr="00CB69FD">
        <w:rPr>
          <w:rFonts w:ascii="Times New Roman" w:eastAsia="Times New Roman" w:hAnsi="Times New Roman" w:cs="Times New Roman"/>
          <w:spacing w:val="-1"/>
          <w:sz w:val="24"/>
          <w:szCs w:val="24"/>
          <w:lang w:val="ru-RU"/>
        </w:rPr>
        <w:t>договор от 29</w:t>
      </w:r>
      <w:r w:rsidRPr="00CB69FD">
        <w:rPr>
          <w:rFonts w:ascii="Times New Roman" w:eastAsia="Times New Roman" w:hAnsi="Times New Roman" w:cs="Times New Roman"/>
          <w:sz w:val="24"/>
          <w:szCs w:val="24"/>
          <w:lang w:val="ru-RU"/>
        </w:rPr>
        <w:t xml:space="preserve">.03.2016 г. с Министъра на енергетиката проучване на строителни материали </w:t>
      </w:r>
      <w:r w:rsidRPr="00CB69FD">
        <w:rPr>
          <w:rFonts w:ascii="Times New Roman" w:eastAsia="Times New Roman" w:hAnsi="Times New Roman" w:cs="Times New Roman"/>
          <w:i/>
          <w:sz w:val="24"/>
          <w:szCs w:val="24"/>
          <w:lang w:val="ru-RU"/>
        </w:rPr>
        <w:t xml:space="preserve"> -</w:t>
      </w:r>
      <w:r w:rsidRPr="00CB69FD">
        <w:rPr>
          <w:rFonts w:ascii="Times New Roman" w:eastAsia="Times New Roman" w:hAnsi="Times New Roman" w:cs="Times New Roman"/>
          <w:sz w:val="24"/>
          <w:szCs w:val="24"/>
          <w:lang w:val="ru-RU"/>
        </w:rPr>
        <w:t xml:space="preserve"> подземни богатства по чл</w:t>
      </w:r>
      <w:r w:rsidRPr="00CB69FD">
        <w:rPr>
          <w:rFonts w:ascii="Times New Roman" w:eastAsia="Times New Roman" w:hAnsi="Times New Roman" w:cs="Times New Roman"/>
          <w:color w:val="000000"/>
          <w:sz w:val="24"/>
          <w:szCs w:val="24"/>
          <w:lang w:val="ru-RU"/>
        </w:rPr>
        <w:t>. 2, ал. 1, т. 5 от Закона за подземните богатства</w:t>
      </w:r>
      <w:r w:rsidRPr="00CB69FD">
        <w:rPr>
          <w:rFonts w:ascii="Times New Roman" w:eastAsia="Times New Roman" w:hAnsi="Times New Roman" w:cs="Times New Roman"/>
          <w:i/>
          <w:color w:val="000000"/>
          <w:sz w:val="24"/>
          <w:szCs w:val="24"/>
          <w:lang w:val="ru-RU"/>
        </w:rPr>
        <w:t xml:space="preserve"> </w:t>
      </w:r>
      <w:r w:rsidRPr="00CB69FD">
        <w:rPr>
          <w:rFonts w:ascii="Times New Roman" w:eastAsia="Times New Roman" w:hAnsi="Times New Roman" w:cs="Times New Roman"/>
          <w:color w:val="000000"/>
          <w:sz w:val="24"/>
          <w:szCs w:val="24"/>
          <w:lang w:val="ru-RU"/>
        </w:rPr>
        <w:t>в площ „Добревци”, разположена в землището на с. Добревци</w:t>
      </w:r>
      <w:r w:rsidRPr="00CB69FD">
        <w:rPr>
          <w:rFonts w:ascii="Times New Roman" w:eastAsia="Times New Roman" w:hAnsi="Times New Roman" w:cs="Times New Roman"/>
          <w:color w:val="000000"/>
          <w:sz w:val="24"/>
          <w:szCs w:val="24"/>
          <w:lang w:val="bg-BG"/>
        </w:rPr>
        <w:t xml:space="preserve"> и</w:t>
      </w:r>
      <w:r w:rsidRPr="00CB69FD">
        <w:rPr>
          <w:rFonts w:ascii="Times New Roman" w:eastAsia="Times New Roman" w:hAnsi="Times New Roman" w:cs="Times New Roman"/>
          <w:color w:val="000000"/>
          <w:sz w:val="24"/>
          <w:szCs w:val="24"/>
          <w:lang w:val="ru-RU"/>
        </w:rPr>
        <w:t xml:space="preserve"> с. Златна Панега, общ</w:t>
      </w:r>
      <w:r w:rsidR="003178E2">
        <w:rPr>
          <w:rFonts w:ascii="Times New Roman" w:eastAsia="Times New Roman" w:hAnsi="Times New Roman" w:cs="Times New Roman"/>
          <w:color w:val="000000"/>
          <w:sz w:val="24"/>
          <w:szCs w:val="24"/>
          <w:lang w:val="ru-RU"/>
        </w:rPr>
        <w:t>.</w:t>
      </w:r>
      <w:r w:rsidRPr="00CB69FD">
        <w:rPr>
          <w:rFonts w:ascii="Times New Roman" w:eastAsia="Times New Roman" w:hAnsi="Times New Roman" w:cs="Times New Roman"/>
          <w:color w:val="000000"/>
          <w:sz w:val="24"/>
          <w:szCs w:val="24"/>
          <w:lang w:val="ru-RU"/>
        </w:rPr>
        <w:t xml:space="preserve"> Ябланица, обл</w:t>
      </w:r>
      <w:r w:rsidR="003178E2">
        <w:rPr>
          <w:rFonts w:ascii="Times New Roman" w:eastAsia="Times New Roman" w:hAnsi="Times New Roman" w:cs="Times New Roman"/>
          <w:color w:val="000000"/>
          <w:sz w:val="24"/>
          <w:szCs w:val="24"/>
          <w:lang w:val="ru-RU"/>
        </w:rPr>
        <w:t>.</w:t>
      </w:r>
      <w:r w:rsidR="00210100">
        <w:rPr>
          <w:rFonts w:ascii="Times New Roman" w:eastAsia="Times New Roman" w:hAnsi="Times New Roman" w:cs="Times New Roman"/>
          <w:color w:val="000000"/>
          <w:sz w:val="24"/>
          <w:szCs w:val="24"/>
          <w:lang w:val="ru-RU"/>
        </w:rPr>
        <w:t xml:space="preserve"> Ловеч </w:t>
      </w:r>
      <w:r w:rsidRPr="00CB69FD">
        <w:rPr>
          <w:rFonts w:ascii="Times New Roman" w:eastAsia="Times New Roman" w:hAnsi="Times New Roman" w:cs="Times New Roman"/>
          <w:color w:val="000000"/>
          <w:sz w:val="24"/>
          <w:szCs w:val="24"/>
          <w:lang w:val="ru-RU"/>
        </w:rPr>
        <w:t>(</w:t>
      </w:r>
      <w:r w:rsidRPr="00CB69FD">
        <w:rPr>
          <w:rFonts w:ascii="Times New Roman" w:eastAsia="Times New Roman" w:hAnsi="Times New Roman" w:cs="Times New Roman"/>
          <w:i/>
          <w:color w:val="000000"/>
          <w:sz w:val="24"/>
          <w:szCs w:val="24"/>
          <w:highlight w:val="lightGray"/>
          <w:lang w:val="ru-RU"/>
        </w:rPr>
        <w:t>Приложение №2</w:t>
      </w:r>
      <w:r w:rsidRPr="00CB69FD">
        <w:rPr>
          <w:rFonts w:ascii="Times New Roman" w:eastAsia="Times New Roman" w:hAnsi="Times New Roman" w:cs="Times New Roman"/>
          <w:i/>
          <w:color w:val="000000"/>
          <w:sz w:val="24"/>
          <w:szCs w:val="24"/>
          <w:lang w:val="ru-RU"/>
        </w:rPr>
        <w:t>).</w:t>
      </w:r>
      <w:r w:rsidRPr="00CB69FD">
        <w:rPr>
          <w:rFonts w:ascii="Times New Roman" w:eastAsia="Times New Roman" w:hAnsi="Times New Roman" w:cs="Times New Roman"/>
          <w:color w:val="000000"/>
          <w:sz w:val="24"/>
          <w:szCs w:val="24"/>
          <w:lang w:val="ru-RU"/>
        </w:rPr>
        <w:t xml:space="preserve"> </w:t>
      </w:r>
    </w:p>
    <w:p w:rsidR="00832CC5" w:rsidRPr="00CB69FD" w:rsidRDefault="00832CC5" w:rsidP="00CB69FD">
      <w:pPr>
        <w:spacing w:before="120" w:after="0"/>
        <w:ind w:firstLine="708"/>
        <w:jc w:val="both"/>
        <w:rPr>
          <w:rFonts w:ascii="Times New Roman" w:eastAsia="Times New Roman" w:hAnsi="Times New Roman" w:cs="Times New Roman"/>
          <w:color w:val="000000"/>
          <w:sz w:val="24"/>
          <w:szCs w:val="24"/>
          <w:lang w:val="bg-BG"/>
        </w:rPr>
      </w:pPr>
      <w:r w:rsidRPr="00CB69FD">
        <w:rPr>
          <w:rFonts w:ascii="Times New Roman" w:eastAsia="Times New Roman" w:hAnsi="Times New Roman" w:cs="Times New Roman"/>
          <w:color w:val="000000"/>
          <w:sz w:val="24"/>
          <w:szCs w:val="24"/>
          <w:lang w:val="ru-RU"/>
        </w:rPr>
        <w:t xml:space="preserve">Изготвеният </w:t>
      </w:r>
      <w:r w:rsidRPr="00CB69FD">
        <w:rPr>
          <w:rFonts w:ascii="Times New Roman" w:eastAsia="Times New Roman" w:hAnsi="Times New Roman" w:cs="Times New Roman"/>
          <w:i/>
          <w:color w:val="000000"/>
          <w:kern w:val="24"/>
          <w:sz w:val="24"/>
          <w:szCs w:val="24"/>
          <w:lang w:val="ru-RU"/>
        </w:rPr>
        <w:t>„</w:t>
      </w:r>
      <w:r w:rsidRPr="00CB69FD">
        <w:rPr>
          <w:rFonts w:ascii="Times New Roman" w:eastAsia="Times New Roman" w:hAnsi="Times New Roman" w:cs="Times New Roman"/>
          <w:i/>
          <w:color w:val="000000"/>
          <w:sz w:val="24"/>
          <w:szCs w:val="24"/>
          <w:lang w:val="ru-RU"/>
        </w:rPr>
        <w:t>Доклад за резултатите от извършеното геоложко проучване на строителни материали (варовици и мергели)</w:t>
      </w:r>
      <w:r w:rsidRPr="00CB69FD">
        <w:rPr>
          <w:rFonts w:ascii="Times New Roman" w:eastAsia="Times New Roman" w:hAnsi="Times New Roman" w:cs="Times New Roman"/>
          <w:i/>
          <w:color w:val="000000"/>
          <w:kern w:val="24"/>
          <w:sz w:val="24"/>
          <w:szCs w:val="24"/>
          <w:lang w:val="ru-RU"/>
        </w:rPr>
        <w:t xml:space="preserve"> за производство на цимент и трошени фракции за бетон и пътни настилки от площ</w:t>
      </w:r>
      <w:r w:rsidRPr="00CB69FD">
        <w:rPr>
          <w:rFonts w:ascii="Times New Roman" w:eastAsia="Times New Roman" w:hAnsi="Times New Roman" w:cs="Times New Roman"/>
          <w:i/>
          <w:color w:val="000000"/>
          <w:kern w:val="24"/>
          <w:sz w:val="24"/>
          <w:szCs w:val="24"/>
          <w:lang w:val="bg-BG"/>
        </w:rPr>
        <w:t xml:space="preserve"> </w:t>
      </w:r>
      <w:r w:rsidRPr="00CB69FD">
        <w:rPr>
          <w:rFonts w:ascii="Times New Roman" w:eastAsia="Times New Roman" w:hAnsi="Times New Roman" w:cs="Times New Roman"/>
          <w:i/>
          <w:color w:val="000000"/>
          <w:kern w:val="24"/>
          <w:sz w:val="24"/>
          <w:szCs w:val="24"/>
          <w:lang w:val="ru-RU"/>
        </w:rPr>
        <w:t xml:space="preserve"> „Добревци“, община Ябланица, област Ловеч“</w:t>
      </w:r>
      <w:r w:rsidRPr="00CB69FD">
        <w:rPr>
          <w:rFonts w:ascii="Times New Roman" w:eastAsia="Times New Roman" w:hAnsi="Times New Roman" w:cs="Times New Roman"/>
          <w:i/>
          <w:color w:val="000000"/>
          <w:kern w:val="24"/>
          <w:sz w:val="24"/>
          <w:szCs w:val="24"/>
          <w:lang w:val="bg-BG"/>
        </w:rPr>
        <w:t xml:space="preserve"> през 2016-2017 г., с изчисляване на запаси в находище „Добревци по състояние към 30.04.2017 г.“</w:t>
      </w:r>
      <w:r w:rsidRPr="00CB69FD">
        <w:rPr>
          <w:rFonts w:ascii="Times New Roman" w:eastAsia="Times New Roman" w:hAnsi="Times New Roman" w:cs="Times New Roman"/>
          <w:color w:val="000000"/>
          <w:kern w:val="24"/>
          <w:sz w:val="24"/>
          <w:szCs w:val="24"/>
          <w:lang w:val="bg-BG"/>
        </w:rPr>
        <w:t xml:space="preserve"> е приет </w:t>
      </w:r>
      <w:r w:rsidRPr="00CB69FD">
        <w:rPr>
          <w:rFonts w:ascii="Times New Roman" w:eastAsia="Times New Roman" w:hAnsi="Times New Roman" w:cs="Times New Roman"/>
          <w:color w:val="000000"/>
          <w:sz w:val="24"/>
          <w:szCs w:val="24"/>
          <w:lang w:val="ru-RU" w:eastAsia="bg-BG"/>
        </w:rPr>
        <w:t xml:space="preserve">от Специализираната експертна комисия (СЕК) на МЕ </w:t>
      </w:r>
      <w:r w:rsidRPr="00CB69FD">
        <w:rPr>
          <w:rFonts w:ascii="Times New Roman" w:eastAsia="Times New Roman" w:hAnsi="Times New Roman" w:cs="Times New Roman"/>
          <w:color w:val="000000"/>
          <w:kern w:val="24"/>
          <w:sz w:val="24"/>
          <w:szCs w:val="24"/>
          <w:lang w:val="bg-BG"/>
        </w:rPr>
        <w:t xml:space="preserve">с </w:t>
      </w:r>
      <w:r w:rsidRPr="00CB69FD">
        <w:rPr>
          <w:rFonts w:ascii="Times New Roman" w:eastAsia="Times New Roman" w:hAnsi="Times New Roman" w:cs="Times New Roman"/>
          <w:bCs/>
          <w:color w:val="000000"/>
          <w:sz w:val="24"/>
          <w:szCs w:val="24"/>
          <w:lang w:val="ru-RU"/>
        </w:rPr>
        <w:t>Протокол № НБ-16/29.09.2017 г. (</w:t>
      </w:r>
      <w:r w:rsidRPr="00CB69FD">
        <w:rPr>
          <w:rFonts w:ascii="Times New Roman" w:eastAsia="Times New Roman" w:hAnsi="Times New Roman" w:cs="Times New Roman"/>
          <w:bCs/>
          <w:i/>
          <w:color w:val="000000"/>
          <w:sz w:val="24"/>
          <w:szCs w:val="24"/>
          <w:lang w:val="ru-RU"/>
        </w:rPr>
        <w:t>копие от писмо изх. № Е-26-3-56/17.11.2017 г. на МЕ</w:t>
      </w:r>
      <w:r w:rsidRPr="00CB69FD">
        <w:rPr>
          <w:rFonts w:ascii="Times New Roman" w:eastAsia="Times New Roman" w:hAnsi="Times New Roman" w:cs="Times New Roman"/>
          <w:bCs/>
          <w:i/>
          <w:color w:val="000000"/>
          <w:sz w:val="24"/>
          <w:szCs w:val="24"/>
          <w:lang w:val="bg-BG"/>
        </w:rPr>
        <w:t xml:space="preserve"> – </w:t>
      </w:r>
      <w:r w:rsidRPr="00CB69FD">
        <w:rPr>
          <w:rFonts w:ascii="Times New Roman" w:eastAsia="Times New Roman" w:hAnsi="Times New Roman" w:cs="Times New Roman"/>
          <w:bCs/>
          <w:i/>
          <w:color w:val="000000"/>
          <w:sz w:val="24"/>
          <w:szCs w:val="24"/>
          <w:highlight w:val="lightGray"/>
          <w:lang w:val="bg-BG"/>
        </w:rPr>
        <w:t>Приложение №2</w:t>
      </w:r>
      <w:r w:rsidRPr="00CB69FD">
        <w:rPr>
          <w:rFonts w:ascii="Times New Roman" w:eastAsia="Times New Roman" w:hAnsi="Times New Roman" w:cs="Times New Roman"/>
          <w:bCs/>
          <w:color w:val="000000"/>
          <w:sz w:val="24"/>
          <w:szCs w:val="24"/>
          <w:lang w:val="bg-BG"/>
        </w:rPr>
        <w:t>).</w:t>
      </w:r>
    </w:p>
    <w:p w:rsidR="00832CC5" w:rsidRPr="00CB69FD" w:rsidRDefault="00832CC5" w:rsidP="00CB69FD">
      <w:pPr>
        <w:spacing w:before="120" w:after="0"/>
        <w:ind w:firstLine="708"/>
        <w:jc w:val="both"/>
        <w:rPr>
          <w:rFonts w:ascii="Times New Roman" w:eastAsia="Times New Roman" w:hAnsi="Times New Roman" w:cs="Times New Roman"/>
          <w:color w:val="000000"/>
          <w:sz w:val="24"/>
          <w:szCs w:val="24"/>
          <w:lang w:val="bg-BG"/>
        </w:rPr>
      </w:pPr>
      <w:r w:rsidRPr="00CB69FD">
        <w:rPr>
          <w:rFonts w:ascii="Times New Roman" w:eastAsia="Times New Roman" w:hAnsi="Times New Roman" w:cs="Times New Roman"/>
          <w:color w:val="000000"/>
          <w:sz w:val="24"/>
          <w:szCs w:val="24"/>
          <w:lang w:val="bg-BG" w:eastAsia="bg-BG"/>
        </w:rPr>
        <w:t xml:space="preserve">На основание чл.21, ал.3 от Закона за подземните богатства (ЗПБ), Възложителят „ЗЛАТНА ПАНЕГА ЦИМЕНТ“ АД предстои да предприеме процедура за регистриране на търговско откритие  за находище „Добревци“. </w:t>
      </w:r>
      <w:r w:rsidRPr="00CB69FD">
        <w:rPr>
          <w:rFonts w:ascii="Times New Roman" w:eastAsia="Times New Roman" w:hAnsi="Times New Roman" w:cs="Times New Roman"/>
          <w:color w:val="000000"/>
          <w:sz w:val="24"/>
          <w:szCs w:val="24"/>
          <w:lang w:val="bg-BG"/>
        </w:rPr>
        <w:t xml:space="preserve">В тази връзка, съгласно чл. 21, ал. 7, т. 2 от ЗПБ,  </w:t>
      </w:r>
      <w:r w:rsidRPr="00CB69FD">
        <w:rPr>
          <w:rFonts w:ascii="Times New Roman" w:eastAsia="Times New Roman" w:hAnsi="Times New Roman" w:cs="Times New Roman"/>
          <w:bCs/>
          <w:color w:val="000000"/>
          <w:sz w:val="24"/>
          <w:szCs w:val="24"/>
          <w:lang w:val="bg-BG"/>
        </w:rPr>
        <w:t>е необходимо становище на РИОСВ-Плевен  за</w:t>
      </w:r>
      <w:r w:rsidRPr="00CB69FD">
        <w:rPr>
          <w:rFonts w:ascii="Times New Roman" w:eastAsia="Times New Roman" w:hAnsi="Times New Roman" w:cs="Times New Roman"/>
          <w:iCs/>
          <w:color w:val="000000"/>
          <w:sz w:val="24"/>
          <w:szCs w:val="24"/>
          <w:lang w:val="ru-RU"/>
        </w:rPr>
        <w:t xml:space="preserve"> необходимата процедура по </w:t>
      </w:r>
      <w:r w:rsidRPr="00CB69FD">
        <w:rPr>
          <w:rFonts w:ascii="Times New Roman" w:eastAsia="Times New Roman" w:hAnsi="Times New Roman" w:cs="Times New Roman"/>
          <w:color w:val="000000"/>
          <w:sz w:val="24"/>
          <w:szCs w:val="24"/>
          <w:lang w:val="bg-BG"/>
        </w:rPr>
        <w:t xml:space="preserve">реда на Глава шеста от Закона за опазване на околната среда и чл. 31а на Закона за биологичното разнообразие. </w:t>
      </w:r>
    </w:p>
    <w:p w:rsidR="00832CC5" w:rsidRPr="00CB69FD" w:rsidRDefault="00832CC5" w:rsidP="00CB69FD">
      <w:pPr>
        <w:spacing w:before="120" w:after="0"/>
        <w:ind w:firstLine="708"/>
        <w:jc w:val="both"/>
        <w:rPr>
          <w:rFonts w:ascii="Times New Roman" w:eastAsia="Times New Roman" w:hAnsi="Times New Roman" w:cs="Times New Roman"/>
          <w:color w:val="000000"/>
          <w:sz w:val="24"/>
          <w:szCs w:val="24"/>
          <w:lang w:val="bg-BG"/>
        </w:rPr>
      </w:pPr>
      <w:r w:rsidRPr="00CB69FD">
        <w:rPr>
          <w:rFonts w:ascii="Times New Roman" w:eastAsia="Times New Roman" w:hAnsi="Times New Roman" w:cs="Times New Roman"/>
          <w:color w:val="000000"/>
          <w:sz w:val="24"/>
          <w:szCs w:val="24"/>
          <w:lang w:val="bg-BG"/>
        </w:rPr>
        <w:t>Експлоатацията на находището ще се извършва след придобиване на концесионни права по реда на Закона за подземни богатства от възложителя. Поетапно ще бъде променян статутът на земите, в които ще си извършват добивните дейности.</w:t>
      </w:r>
    </w:p>
    <w:p w:rsidR="007560D2" w:rsidRPr="00CB69FD" w:rsidRDefault="007560D2" w:rsidP="00CB69FD">
      <w:pPr>
        <w:spacing w:before="120" w:after="0"/>
        <w:ind w:firstLine="708"/>
        <w:jc w:val="both"/>
        <w:rPr>
          <w:rFonts w:ascii="Times New Roman" w:eastAsia="Times New Roman" w:hAnsi="Times New Roman" w:cs="Times New Roman"/>
          <w:color w:val="000000"/>
          <w:kern w:val="24"/>
          <w:sz w:val="24"/>
          <w:szCs w:val="24"/>
          <w:lang w:val="bg-BG"/>
        </w:rPr>
      </w:pPr>
      <w:r w:rsidRPr="00CB69FD">
        <w:rPr>
          <w:rFonts w:ascii="Times New Roman" w:eastAsia="Times New Roman" w:hAnsi="Times New Roman" w:cs="Times New Roman"/>
          <w:color w:val="000000"/>
          <w:kern w:val="24"/>
          <w:sz w:val="24"/>
          <w:szCs w:val="24"/>
          <w:lang w:val="bg-BG"/>
        </w:rPr>
        <w:t xml:space="preserve">Съгласно разпоредбите на </w:t>
      </w:r>
      <w:r w:rsidRPr="00CB69FD">
        <w:rPr>
          <w:rFonts w:ascii="Times New Roman" w:eastAsia="Times New Roman" w:hAnsi="Times New Roman" w:cs="Times New Roman"/>
          <w:i/>
          <w:color w:val="000000"/>
          <w:kern w:val="24"/>
          <w:sz w:val="24"/>
          <w:szCs w:val="24"/>
          <w:lang w:val="bg-BG"/>
        </w:rPr>
        <w:t>Закона за подземните богатства</w:t>
      </w:r>
      <w:r w:rsidRPr="00CB69FD">
        <w:rPr>
          <w:rFonts w:ascii="Times New Roman" w:eastAsia="Times New Roman" w:hAnsi="Times New Roman" w:cs="Times New Roman"/>
          <w:color w:val="000000"/>
          <w:kern w:val="24"/>
          <w:sz w:val="24"/>
          <w:szCs w:val="24"/>
          <w:lang w:val="bg-BG"/>
        </w:rPr>
        <w:t>, по отношение собствеността върху земята от концесионната площ, концесията не поражда права на собственост, а само дава право на Титуляра да предприеме самостоятелно необходимите действия за постигане на съгласие със собствениците на земя относно нейното използване.</w:t>
      </w:r>
    </w:p>
    <w:p w:rsidR="007560D2" w:rsidRPr="00CB69FD" w:rsidRDefault="007560D2" w:rsidP="00CB69FD">
      <w:pPr>
        <w:spacing w:before="120" w:after="0"/>
        <w:ind w:firstLine="708"/>
        <w:jc w:val="both"/>
        <w:rPr>
          <w:rFonts w:ascii="Times New Roman" w:eastAsia="Times New Roman" w:hAnsi="Times New Roman" w:cs="Times New Roman"/>
          <w:color w:val="000000"/>
          <w:kern w:val="24"/>
          <w:sz w:val="24"/>
          <w:szCs w:val="24"/>
          <w:lang w:val="bg-BG" w:eastAsia="bg-BG"/>
        </w:rPr>
      </w:pPr>
      <w:r w:rsidRPr="00CB69FD">
        <w:rPr>
          <w:rFonts w:ascii="Times New Roman" w:eastAsia="Times New Roman" w:hAnsi="Times New Roman" w:cs="Times New Roman"/>
          <w:color w:val="000000"/>
          <w:kern w:val="24"/>
          <w:sz w:val="24"/>
          <w:szCs w:val="24"/>
          <w:lang w:val="bg-BG"/>
        </w:rPr>
        <w:t>П</w:t>
      </w:r>
      <w:r w:rsidRPr="00CB69FD">
        <w:rPr>
          <w:rFonts w:ascii="Times New Roman" w:eastAsia="Times New Roman" w:hAnsi="Times New Roman" w:cs="Times New Roman"/>
          <w:color w:val="000000"/>
          <w:kern w:val="24"/>
          <w:sz w:val="24"/>
          <w:szCs w:val="24"/>
          <w:lang w:val="ru-RU"/>
        </w:rPr>
        <w:t>ромяна на предназначението на поземлени имоти в горски територии, се допуска за добив на подземни богатства</w:t>
      </w:r>
      <w:r w:rsidRPr="00CB69FD">
        <w:rPr>
          <w:rFonts w:ascii="Times New Roman" w:eastAsia="Times New Roman" w:hAnsi="Times New Roman" w:cs="Times New Roman"/>
          <w:color w:val="000000"/>
          <w:kern w:val="24"/>
          <w:sz w:val="24"/>
          <w:szCs w:val="24"/>
          <w:lang w:val="bg-BG"/>
        </w:rPr>
        <w:t xml:space="preserve"> съгласно Чл. 73. (1) от Закона за горите (Обн. ДВ. бр.19 от 8 Март 2011г.,…</w:t>
      </w:r>
      <w:r w:rsidRPr="00CB69FD">
        <w:rPr>
          <w:rFonts w:ascii="Times New Roman" w:eastAsia="Times New Roman" w:hAnsi="Times New Roman" w:cs="Times New Roman"/>
          <w:b/>
          <w:bCs/>
          <w:color w:val="000000"/>
          <w:kern w:val="24"/>
          <w:sz w:val="24"/>
          <w:szCs w:val="24"/>
          <w:lang w:val="bg-BG"/>
        </w:rPr>
        <w:t xml:space="preserve"> </w:t>
      </w:r>
      <w:r w:rsidRPr="00CB69FD">
        <w:rPr>
          <w:rFonts w:ascii="Times New Roman" w:eastAsia="Times New Roman" w:hAnsi="Times New Roman" w:cs="Times New Roman"/>
          <w:color w:val="000000"/>
          <w:kern w:val="24"/>
          <w:sz w:val="24"/>
          <w:szCs w:val="24"/>
          <w:lang w:val="bg-BG"/>
        </w:rPr>
        <w:t>изм. и доп. ДВ. бр.13 от 7 Февруари 2017г.</w:t>
      </w:r>
      <w:r w:rsidRPr="00CB69FD">
        <w:rPr>
          <w:rFonts w:ascii="Times New Roman" w:eastAsia="Times New Roman" w:hAnsi="Times New Roman" w:cs="Times New Roman"/>
          <w:color w:val="000000"/>
          <w:kern w:val="24"/>
          <w:sz w:val="24"/>
          <w:szCs w:val="24"/>
          <w:lang w:val="ru-RU"/>
        </w:rPr>
        <w:t>).</w:t>
      </w:r>
    </w:p>
    <w:p w:rsidR="007560D2" w:rsidRPr="00CB69FD" w:rsidRDefault="007560D2" w:rsidP="00CB69FD">
      <w:pPr>
        <w:spacing w:before="120" w:after="0"/>
        <w:ind w:firstLine="709"/>
        <w:jc w:val="both"/>
        <w:rPr>
          <w:rFonts w:ascii="Times New Roman" w:eastAsia="Times New Roman" w:hAnsi="Times New Roman" w:cs="Times New Roman"/>
          <w:sz w:val="24"/>
          <w:szCs w:val="24"/>
          <w:lang w:val="bg-BG" w:eastAsia="bg-BG"/>
        </w:rPr>
      </w:pPr>
      <w:r w:rsidRPr="00CB69FD">
        <w:rPr>
          <w:rFonts w:ascii="Times New Roman" w:eastAsia="Times New Roman" w:hAnsi="Times New Roman" w:cs="Times New Roman"/>
          <w:color w:val="000000"/>
          <w:kern w:val="24"/>
          <w:sz w:val="24"/>
          <w:szCs w:val="24"/>
          <w:lang w:val="bg-BG"/>
        </w:rPr>
        <w:t xml:space="preserve">За земеделските земи бъдещият концесионер ще предприеме действия по </w:t>
      </w:r>
      <w:r w:rsidRPr="00CB69FD">
        <w:rPr>
          <w:rFonts w:ascii="Times New Roman" w:eastAsia="Times New Roman" w:hAnsi="Times New Roman" w:cs="Times New Roman"/>
          <w:color w:val="000000"/>
          <w:kern w:val="24"/>
          <w:sz w:val="24"/>
          <w:szCs w:val="24"/>
          <w:lang w:val="bg-BG" w:eastAsia="bg-BG"/>
        </w:rPr>
        <w:t>п</w:t>
      </w:r>
      <w:r w:rsidRPr="00CB69FD">
        <w:rPr>
          <w:rFonts w:ascii="Times New Roman" w:eastAsia="Times New Roman" w:hAnsi="Times New Roman" w:cs="Times New Roman"/>
          <w:color w:val="000000"/>
          <w:kern w:val="24"/>
          <w:sz w:val="24"/>
          <w:szCs w:val="24"/>
          <w:lang w:val="ru-RU" w:eastAsia="bg-BG"/>
        </w:rPr>
        <w:t>ромяна на предназначението на поземлени имоти</w:t>
      </w:r>
      <w:r w:rsidRPr="00CB69FD">
        <w:rPr>
          <w:rFonts w:ascii="Times New Roman" w:eastAsia="Times New Roman" w:hAnsi="Times New Roman" w:cs="Times New Roman"/>
          <w:sz w:val="24"/>
          <w:szCs w:val="24"/>
          <w:lang w:val="bg-BG" w:eastAsia="bg-BG"/>
        </w:rPr>
        <w:t xml:space="preserve"> по реда на Закона за опазване на земеделските земи и правилника за приложението му. За имотите от Държавния поземлен фонд  ще се поиска предварително съгласие от Министъра на МЗХГ, съгласно чл.24в от Закона за собствеността и ползването на земеделските земи.</w:t>
      </w:r>
    </w:p>
    <w:p w:rsidR="007560D2" w:rsidRPr="00CB69FD" w:rsidRDefault="007560D2" w:rsidP="00CB69FD">
      <w:pPr>
        <w:spacing w:before="120" w:after="0"/>
        <w:ind w:firstLine="426"/>
        <w:jc w:val="both"/>
        <w:rPr>
          <w:rFonts w:ascii="Times New Roman" w:eastAsia="Times New Roman" w:hAnsi="Times New Roman" w:cs="Times New Roman"/>
          <w:color w:val="000000"/>
          <w:sz w:val="24"/>
          <w:szCs w:val="24"/>
          <w:lang w:val="bg-BG" w:eastAsia="bg-BG"/>
        </w:rPr>
      </w:pPr>
      <w:r w:rsidRPr="00CB69FD">
        <w:rPr>
          <w:rFonts w:ascii="Times New Roman" w:eastAsia="Times New Roman" w:hAnsi="Times New Roman" w:cs="Times New Roman"/>
          <w:color w:val="000000"/>
          <w:kern w:val="24"/>
          <w:sz w:val="24"/>
          <w:szCs w:val="24"/>
          <w:lang w:val="bg-BG"/>
        </w:rPr>
        <w:tab/>
        <w:t xml:space="preserve">От елементите на техническата инфраструктура се предвижда използването на съществуващ път, който и сега се ползва от </w:t>
      </w:r>
      <w:r w:rsidRPr="00CB69FD">
        <w:rPr>
          <w:rFonts w:ascii="Times New Roman" w:eastAsia="Times New Roman" w:hAnsi="Times New Roman" w:cs="Times New Roman"/>
          <w:color w:val="000000"/>
          <w:sz w:val="24"/>
          <w:szCs w:val="24"/>
          <w:lang w:val="bg-BG" w:eastAsia="bg-BG"/>
        </w:rPr>
        <w:t>„ЗЛАТНА ПАНЕГА ЦИМЕНТ“ АД. Не е необходим разрешителен документ.</w:t>
      </w:r>
    </w:p>
    <w:p w:rsidR="00D17BE4" w:rsidRPr="00964044" w:rsidRDefault="007560D2" w:rsidP="00D17BE4">
      <w:pPr>
        <w:spacing w:before="120" w:after="0"/>
        <w:ind w:firstLine="706"/>
        <w:jc w:val="both"/>
        <w:rPr>
          <w:rFonts w:ascii="Times New Roman" w:eastAsia="Times New Roman" w:hAnsi="Times New Roman" w:cs="Times New Roman"/>
          <w:color w:val="000000"/>
          <w:kern w:val="24"/>
          <w:sz w:val="24"/>
          <w:szCs w:val="24"/>
          <w:lang w:val="bg-BG"/>
        </w:rPr>
      </w:pPr>
      <w:r w:rsidRPr="00CB69FD">
        <w:rPr>
          <w:rFonts w:ascii="Times New Roman" w:eastAsia="Times New Roman" w:hAnsi="Times New Roman" w:cs="Times New Roman"/>
          <w:sz w:val="24"/>
          <w:szCs w:val="24"/>
          <w:lang w:val="bg-BG"/>
        </w:rPr>
        <w:t>На площадката на ИП няма да се съхраняват опасни вещества в количества, надхвърлящи критериите на Приложение №3 към ЗООС, така че обектът не се класифицира като предприятие с „висок“ или „нисък“ рисков потенциал.</w:t>
      </w:r>
      <w:r w:rsidR="00CB69FD" w:rsidRPr="00CB69FD">
        <w:rPr>
          <w:rFonts w:ascii="Times New Roman" w:eastAsia="Times New Roman" w:hAnsi="Times New Roman" w:cs="Times New Roman"/>
          <w:sz w:val="24"/>
          <w:szCs w:val="24"/>
          <w:lang w:val="bg-BG"/>
        </w:rPr>
        <w:t xml:space="preserve"> </w:t>
      </w:r>
      <w:r w:rsidR="00D17BE4" w:rsidRPr="00964044">
        <w:rPr>
          <w:rFonts w:ascii="Times New Roman" w:eastAsia="Times New Roman" w:hAnsi="Times New Roman" w:cs="Times New Roman"/>
          <w:color w:val="000000"/>
          <w:kern w:val="24"/>
          <w:sz w:val="24"/>
          <w:szCs w:val="24"/>
          <w:lang w:val="ru-RU"/>
        </w:rPr>
        <w:t>Не се наляга процедура за получаване на разрешително по чл.</w:t>
      </w:r>
      <w:r w:rsidR="00D17BE4" w:rsidRPr="00964044">
        <w:rPr>
          <w:rFonts w:ascii="Times New Roman" w:eastAsia="Times New Roman" w:hAnsi="Times New Roman" w:cs="Times New Roman"/>
          <w:color w:val="000000"/>
          <w:kern w:val="24"/>
          <w:sz w:val="24"/>
          <w:szCs w:val="24"/>
          <w:lang w:val="bg-BG"/>
        </w:rPr>
        <w:t xml:space="preserve"> 104 от ЗООС.</w:t>
      </w:r>
    </w:p>
    <w:p w:rsidR="007560D2" w:rsidRPr="00CB69FD" w:rsidRDefault="007560D2" w:rsidP="00CB69FD">
      <w:pPr>
        <w:spacing w:before="120" w:after="0"/>
        <w:ind w:firstLine="720"/>
        <w:jc w:val="both"/>
        <w:rPr>
          <w:rFonts w:ascii="Times New Roman" w:eastAsia="Times New Roman" w:hAnsi="Times New Roman" w:cs="Times New Roman"/>
          <w:sz w:val="24"/>
          <w:szCs w:val="24"/>
          <w:lang w:val="bg-BG"/>
        </w:rPr>
      </w:pPr>
    </w:p>
    <w:p w:rsidR="00D36818" w:rsidRPr="004A6B08" w:rsidRDefault="00277CE9" w:rsidP="00740156">
      <w:pPr>
        <w:shd w:val="clear" w:color="auto" w:fill="FEFEFE"/>
        <w:spacing w:after="0"/>
        <w:jc w:val="both"/>
        <w:rPr>
          <w:rFonts w:ascii="Times New Roman" w:eastAsia="Times New Roman" w:hAnsi="Times New Roman" w:cs="Times New Roman"/>
          <w:b/>
          <w:color w:val="000000"/>
          <w:u w:val="single"/>
          <w:lang w:val="bg-BG" w:eastAsia="bg-BG"/>
        </w:rPr>
      </w:pPr>
      <w:r w:rsidRPr="004A6B08">
        <w:rPr>
          <w:rFonts w:ascii="Times New Roman" w:eastAsia="Times New Roman" w:hAnsi="Times New Roman" w:cs="Times New Roman"/>
          <w:b/>
          <w:color w:val="000000"/>
          <w:u w:val="single"/>
          <w:lang w:val="bg-B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737F30" w:rsidRPr="004A6B08" w:rsidRDefault="00737F30" w:rsidP="00740156">
      <w:pPr>
        <w:shd w:val="clear" w:color="auto" w:fill="FEFEFE"/>
        <w:spacing w:after="0"/>
        <w:jc w:val="both"/>
        <w:rPr>
          <w:rFonts w:ascii="Times New Roman" w:eastAsia="Times New Roman" w:hAnsi="Times New Roman" w:cs="Times New Roman"/>
          <w:b/>
          <w:color w:val="000000"/>
          <w:u w:val="single"/>
          <w:lang w:val="bg-BG" w:eastAsia="bg-BG"/>
        </w:rPr>
      </w:pPr>
    </w:p>
    <w:p w:rsidR="00D36818" w:rsidRPr="00CF2FD0" w:rsidRDefault="00737F30" w:rsidP="00740156">
      <w:pPr>
        <w:shd w:val="clear" w:color="auto" w:fill="FEFEFE"/>
        <w:spacing w:after="0"/>
        <w:jc w:val="both"/>
        <w:rPr>
          <w:rFonts w:ascii="Times New Roman" w:eastAsia="Times New Roman" w:hAnsi="Times New Roman" w:cs="Times New Roman"/>
          <w:b/>
          <w:color w:val="000000"/>
          <w:sz w:val="24"/>
          <w:szCs w:val="24"/>
          <w:lang w:val="bg-BG" w:eastAsia="bg-BG"/>
        </w:rPr>
      </w:pPr>
      <w:r w:rsidRPr="00CF2FD0">
        <w:rPr>
          <w:rFonts w:ascii="Times New Roman" w:eastAsia="Times New Roman" w:hAnsi="Times New Roman" w:cs="Times New Roman"/>
          <w:b/>
          <w:color w:val="000000"/>
          <w:sz w:val="24"/>
          <w:szCs w:val="24"/>
          <w:lang w:val="bg-BG" w:eastAsia="bg-BG"/>
        </w:rPr>
        <w:t>1. С</w:t>
      </w:r>
      <w:r w:rsidR="00D36818" w:rsidRPr="00CF2FD0">
        <w:rPr>
          <w:rFonts w:ascii="Times New Roman" w:eastAsia="Times New Roman" w:hAnsi="Times New Roman" w:cs="Times New Roman"/>
          <w:b/>
          <w:color w:val="000000"/>
          <w:sz w:val="24"/>
          <w:szCs w:val="24"/>
          <w:lang w:val="bg-BG" w:eastAsia="bg-BG"/>
        </w:rPr>
        <w:t>ъществуващо и одобрено земеползване;</w:t>
      </w:r>
    </w:p>
    <w:p w:rsidR="00CB69FD" w:rsidRPr="00CB69FD" w:rsidRDefault="00F43F80" w:rsidP="00CB69FD">
      <w:pPr>
        <w:shd w:val="clear" w:color="auto" w:fill="FEFEFE"/>
        <w:spacing w:after="0"/>
        <w:jc w:val="both"/>
        <w:rPr>
          <w:rFonts w:ascii="Times New Roman" w:eastAsia="Times New Roman" w:hAnsi="Times New Roman" w:cs="Times New Roman"/>
          <w:sz w:val="24"/>
          <w:szCs w:val="24"/>
          <w:lang w:val="bg-BG"/>
        </w:rPr>
      </w:pPr>
      <w:r>
        <w:rPr>
          <w:rFonts w:ascii="Times New Roman" w:eastAsia="Times New Roman" w:hAnsi="Times New Roman" w:cs="Times New Roman"/>
          <w:b/>
          <w:color w:val="000000"/>
          <w:lang w:val="bg-BG" w:eastAsia="bg-BG"/>
        </w:rPr>
        <w:tab/>
      </w:r>
      <w:r w:rsidRPr="00407087">
        <w:rPr>
          <w:rFonts w:ascii="Times New Roman" w:eastAsia="Times New Roman" w:hAnsi="Times New Roman" w:cs="Times New Roman"/>
          <w:sz w:val="24"/>
          <w:szCs w:val="24"/>
          <w:lang w:val="bg-BG"/>
        </w:rPr>
        <w:t>Земите, които ще бъдат засегнати от разработването на находище „Добревци“ са горски имоти - държавна, общинска и частна собственост</w:t>
      </w:r>
      <w:r>
        <w:rPr>
          <w:rFonts w:ascii="Times New Roman" w:eastAsia="Times New Roman" w:hAnsi="Times New Roman" w:cs="Times New Roman"/>
          <w:sz w:val="24"/>
          <w:szCs w:val="24"/>
          <w:lang w:val="bg-BG"/>
        </w:rPr>
        <w:t>,</w:t>
      </w:r>
      <w:r w:rsidRPr="00407087">
        <w:rPr>
          <w:rFonts w:ascii="Times New Roman" w:eastAsia="Times New Roman" w:hAnsi="Times New Roman" w:cs="Times New Roman"/>
          <w:sz w:val="24"/>
          <w:szCs w:val="24"/>
          <w:lang w:val="bg-BG"/>
        </w:rPr>
        <w:t xml:space="preserve"> и земеделски имоти </w:t>
      </w:r>
      <w:r>
        <w:rPr>
          <w:rFonts w:ascii="Times New Roman" w:eastAsia="Times New Roman" w:hAnsi="Times New Roman" w:cs="Times New Roman"/>
          <w:sz w:val="24"/>
          <w:szCs w:val="24"/>
          <w:lang w:val="bg-BG"/>
        </w:rPr>
        <w:t>- общинска и частна собственост</w:t>
      </w:r>
      <w:r w:rsidR="00CB69FD">
        <w:rPr>
          <w:rFonts w:ascii="Times New Roman" w:eastAsia="Times New Roman" w:hAnsi="Times New Roman" w:cs="Times New Roman"/>
          <w:sz w:val="24"/>
          <w:szCs w:val="24"/>
          <w:lang w:val="bg-BG"/>
        </w:rPr>
        <w:t>. Общата</w:t>
      </w:r>
      <w:r w:rsidR="00CF2FD0">
        <w:rPr>
          <w:rFonts w:ascii="Times New Roman" w:eastAsia="Times New Roman" w:hAnsi="Times New Roman" w:cs="Times New Roman"/>
          <w:sz w:val="24"/>
          <w:szCs w:val="24"/>
          <w:lang w:val="bg-BG"/>
        </w:rPr>
        <w:t xml:space="preserve"> </w:t>
      </w:r>
      <w:r w:rsidR="00CB69FD">
        <w:rPr>
          <w:rFonts w:ascii="Times New Roman" w:eastAsia="Times New Roman" w:hAnsi="Times New Roman" w:cs="Times New Roman"/>
          <w:sz w:val="24"/>
          <w:szCs w:val="24"/>
          <w:lang w:val="bg-BG"/>
        </w:rPr>
        <w:t xml:space="preserve">площ на горските имоти е 124340,49 </w:t>
      </w:r>
      <w:r w:rsidR="00CB69FD" w:rsidRPr="00E6028F">
        <w:rPr>
          <w:rFonts w:ascii="Times New Roman" w:eastAsia="Times New Roman" w:hAnsi="Times New Roman" w:cs="Times New Roman"/>
          <w:color w:val="000000"/>
          <w:sz w:val="24"/>
          <w:szCs w:val="24"/>
          <w:lang w:val="bg-BG" w:eastAsia="bg-BG"/>
        </w:rPr>
        <w:t>m</w:t>
      </w:r>
      <w:r w:rsidR="00CB69FD" w:rsidRPr="00E6028F">
        <w:rPr>
          <w:rFonts w:ascii="Times New Roman" w:eastAsia="Times New Roman" w:hAnsi="Times New Roman" w:cs="Times New Roman"/>
          <w:color w:val="000000"/>
          <w:sz w:val="24"/>
          <w:szCs w:val="24"/>
          <w:vertAlign w:val="superscript"/>
          <w:lang w:val="bg-BG" w:eastAsia="bg-BG"/>
        </w:rPr>
        <w:t>2</w:t>
      </w:r>
      <w:r w:rsidR="00CB69FD">
        <w:rPr>
          <w:rFonts w:ascii="Times New Roman" w:eastAsia="Times New Roman" w:hAnsi="Times New Roman" w:cs="Times New Roman"/>
          <w:color w:val="000000"/>
          <w:sz w:val="24"/>
          <w:szCs w:val="24"/>
          <w:lang w:val="bg-BG" w:eastAsia="bg-BG"/>
        </w:rPr>
        <w:t>; земеделските имоти - 123092,05</w:t>
      </w:r>
      <w:r w:rsidR="00CB69FD" w:rsidRPr="00CB69FD">
        <w:rPr>
          <w:rFonts w:ascii="Times New Roman" w:eastAsia="Times New Roman" w:hAnsi="Times New Roman" w:cs="Times New Roman"/>
          <w:color w:val="000000"/>
          <w:sz w:val="24"/>
          <w:szCs w:val="24"/>
          <w:lang w:val="bg-BG" w:eastAsia="bg-BG"/>
        </w:rPr>
        <w:t xml:space="preserve"> </w:t>
      </w:r>
      <w:r w:rsidR="00CB69FD" w:rsidRPr="00E6028F">
        <w:rPr>
          <w:rFonts w:ascii="Times New Roman" w:eastAsia="Times New Roman" w:hAnsi="Times New Roman" w:cs="Times New Roman"/>
          <w:color w:val="000000"/>
          <w:sz w:val="24"/>
          <w:szCs w:val="24"/>
          <w:lang w:val="bg-BG" w:eastAsia="bg-BG"/>
        </w:rPr>
        <w:t>m</w:t>
      </w:r>
      <w:r w:rsidR="00CB69FD" w:rsidRPr="00E6028F">
        <w:rPr>
          <w:rFonts w:ascii="Times New Roman" w:eastAsia="Times New Roman" w:hAnsi="Times New Roman" w:cs="Times New Roman"/>
          <w:color w:val="000000"/>
          <w:sz w:val="24"/>
          <w:szCs w:val="24"/>
          <w:vertAlign w:val="superscript"/>
          <w:lang w:val="bg-BG" w:eastAsia="bg-BG"/>
        </w:rPr>
        <w:t>2</w:t>
      </w:r>
      <w:r w:rsidR="00CB69FD">
        <w:rPr>
          <w:rFonts w:ascii="Times New Roman" w:eastAsia="Times New Roman" w:hAnsi="Times New Roman" w:cs="Times New Roman"/>
          <w:color w:val="000000"/>
          <w:sz w:val="24"/>
          <w:szCs w:val="24"/>
          <w:lang w:val="bg-BG" w:eastAsia="bg-BG"/>
        </w:rPr>
        <w:t>.</w:t>
      </w:r>
    </w:p>
    <w:p w:rsidR="00F43F80" w:rsidRPr="00C93536" w:rsidRDefault="00F43F80" w:rsidP="00F43F80">
      <w:pPr>
        <w:shd w:val="clear" w:color="auto" w:fill="FFFFFF"/>
        <w:spacing w:before="120" w:after="0"/>
        <w:ind w:firstLine="720"/>
        <w:rPr>
          <w:rFonts w:ascii="Times New Roman" w:eastAsia="Times New Roman" w:hAnsi="Times New Roman" w:cs="Times New Roman"/>
          <w:i/>
          <w:sz w:val="24"/>
          <w:szCs w:val="24"/>
          <w:lang w:val="ru-RU"/>
        </w:rPr>
      </w:pPr>
      <w:r w:rsidRPr="00C93536">
        <w:rPr>
          <w:rFonts w:ascii="Times New Roman" w:eastAsia="Times New Roman" w:hAnsi="Times New Roman" w:cs="Times New Roman"/>
          <w:sz w:val="24"/>
          <w:szCs w:val="24"/>
          <w:lang w:val="bg-BG"/>
        </w:rPr>
        <w:t xml:space="preserve">ПУП-ПЗ с карта на имотите, които ще бъдат засегнати от дейността,  </w:t>
      </w:r>
      <w:r w:rsidRPr="00C93536">
        <w:rPr>
          <w:rFonts w:ascii="Times New Roman" w:eastAsia="Times New Roman" w:hAnsi="Times New Roman" w:cs="Times New Roman"/>
          <w:sz w:val="24"/>
          <w:szCs w:val="24"/>
          <w:lang w:val="ru-RU"/>
        </w:rPr>
        <w:t xml:space="preserve">е представен в </w:t>
      </w:r>
      <w:r w:rsidRPr="00C93536">
        <w:rPr>
          <w:rFonts w:ascii="Times New Roman" w:eastAsia="Times New Roman" w:hAnsi="Times New Roman" w:cs="Times New Roman"/>
          <w:i/>
          <w:sz w:val="24"/>
          <w:szCs w:val="24"/>
          <w:highlight w:val="lightGray"/>
          <w:lang w:val="ru-RU"/>
        </w:rPr>
        <w:t>Приложение №3.</w:t>
      </w:r>
    </w:p>
    <w:p w:rsidR="00F43F80" w:rsidRPr="00C93536" w:rsidRDefault="00F43F80" w:rsidP="00F43F80">
      <w:pPr>
        <w:shd w:val="clear" w:color="auto" w:fill="FFFFFF"/>
        <w:spacing w:before="120" w:after="0"/>
        <w:ind w:firstLine="720"/>
        <w:jc w:val="both"/>
        <w:rPr>
          <w:rFonts w:ascii="Times New Roman" w:eastAsia="Times New Roman" w:hAnsi="Times New Roman" w:cs="Times New Roman"/>
          <w:sz w:val="24"/>
          <w:szCs w:val="24"/>
          <w:lang w:val="bg-BG"/>
        </w:rPr>
      </w:pPr>
      <w:r w:rsidRPr="00C93536">
        <w:rPr>
          <w:rFonts w:ascii="Times New Roman" w:eastAsia="Times New Roman" w:hAnsi="Times New Roman" w:cs="Times New Roman"/>
          <w:sz w:val="24"/>
          <w:szCs w:val="24"/>
          <w:lang w:val="bg-BG"/>
        </w:rPr>
        <w:t>В посочените по-горе площи не е включена площта на</w:t>
      </w:r>
      <w:r>
        <w:rPr>
          <w:rFonts w:ascii="Times New Roman" w:eastAsia="Times New Roman" w:hAnsi="Times New Roman" w:cs="Times New Roman"/>
          <w:sz w:val="24"/>
          <w:szCs w:val="24"/>
          <w:lang w:val="bg-BG"/>
        </w:rPr>
        <w:t xml:space="preserve"> </w:t>
      </w:r>
      <w:r w:rsidRPr="00C93536">
        <w:rPr>
          <w:rFonts w:ascii="Times New Roman" w:eastAsia="Times New Roman" w:hAnsi="Times New Roman" w:cs="Times New Roman"/>
          <w:sz w:val="24"/>
          <w:szCs w:val="24"/>
          <w:lang w:val="bg-BG"/>
        </w:rPr>
        <w:t xml:space="preserve">външното насипище за откривка. То ще бъде разположено в ПИ № 12.002; площ 9691.46 </w:t>
      </w:r>
      <w:r w:rsidRPr="00E6028F">
        <w:rPr>
          <w:rFonts w:ascii="Times New Roman" w:eastAsia="Times New Roman" w:hAnsi="Times New Roman" w:cs="Times New Roman"/>
          <w:color w:val="000000"/>
          <w:sz w:val="24"/>
          <w:szCs w:val="24"/>
          <w:lang w:val="bg-BG" w:eastAsia="bg-BG"/>
        </w:rPr>
        <w:t>m</w:t>
      </w:r>
      <w:r w:rsidRPr="00E6028F">
        <w:rPr>
          <w:rFonts w:ascii="Times New Roman" w:eastAsia="Times New Roman" w:hAnsi="Times New Roman" w:cs="Times New Roman"/>
          <w:color w:val="000000"/>
          <w:sz w:val="24"/>
          <w:szCs w:val="24"/>
          <w:vertAlign w:val="superscript"/>
          <w:lang w:val="bg-BG" w:eastAsia="bg-BG"/>
        </w:rPr>
        <w:t>2</w:t>
      </w:r>
      <w:r w:rsidRPr="00C93536">
        <w:rPr>
          <w:rFonts w:ascii="Times New Roman" w:eastAsia="Times New Roman" w:hAnsi="Times New Roman" w:cs="Times New Roman"/>
          <w:color w:val="000000"/>
          <w:sz w:val="24"/>
          <w:szCs w:val="24"/>
          <w:lang w:val="bg-BG" w:eastAsia="bg-BG"/>
        </w:rPr>
        <w:t>,</w:t>
      </w:r>
      <w:r w:rsidRPr="00C93536">
        <w:rPr>
          <w:rFonts w:ascii="Times New Roman" w:eastAsia="Times New Roman" w:hAnsi="Times New Roman" w:cs="Times New Roman"/>
          <w:sz w:val="24"/>
          <w:szCs w:val="24"/>
          <w:lang w:val="bg-BG"/>
        </w:rPr>
        <w:t xml:space="preserve"> собственост на „ЗЛАТНА ПАНЕГА ЦИМЕНТ“ АД, НТП „Кариера - находище "Коритна"; землище на гр.Ябланица, общ</w:t>
      </w:r>
      <w:r w:rsidR="003178E2">
        <w:rPr>
          <w:rFonts w:ascii="Times New Roman" w:eastAsia="Times New Roman" w:hAnsi="Times New Roman" w:cs="Times New Roman"/>
          <w:sz w:val="24"/>
          <w:szCs w:val="24"/>
          <w:lang w:val="bg-BG"/>
        </w:rPr>
        <w:t xml:space="preserve">. </w:t>
      </w:r>
      <w:r w:rsidRPr="00C93536">
        <w:rPr>
          <w:rFonts w:ascii="Times New Roman" w:eastAsia="Times New Roman" w:hAnsi="Times New Roman" w:cs="Times New Roman"/>
          <w:sz w:val="24"/>
          <w:szCs w:val="24"/>
          <w:lang w:val="bg-BG"/>
        </w:rPr>
        <w:t>Ябланица, обл</w:t>
      </w:r>
      <w:r w:rsidR="003178E2">
        <w:rPr>
          <w:rFonts w:ascii="Times New Roman" w:eastAsia="Times New Roman" w:hAnsi="Times New Roman" w:cs="Times New Roman"/>
          <w:sz w:val="24"/>
          <w:szCs w:val="24"/>
          <w:lang w:val="bg-BG"/>
        </w:rPr>
        <w:t>.</w:t>
      </w:r>
      <w:r w:rsidRPr="00C93536">
        <w:rPr>
          <w:rFonts w:ascii="Times New Roman" w:eastAsia="Times New Roman" w:hAnsi="Times New Roman" w:cs="Times New Roman"/>
          <w:sz w:val="24"/>
          <w:szCs w:val="24"/>
          <w:lang w:val="bg-BG"/>
        </w:rPr>
        <w:t xml:space="preserve"> Ловеч.</w:t>
      </w:r>
    </w:p>
    <w:p w:rsidR="00CB69FD" w:rsidRPr="00CB69FD" w:rsidRDefault="00CB69FD" w:rsidP="00CB69FD">
      <w:pPr>
        <w:spacing w:before="120" w:after="0"/>
        <w:ind w:firstLine="708"/>
        <w:jc w:val="both"/>
        <w:rPr>
          <w:rFonts w:ascii="Times New Roman" w:eastAsia="Times New Roman" w:hAnsi="Times New Roman" w:cs="Times New Roman"/>
          <w:color w:val="000000"/>
          <w:sz w:val="24"/>
          <w:szCs w:val="24"/>
          <w:lang w:val="bg-BG"/>
        </w:rPr>
      </w:pPr>
      <w:r w:rsidRPr="00CB69FD">
        <w:rPr>
          <w:rFonts w:ascii="Times New Roman" w:eastAsia="Times New Roman" w:hAnsi="Times New Roman" w:cs="Times New Roman"/>
          <w:color w:val="000000"/>
          <w:sz w:val="24"/>
          <w:szCs w:val="24"/>
          <w:lang w:val="bg-BG"/>
        </w:rPr>
        <w:t>Експлоатацията на находището ще се извършва след придобиване на концесионни права по реда на Закона за подземни богатства от възложителя. Поетапно ще бъде променян статутът на земите, в които ще си извършват добивните дейности.</w:t>
      </w:r>
    </w:p>
    <w:p w:rsidR="00CB69FD" w:rsidRPr="00CB69FD" w:rsidRDefault="00CB69FD" w:rsidP="00CB69FD">
      <w:pPr>
        <w:spacing w:before="120" w:after="0"/>
        <w:ind w:firstLine="708"/>
        <w:jc w:val="both"/>
        <w:rPr>
          <w:rFonts w:ascii="Times New Roman" w:eastAsia="Times New Roman" w:hAnsi="Times New Roman" w:cs="Times New Roman"/>
          <w:color w:val="000000"/>
          <w:kern w:val="24"/>
          <w:sz w:val="24"/>
          <w:szCs w:val="24"/>
          <w:lang w:val="bg-BG" w:eastAsia="bg-BG"/>
        </w:rPr>
      </w:pPr>
      <w:r w:rsidRPr="00CB69FD">
        <w:rPr>
          <w:rFonts w:ascii="Times New Roman" w:eastAsia="Times New Roman" w:hAnsi="Times New Roman" w:cs="Times New Roman"/>
          <w:color w:val="000000"/>
          <w:kern w:val="24"/>
          <w:sz w:val="24"/>
          <w:szCs w:val="24"/>
          <w:lang w:val="bg-BG"/>
        </w:rPr>
        <w:t>П</w:t>
      </w:r>
      <w:r w:rsidRPr="00CB69FD">
        <w:rPr>
          <w:rFonts w:ascii="Times New Roman" w:eastAsia="Times New Roman" w:hAnsi="Times New Roman" w:cs="Times New Roman"/>
          <w:color w:val="000000"/>
          <w:kern w:val="24"/>
          <w:sz w:val="24"/>
          <w:szCs w:val="24"/>
          <w:lang w:val="ru-RU"/>
        </w:rPr>
        <w:t>ромяна на предназначението на поземлени имоти в горски територии, се допуска за добив на подземни богатства</w:t>
      </w:r>
      <w:r w:rsidRPr="00CB69FD">
        <w:rPr>
          <w:rFonts w:ascii="Times New Roman" w:eastAsia="Times New Roman" w:hAnsi="Times New Roman" w:cs="Times New Roman"/>
          <w:color w:val="000000"/>
          <w:kern w:val="24"/>
          <w:sz w:val="24"/>
          <w:szCs w:val="24"/>
          <w:lang w:val="bg-BG"/>
        </w:rPr>
        <w:t xml:space="preserve"> съгласно Чл. 73. (1) от Закона за горите (Обн. ДВ. бр.19 от 8 Март 2011г.,…</w:t>
      </w:r>
      <w:r w:rsidRPr="00CB69FD">
        <w:rPr>
          <w:rFonts w:ascii="Times New Roman" w:eastAsia="Times New Roman" w:hAnsi="Times New Roman" w:cs="Times New Roman"/>
          <w:b/>
          <w:bCs/>
          <w:color w:val="000000"/>
          <w:kern w:val="24"/>
          <w:sz w:val="24"/>
          <w:szCs w:val="24"/>
          <w:lang w:val="bg-BG"/>
        </w:rPr>
        <w:t xml:space="preserve"> </w:t>
      </w:r>
      <w:r w:rsidRPr="00CB69FD">
        <w:rPr>
          <w:rFonts w:ascii="Times New Roman" w:eastAsia="Times New Roman" w:hAnsi="Times New Roman" w:cs="Times New Roman"/>
          <w:color w:val="000000"/>
          <w:kern w:val="24"/>
          <w:sz w:val="24"/>
          <w:szCs w:val="24"/>
          <w:lang w:val="bg-BG"/>
        </w:rPr>
        <w:t>изм. и доп. ДВ. бр.13 от 7 Февруари 2017г.</w:t>
      </w:r>
      <w:r w:rsidRPr="00CB69FD">
        <w:rPr>
          <w:rFonts w:ascii="Times New Roman" w:eastAsia="Times New Roman" w:hAnsi="Times New Roman" w:cs="Times New Roman"/>
          <w:color w:val="000000"/>
          <w:kern w:val="24"/>
          <w:sz w:val="24"/>
          <w:szCs w:val="24"/>
          <w:lang w:val="ru-RU"/>
        </w:rPr>
        <w:t>).</w:t>
      </w:r>
    </w:p>
    <w:p w:rsidR="00CB69FD" w:rsidRPr="00CB69FD" w:rsidRDefault="00CB69FD" w:rsidP="00CB69FD">
      <w:pPr>
        <w:spacing w:before="120" w:after="0"/>
        <w:ind w:firstLine="709"/>
        <w:jc w:val="both"/>
        <w:rPr>
          <w:rFonts w:ascii="Times New Roman" w:eastAsia="Times New Roman" w:hAnsi="Times New Roman" w:cs="Times New Roman"/>
          <w:sz w:val="24"/>
          <w:szCs w:val="24"/>
          <w:lang w:val="bg-BG" w:eastAsia="bg-BG"/>
        </w:rPr>
      </w:pPr>
      <w:r w:rsidRPr="00CB69FD">
        <w:rPr>
          <w:rFonts w:ascii="Times New Roman" w:eastAsia="Times New Roman" w:hAnsi="Times New Roman" w:cs="Times New Roman"/>
          <w:color w:val="000000"/>
          <w:kern w:val="24"/>
          <w:sz w:val="24"/>
          <w:szCs w:val="24"/>
          <w:lang w:val="bg-BG"/>
        </w:rPr>
        <w:t xml:space="preserve">За земеделските земи бъдещият концесионер ще предприеме действия по </w:t>
      </w:r>
      <w:r w:rsidRPr="00CB69FD">
        <w:rPr>
          <w:rFonts w:ascii="Times New Roman" w:eastAsia="Times New Roman" w:hAnsi="Times New Roman" w:cs="Times New Roman"/>
          <w:color w:val="000000"/>
          <w:kern w:val="24"/>
          <w:sz w:val="24"/>
          <w:szCs w:val="24"/>
          <w:lang w:val="bg-BG" w:eastAsia="bg-BG"/>
        </w:rPr>
        <w:t>п</w:t>
      </w:r>
      <w:r w:rsidRPr="00CB69FD">
        <w:rPr>
          <w:rFonts w:ascii="Times New Roman" w:eastAsia="Times New Roman" w:hAnsi="Times New Roman" w:cs="Times New Roman"/>
          <w:color w:val="000000"/>
          <w:kern w:val="24"/>
          <w:sz w:val="24"/>
          <w:szCs w:val="24"/>
          <w:lang w:val="ru-RU" w:eastAsia="bg-BG"/>
        </w:rPr>
        <w:t>ромяна на предназначението на поземлени имоти</w:t>
      </w:r>
      <w:r w:rsidRPr="00CB69FD">
        <w:rPr>
          <w:rFonts w:ascii="Times New Roman" w:eastAsia="Times New Roman" w:hAnsi="Times New Roman" w:cs="Times New Roman"/>
          <w:sz w:val="24"/>
          <w:szCs w:val="24"/>
          <w:lang w:val="bg-BG" w:eastAsia="bg-BG"/>
        </w:rPr>
        <w:t xml:space="preserve"> по реда на Закона за опазване на земеделските земи и правилника за приложението му. За имотите от Държавния поземлен фонд  ще се поиска предварително съгласие от Министъра на МЗХГ, съгласно чл.24в от Закона за собствеността и ползването на земеделските земи.</w:t>
      </w:r>
    </w:p>
    <w:p w:rsidR="00F43F80" w:rsidRDefault="00F43F80" w:rsidP="00CF2FD0">
      <w:pPr>
        <w:shd w:val="clear" w:color="auto" w:fill="FEFEFE"/>
        <w:spacing w:after="0"/>
        <w:jc w:val="both"/>
        <w:rPr>
          <w:rFonts w:ascii="Times New Roman" w:eastAsia="Times New Roman" w:hAnsi="Times New Roman" w:cs="Times New Roman"/>
          <w:b/>
          <w:color w:val="000000"/>
          <w:lang w:val="bg-BG" w:eastAsia="bg-BG"/>
        </w:rPr>
      </w:pPr>
    </w:p>
    <w:p w:rsidR="00AB2C96" w:rsidRPr="00CF2FD0" w:rsidRDefault="00737F30" w:rsidP="00CF2FD0">
      <w:pPr>
        <w:shd w:val="clear" w:color="auto" w:fill="FEFEFE"/>
        <w:spacing w:after="0"/>
        <w:jc w:val="both"/>
        <w:rPr>
          <w:rFonts w:ascii="Times New Roman" w:eastAsia="Times New Roman" w:hAnsi="Times New Roman" w:cs="Times New Roman"/>
          <w:b/>
          <w:color w:val="000000"/>
          <w:sz w:val="24"/>
          <w:szCs w:val="24"/>
          <w:lang w:val="bg-BG" w:eastAsia="bg-BG"/>
        </w:rPr>
      </w:pPr>
      <w:r w:rsidRPr="00CF2FD0">
        <w:rPr>
          <w:rFonts w:ascii="Times New Roman" w:eastAsia="Times New Roman" w:hAnsi="Times New Roman" w:cs="Times New Roman"/>
          <w:b/>
          <w:color w:val="000000"/>
          <w:sz w:val="24"/>
          <w:szCs w:val="24"/>
          <w:lang w:val="bg-BG" w:eastAsia="bg-BG"/>
        </w:rPr>
        <w:t>2. М</w:t>
      </w:r>
      <w:r w:rsidR="00D36818" w:rsidRPr="00CF2FD0">
        <w:rPr>
          <w:rFonts w:ascii="Times New Roman" w:eastAsia="Times New Roman" w:hAnsi="Times New Roman" w:cs="Times New Roman"/>
          <w:b/>
          <w:color w:val="000000"/>
          <w:sz w:val="24"/>
          <w:szCs w:val="24"/>
          <w:lang w:val="bg-BG" w:eastAsia="bg-BG"/>
        </w:rPr>
        <w:t>очурища, крайречни области, речни устия;</w:t>
      </w:r>
    </w:p>
    <w:p w:rsidR="00AB2C96" w:rsidRPr="00CF2FD0" w:rsidRDefault="00AB2C96" w:rsidP="00CF2FD0">
      <w:pPr>
        <w:spacing w:before="120" w:after="0"/>
        <w:ind w:firstLine="720"/>
        <w:jc w:val="both"/>
        <w:rPr>
          <w:rFonts w:ascii="Times New Roman" w:eastAsia="Calibri" w:hAnsi="Times New Roman" w:cs="Times New Roman"/>
          <w:sz w:val="24"/>
          <w:szCs w:val="24"/>
        </w:rPr>
      </w:pPr>
      <w:r w:rsidRPr="00CF2FD0">
        <w:rPr>
          <w:rFonts w:ascii="Times New Roman" w:eastAsia="Calibri" w:hAnsi="Times New Roman" w:cs="Times New Roman"/>
          <w:i/>
          <w:sz w:val="24"/>
          <w:szCs w:val="24"/>
        </w:rPr>
        <w:t>Орография</w:t>
      </w:r>
      <w:r w:rsidRPr="00CF2FD0">
        <w:rPr>
          <w:rFonts w:ascii="Times New Roman" w:eastAsia="Calibri" w:hAnsi="Times New Roman" w:cs="Times New Roman"/>
          <w:sz w:val="24"/>
          <w:szCs w:val="24"/>
          <w:lang w:val="bg-BG"/>
        </w:rPr>
        <w:t xml:space="preserve">. </w:t>
      </w:r>
      <w:r w:rsidRPr="00CF2FD0">
        <w:rPr>
          <w:rFonts w:ascii="Times New Roman" w:eastAsia="Calibri" w:hAnsi="Times New Roman" w:cs="Times New Roman"/>
          <w:sz w:val="24"/>
          <w:szCs w:val="24"/>
        </w:rPr>
        <w:t xml:space="preserve">Районът на </w:t>
      </w:r>
      <w:r w:rsidR="00CF2FD0" w:rsidRPr="00CF2FD0">
        <w:rPr>
          <w:rFonts w:ascii="Times New Roman" w:eastAsia="Calibri" w:hAnsi="Times New Roman" w:cs="Times New Roman"/>
          <w:sz w:val="24"/>
          <w:szCs w:val="24"/>
          <w:lang w:val="bg-BG"/>
        </w:rPr>
        <w:t xml:space="preserve">ИП </w:t>
      </w:r>
      <w:r w:rsidRPr="00CF2FD0">
        <w:rPr>
          <w:rFonts w:ascii="Times New Roman" w:eastAsia="Calibri" w:hAnsi="Times New Roman" w:cs="Times New Roman"/>
          <w:sz w:val="24"/>
          <w:szCs w:val="24"/>
        </w:rPr>
        <w:t>заема част от централния (Ловешко-Търновския) Предбалкан и представлява непрекъсната хълмиста област с надморска височина до 500</w:t>
      </w:r>
      <w:r w:rsidR="00CF2FD0" w:rsidRPr="00CF2FD0">
        <w:rPr>
          <w:rFonts w:ascii="Times New Roman" w:eastAsia="Calibri" w:hAnsi="Times New Roman" w:cs="Times New Roman"/>
          <w:sz w:val="24"/>
          <w:szCs w:val="24"/>
          <w:lang w:val="bg-BG"/>
        </w:rPr>
        <w:t xml:space="preserve"> </w:t>
      </w:r>
      <w:r w:rsidR="0084581B">
        <w:rPr>
          <w:rFonts w:ascii="Times New Roman" w:eastAsia="Calibri" w:hAnsi="Times New Roman" w:cs="Times New Roman"/>
          <w:sz w:val="24"/>
          <w:szCs w:val="24"/>
        </w:rPr>
        <w:t>m</w:t>
      </w:r>
      <w:r w:rsidRPr="00CF2FD0">
        <w:rPr>
          <w:rFonts w:ascii="Times New Roman" w:eastAsia="Calibri" w:hAnsi="Times New Roman" w:cs="Times New Roman"/>
          <w:sz w:val="24"/>
          <w:szCs w:val="24"/>
        </w:rPr>
        <w:t>. На север областта придобива по-равнинен характер, а на юг предпланините постепенно преминават в главната Старопланинска верига.</w:t>
      </w:r>
    </w:p>
    <w:p w:rsidR="00AB2C96" w:rsidRPr="00CF2FD0" w:rsidRDefault="00631FB3" w:rsidP="00CF2FD0">
      <w:pPr>
        <w:spacing w:before="120" w:after="0"/>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Площта</w:t>
      </w:r>
      <w:r w:rsidR="00CF2FD0" w:rsidRPr="00CF2FD0">
        <w:rPr>
          <w:rFonts w:ascii="Times New Roman" w:eastAsia="Calibri" w:hAnsi="Times New Roman" w:cs="Times New Roman"/>
          <w:sz w:val="24"/>
          <w:szCs w:val="24"/>
          <w:lang w:val="bg-BG"/>
        </w:rPr>
        <w:t xml:space="preserve"> на находището </w:t>
      </w:r>
      <w:r w:rsidR="00AB2C96" w:rsidRPr="00CF2FD0">
        <w:rPr>
          <w:rFonts w:ascii="Times New Roman" w:eastAsia="Calibri" w:hAnsi="Times New Roman" w:cs="Times New Roman"/>
          <w:sz w:val="24"/>
          <w:szCs w:val="24"/>
        </w:rPr>
        <w:t>заема два съседни хълма. Южните им склонове са покрити предимно с трева и редки храсти. Билата и северните им склонове са гъсто обрасли с храсти, ниска дървесна растителност и рядко по-големи широколистни дървета.</w:t>
      </w:r>
      <w:r w:rsidR="00CF2FD0" w:rsidRPr="00CF2FD0">
        <w:rPr>
          <w:rFonts w:ascii="Times New Roman" w:eastAsia="Calibri" w:hAnsi="Times New Roman" w:cs="Times New Roman"/>
          <w:sz w:val="24"/>
          <w:szCs w:val="24"/>
          <w:lang w:val="bg-BG"/>
        </w:rPr>
        <w:t xml:space="preserve"> </w:t>
      </w:r>
      <w:r w:rsidR="00AB2C96" w:rsidRPr="00CF2FD0">
        <w:rPr>
          <w:rFonts w:ascii="Times New Roman" w:eastAsia="Calibri" w:hAnsi="Times New Roman" w:cs="Times New Roman"/>
          <w:sz w:val="24"/>
          <w:szCs w:val="24"/>
        </w:rPr>
        <w:t>Надморската им височина е съответно 477</w:t>
      </w:r>
      <w:r w:rsidR="0084581B">
        <w:rPr>
          <w:rFonts w:ascii="Times New Roman" w:eastAsia="Calibri" w:hAnsi="Times New Roman" w:cs="Times New Roman"/>
          <w:sz w:val="24"/>
          <w:szCs w:val="24"/>
        </w:rPr>
        <w:t xml:space="preserve"> m</w:t>
      </w:r>
      <w:r w:rsidR="00AB2C96" w:rsidRPr="00CF2FD0">
        <w:rPr>
          <w:rFonts w:ascii="Times New Roman" w:eastAsia="Calibri" w:hAnsi="Times New Roman" w:cs="Times New Roman"/>
          <w:sz w:val="24"/>
          <w:szCs w:val="24"/>
        </w:rPr>
        <w:t xml:space="preserve"> на североизточния и 465</w:t>
      </w:r>
      <w:r w:rsidR="0084581B">
        <w:rPr>
          <w:rFonts w:ascii="Times New Roman" w:eastAsia="Calibri" w:hAnsi="Times New Roman" w:cs="Times New Roman"/>
          <w:sz w:val="24"/>
          <w:szCs w:val="24"/>
        </w:rPr>
        <w:t xml:space="preserve"> m</w:t>
      </w:r>
      <w:r w:rsidR="00AB2C96" w:rsidRPr="00CF2FD0">
        <w:rPr>
          <w:rFonts w:ascii="Times New Roman" w:eastAsia="Calibri" w:hAnsi="Times New Roman" w:cs="Times New Roman"/>
          <w:sz w:val="24"/>
          <w:szCs w:val="24"/>
        </w:rPr>
        <w:t xml:space="preserve"> на югозападния. Най-ниската кота на терена е около 300</w:t>
      </w:r>
      <w:r w:rsidR="0084581B">
        <w:rPr>
          <w:rFonts w:ascii="Times New Roman" w:eastAsia="Calibri" w:hAnsi="Times New Roman" w:cs="Times New Roman"/>
          <w:sz w:val="24"/>
          <w:szCs w:val="24"/>
        </w:rPr>
        <w:t xml:space="preserve"> m</w:t>
      </w:r>
      <w:r w:rsidR="00AB2C96" w:rsidRPr="00CF2FD0">
        <w:rPr>
          <w:rFonts w:ascii="Times New Roman" w:eastAsia="Calibri" w:hAnsi="Times New Roman" w:cs="Times New Roman"/>
          <w:sz w:val="24"/>
          <w:szCs w:val="24"/>
        </w:rPr>
        <w:t>.</w:t>
      </w:r>
    </w:p>
    <w:p w:rsidR="00AB2C96" w:rsidRPr="00CF2FD0" w:rsidRDefault="00AB2C96" w:rsidP="00CF2FD0">
      <w:pPr>
        <w:spacing w:before="120" w:after="0"/>
        <w:ind w:firstLine="720"/>
        <w:jc w:val="both"/>
        <w:rPr>
          <w:rFonts w:ascii="Times New Roman" w:eastAsia="Calibri" w:hAnsi="Times New Roman" w:cs="Times New Roman"/>
          <w:sz w:val="24"/>
          <w:szCs w:val="24"/>
          <w:lang w:val="bg-BG"/>
        </w:rPr>
      </w:pPr>
      <w:r w:rsidRPr="00CF2FD0">
        <w:rPr>
          <w:rFonts w:ascii="Times New Roman" w:eastAsia="Calibri" w:hAnsi="Times New Roman" w:cs="Times New Roman"/>
          <w:i/>
          <w:sz w:val="24"/>
          <w:szCs w:val="24"/>
        </w:rPr>
        <w:t>Хидрография</w:t>
      </w:r>
      <w:r w:rsidRPr="00CF2FD0">
        <w:rPr>
          <w:rFonts w:ascii="Times New Roman" w:eastAsia="Calibri" w:hAnsi="Times New Roman" w:cs="Times New Roman"/>
          <w:i/>
          <w:sz w:val="24"/>
          <w:szCs w:val="24"/>
          <w:lang w:val="bg-BG"/>
        </w:rPr>
        <w:t>.</w:t>
      </w:r>
      <w:r w:rsidRPr="00CF2FD0">
        <w:rPr>
          <w:rFonts w:ascii="Times New Roman" w:eastAsia="Calibri" w:hAnsi="Times New Roman" w:cs="Times New Roman"/>
          <w:sz w:val="24"/>
          <w:szCs w:val="24"/>
          <w:lang w:val="bg-BG"/>
        </w:rPr>
        <w:t xml:space="preserve"> </w:t>
      </w:r>
      <w:r w:rsidRPr="00CF2FD0">
        <w:rPr>
          <w:rFonts w:ascii="Times New Roman" w:eastAsia="Calibri" w:hAnsi="Times New Roman" w:cs="Times New Roman"/>
          <w:sz w:val="24"/>
          <w:szCs w:val="24"/>
        </w:rPr>
        <w:t>Основните хидрографски единици в р</w:t>
      </w:r>
      <w:r w:rsidRPr="00CF2FD0">
        <w:rPr>
          <w:rFonts w:ascii="Times New Roman" w:eastAsia="Calibri" w:hAnsi="Times New Roman" w:cs="Times New Roman"/>
          <w:sz w:val="24"/>
          <w:szCs w:val="24"/>
          <w:lang w:val="bg-BG"/>
        </w:rPr>
        <w:t>еги</w:t>
      </w:r>
      <w:r w:rsidRPr="00CF2FD0">
        <w:rPr>
          <w:rFonts w:ascii="Times New Roman" w:eastAsia="Calibri" w:hAnsi="Times New Roman" w:cs="Times New Roman"/>
          <w:sz w:val="24"/>
          <w:szCs w:val="24"/>
        </w:rPr>
        <w:t>она са р.</w:t>
      </w:r>
      <w:r w:rsidRPr="00CF2FD0">
        <w:rPr>
          <w:rFonts w:ascii="Times New Roman" w:eastAsia="Calibri" w:hAnsi="Times New Roman" w:cs="Times New Roman"/>
          <w:sz w:val="24"/>
          <w:szCs w:val="24"/>
          <w:lang w:val="bg-BG"/>
        </w:rPr>
        <w:t xml:space="preserve"> </w:t>
      </w:r>
      <w:r w:rsidRPr="00CF2FD0">
        <w:rPr>
          <w:rFonts w:ascii="Times New Roman" w:eastAsia="Calibri" w:hAnsi="Times New Roman" w:cs="Times New Roman"/>
          <w:sz w:val="24"/>
          <w:szCs w:val="24"/>
        </w:rPr>
        <w:t xml:space="preserve"> Батулска и р.Златна Панега. Батулска река протича </w:t>
      </w:r>
      <w:r w:rsidRPr="00CF2FD0">
        <w:rPr>
          <w:rFonts w:ascii="Times New Roman" w:eastAsia="Calibri" w:hAnsi="Times New Roman" w:cs="Times New Roman"/>
          <w:sz w:val="24"/>
          <w:szCs w:val="24"/>
          <w:lang w:val="bg-BG"/>
        </w:rPr>
        <w:t>с</w:t>
      </w:r>
      <w:r w:rsidRPr="00CF2FD0">
        <w:rPr>
          <w:rFonts w:ascii="Times New Roman" w:eastAsia="Calibri" w:hAnsi="Times New Roman" w:cs="Times New Roman"/>
          <w:sz w:val="24"/>
          <w:szCs w:val="24"/>
        </w:rPr>
        <w:t xml:space="preserve">еверно от площта, а западно и южно </w:t>
      </w:r>
      <w:r w:rsidR="00CF2FD0" w:rsidRPr="00CF2FD0">
        <w:rPr>
          <w:rFonts w:ascii="Times New Roman" w:eastAsia="Calibri" w:hAnsi="Times New Roman" w:cs="Times New Roman"/>
          <w:sz w:val="24"/>
          <w:szCs w:val="24"/>
          <w:lang w:val="bg-BG"/>
        </w:rPr>
        <w:t xml:space="preserve">- </w:t>
      </w:r>
      <w:r w:rsidRPr="00CF2FD0">
        <w:rPr>
          <w:rFonts w:ascii="Times New Roman" w:eastAsia="Calibri" w:hAnsi="Times New Roman" w:cs="Times New Roman"/>
          <w:sz w:val="24"/>
          <w:szCs w:val="24"/>
        </w:rPr>
        <w:t>един неин приток,</w:t>
      </w:r>
      <w:r w:rsidRPr="00CF2FD0">
        <w:rPr>
          <w:rFonts w:ascii="Times New Roman" w:eastAsia="Calibri" w:hAnsi="Times New Roman" w:cs="Times New Roman"/>
          <w:sz w:val="24"/>
          <w:szCs w:val="24"/>
          <w:lang w:val="bg-BG"/>
        </w:rPr>
        <w:t xml:space="preserve"> </w:t>
      </w:r>
      <w:r w:rsidR="00CF2FD0" w:rsidRPr="00CF2FD0">
        <w:rPr>
          <w:rFonts w:ascii="Times New Roman" w:eastAsia="Calibri" w:hAnsi="Times New Roman" w:cs="Times New Roman"/>
          <w:sz w:val="24"/>
          <w:szCs w:val="24"/>
        </w:rPr>
        <w:t>ко</w:t>
      </w:r>
      <w:r w:rsidR="00CF2FD0" w:rsidRPr="00CF2FD0">
        <w:rPr>
          <w:rFonts w:ascii="Times New Roman" w:eastAsia="Calibri" w:hAnsi="Times New Roman" w:cs="Times New Roman"/>
          <w:sz w:val="24"/>
          <w:szCs w:val="24"/>
          <w:lang w:val="bg-BG"/>
        </w:rPr>
        <w:t>йто е</w:t>
      </w:r>
      <w:r w:rsidRPr="00CF2FD0">
        <w:rPr>
          <w:rFonts w:ascii="Times New Roman" w:eastAsia="Calibri" w:hAnsi="Times New Roman" w:cs="Times New Roman"/>
          <w:sz w:val="24"/>
          <w:szCs w:val="24"/>
        </w:rPr>
        <w:t xml:space="preserve"> с непостоянен отток.</w:t>
      </w:r>
    </w:p>
    <w:p w:rsidR="00AB2C96" w:rsidRPr="00CF2FD0" w:rsidRDefault="00AB2C96" w:rsidP="00CF2FD0">
      <w:pPr>
        <w:spacing w:before="120" w:after="0"/>
        <w:ind w:firstLine="720"/>
        <w:jc w:val="both"/>
        <w:rPr>
          <w:rFonts w:ascii="Times New Roman" w:eastAsia="Times New Roman" w:hAnsi="Times New Roman" w:cs="Times New Roman"/>
          <w:color w:val="000000"/>
          <w:sz w:val="24"/>
          <w:szCs w:val="24"/>
          <w:lang w:val="bg-BG" w:eastAsia="bg-BG"/>
        </w:rPr>
      </w:pPr>
      <w:r w:rsidRPr="00CF2FD0">
        <w:rPr>
          <w:rFonts w:ascii="Times New Roman" w:eastAsia="Calibri" w:hAnsi="Times New Roman" w:cs="Times New Roman"/>
          <w:sz w:val="24"/>
          <w:szCs w:val="24"/>
          <w:lang w:val="bg-BG"/>
        </w:rPr>
        <w:t>Както става ясно от изложеното</w:t>
      </w:r>
      <w:r w:rsidR="00CF2FD0" w:rsidRPr="00CF2FD0">
        <w:rPr>
          <w:rFonts w:ascii="Times New Roman" w:eastAsia="Calibri" w:hAnsi="Times New Roman" w:cs="Times New Roman"/>
          <w:sz w:val="24"/>
          <w:szCs w:val="24"/>
          <w:lang w:val="bg-BG"/>
        </w:rPr>
        <w:t>,</w:t>
      </w:r>
      <w:r w:rsidRPr="00CF2FD0">
        <w:rPr>
          <w:rFonts w:ascii="Times New Roman" w:eastAsia="Calibri" w:hAnsi="Times New Roman" w:cs="Times New Roman"/>
          <w:sz w:val="24"/>
          <w:szCs w:val="24"/>
          <w:lang w:val="bg-BG"/>
        </w:rPr>
        <w:t xml:space="preserve"> инвестиционното предложение не засяга м</w:t>
      </w:r>
      <w:r w:rsidRPr="00CF2FD0">
        <w:rPr>
          <w:rFonts w:ascii="Times New Roman" w:eastAsia="Times New Roman" w:hAnsi="Times New Roman" w:cs="Times New Roman"/>
          <w:color w:val="000000"/>
          <w:sz w:val="24"/>
          <w:szCs w:val="24"/>
          <w:lang w:val="bg-BG" w:eastAsia="bg-BG"/>
        </w:rPr>
        <w:t>очурища, крайречни области, речни устия, брегове и тераси, както и други обекти с нестабилни</w:t>
      </w:r>
      <w:r w:rsidR="00CF2FD0" w:rsidRPr="00CF2FD0">
        <w:rPr>
          <w:rFonts w:ascii="Times New Roman" w:eastAsia="Times New Roman" w:hAnsi="Times New Roman" w:cs="Times New Roman"/>
          <w:color w:val="000000"/>
          <w:sz w:val="24"/>
          <w:szCs w:val="24"/>
          <w:lang w:val="bg-BG" w:eastAsia="bg-BG"/>
        </w:rPr>
        <w:t xml:space="preserve"> хидроекологични характеристики.</w:t>
      </w:r>
    </w:p>
    <w:p w:rsidR="00CF2FD0" w:rsidRPr="00CF2FD0" w:rsidRDefault="00CF2FD0" w:rsidP="00CF2FD0">
      <w:pPr>
        <w:spacing w:after="0"/>
        <w:ind w:firstLine="720"/>
        <w:jc w:val="both"/>
        <w:rPr>
          <w:rFonts w:ascii="Times New Roman" w:eastAsia="Calibri" w:hAnsi="Times New Roman" w:cs="Times New Roman"/>
          <w:sz w:val="24"/>
          <w:szCs w:val="24"/>
          <w:lang w:val="bg-BG"/>
        </w:rPr>
      </w:pPr>
    </w:p>
    <w:p w:rsidR="00D36818" w:rsidRPr="00CF2FD0" w:rsidRDefault="00737F30" w:rsidP="00CF2FD0">
      <w:pPr>
        <w:shd w:val="clear" w:color="auto" w:fill="FEFEFE"/>
        <w:spacing w:after="0"/>
        <w:jc w:val="both"/>
        <w:rPr>
          <w:rFonts w:ascii="Times New Roman" w:eastAsia="Times New Roman" w:hAnsi="Times New Roman" w:cs="Times New Roman"/>
          <w:b/>
          <w:color w:val="000000"/>
          <w:sz w:val="24"/>
          <w:szCs w:val="24"/>
          <w:lang w:val="bg-BG" w:eastAsia="bg-BG"/>
        </w:rPr>
      </w:pPr>
      <w:r w:rsidRPr="00CF2FD0">
        <w:rPr>
          <w:rFonts w:ascii="Times New Roman" w:eastAsia="Times New Roman" w:hAnsi="Times New Roman" w:cs="Times New Roman"/>
          <w:b/>
          <w:color w:val="000000"/>
          <w:sz w:val="24"/>
          <w:szCs w:val="24"/>
          <w:lang w:val="bg-BG" w:eastAsia="bg-BG"/>
        </w:rPr>
        <w:t>3. К</w:t>
      </w:r>
      <w:r w:rsidR="00D36818" w:rsidRPr="00CF2FD0">
        <w:rPr>
          <w:rFonts w:ascii="Times New Roman" w:eastAsia="Times New Roman" w:hAnsi="Times New Roman" w:cs="Times New Roman"/>
          <w:b/>
          <w:color w:val="000000"/>
          <w:sz w:val="24"/>
          <w:szCs w:val="24"/>
          <w:lang w:val="bg-BG" w:eastAsia="bg-BG"/>
        </w:rPr>
        <w:t>райбрежни зони и морска околна среда;</w:t>
      </w:r>
    </w:p>
    <w:p w:rsidR="00AB2C96" w:rsidRPr="00CF2FD0" w:rsidRDefault="00F95F1A" w:rsidP="00CF2FD0">
      <w:pPr>
        <w:shd w:val="clear" w:color="auto" w:fill="FEFEFE"/>
        <w:spacing w:before="120" w:after="0"/>
        <w:jc w:val="both"/>
        <w:rPr>
          <w:rFonts w:ascii="Times New Roman" w:eastAsia="Times New Roman" w:hAnsi="Times New Roman" w:cs="Times New Roman"/>
          <w:color w:val="000000"/>
          <w:sz w:val="24"/>
          <w:szCs w:val="24"/>
          <w:lang w:val="bg-BG" w:eastAsia="bg-BG"/>
        </w:rPr>
      </w:pPr>
      <w:r w:rsidRPr="00CF2FD0">
        <w:rPr>
          <w:rFonts w:ascii="Times New Roman" w:eastAsia="Times New Roman" w:hAnsi="Times New Roman" w:cs="Times New Roman"/>
          <w:b/>
          <w:color w:val="000000"/>
          <w:sz w:val="24"/>
          <w:szCs w:val="24"/>
          <w:lang w:val="bg-BG" w:eastAsia="bg-BG"/>
        </w:rPr>
        <w:tab/>
      </w:r>
      <w:r w:rsidR="00AB2C96" w:rsidRPr="00CF2FD0">
        <w:rPr>
          <w:rFonts w:ascii="Times New Roman" w:eastAsia="Times New Roman" w:hAnsi="Times New Roman" w:cs="Times New Roman"/>
          <w:color w:val="000000"/>
          <w:sz w:val="24"/>
          <w:szCs w:val="24"/>
          <w:lang w:val="bg-BG" w:eastAsia="bg-BG"/>
        </w:rPr>
        <w:t xml:space="preserve">Крайбрежни морски зони и морска околна среда не се засягат от ИП. </w:t>
      </w:r>
    </w:p>
    <w:p w:rsidR="00D36818" w:rsidRPr="00CF2FD0" w:rsidRDefault="00737F30" w:rsidP="00CF2FD0">
      <w:pPr>
        <w:shd w:val="clear" w:color="auto" w:fill="FEFEFE"/>
        <w:spacing w:before="120" w:after="0"/>
        <w:jc w:val="both"/>
        <w:rPr>
          <w:rFonts w:ascii="Times New Roman" w:eastAsia="Times New Roman" w:hAnsi="Times New Roman" w:cs="Times New Roman"/>
          <w:b/>
          <w:color w:val="000000"/>
          <w:sz w:val="24"/>
          <w:szCs w:val="24"/>
          <w:lang w:val="bg-BG" w:eastAsia="bg-BG"/>
        </w:rPr>
      </w:pPr>
      <w:r w:rsidRPr="00CF2FD0">
        <w:rPr>
          <w:rFonts w:ascii="Times New Roman" w:eastAsia="Times New Roman" w:hAnsi="Times New Roman" w:cs="Times New Roman"/>
          <w:b/>
          <w:color w:val="000000"/>
          <w:sz w:val="24"/>
          <w:szCs w:val="24"/>
          <w:lang w:val="bg-BG" w:eastAsia="bg-BG"/>
        </w:rPr>
        <w:t>4. П</w:t>
      </w:r>
      <w:r w:rsidR="00D36818" w:rsidRPr="00CF2FD0">
        <w:rPr>
          <w:rFonts w:ascii="Times New Roman" w:eastAsia="Times New Roman" w:hAnsi="Times New Roman" w:cs="Times New Roman"/>
          <w:b/>
          <w:color w:val="000000"/>
          <w:sz w:val="24"/>
          <w:szCs w:val="24"/>
          <w:lang w:val="bg-BG" w:eastAsia="bg-BG"/>
        </w:rPr>
        <w:t>ланински и горски райони;</w:t>
      </w:r>
    </w:p>
    <w:p w:rsidR="00CF2FD0" w:rsidRPr="00CF2FD0" w:rsidRDefault="00CF2FD0" w:rsidP="00CF2FD0">
      <w:pPr>
        <w:spacing w:before="120" w:after="0"/>
        <w:ind w:firstLine="720"/>
        <w:jc w:val="both"/>
        <w:rPr>
          <w:rFonts w:ascii="Times New Roman" w:eastAsia="Calibri" w:hAnsi="Times New Roman" w:cs="Times New Roman"/>
          <w:sz w:val="24"/>
          <w:szCs w:val="24"/>
        </w:rPr>
      </w:pPr>
      <w:r w:rsidRPr="00CF2FD0">
        <w:rPr>
          <w:rFonts w:ascii="Times New Roman" w:eastAsia="Calibri" w:hAnsi="Times New Roman" w:cs="Times New Roman"/>
          <w:sz w:val="24"/>
          <w:szCs w:val="24"/>
        </w:rPr>
        <w:t xml:space="preserve">Районът на </w:t>
      </w:r>
      <w:r w:rsidRPr="00CF2FD0">
        <w:rPr>
          <w:rFonts w:ascii="Times New Roman" w:eastAsia="Calibri" w:hAnsi="Times New Roman" w:cs="Times New Roman"/>
          <w:sz w:val="24"/>
          <w:szCs w:val="24"/>
          <w:lang w:val="bg-BG"/>
        </w:rPr>
        <w:t xml:space="preserve">ИП </w:t>
      </w:r>
      <w:r w:rsidRPr="00CF2FD0">
        <w:rPr>
          <w:rFonts w:ascii="Times New Roman" w:eastAsia="Calibri" w:hAnsi="Times New Roman" w:cs="Times New Roman"/>
          <w:sz w:val="24"/>
          <w:szCs w:val="24"/>
        </w:rPr>
        <w:t>заема част от централния (Ловешко-Търновския) Предбалкан и представлява непрекъсната хълмиста област с надморска височина до 500</w:t>
      </w:r>
      <w:r w:rsidRPr="00CF2FD0">
        <w:rPr>
          <w:rFonts w:ascii="Times New Roman" w:eastAsia="Calibri" w:hAnsi="Times New Roman" w:cs="Times New Roman"/>
          <w:sz w:val="24"/>
          <w:szCs w:val="24"/>
          <w:lang w:val="bg-BG"/>
        </w:rPr>
        <w:t xml:space="preserve"> </w:t>
      </w:r>
      <w:r w:rsidR="0084581B">
        <w:rPr>
          <w:rFonts w:ascii="Times New Roman" w:eastAsia="Calibri" w:hAnsi="Times New Roman" w:cs="Times New Roman"/>
          <w:sz w:val="24"/>
          <w:szCs w:val="24"/>
        </w:rPr>
        <w:t>m</w:t>
      </w:r>
      <w:r w:rsidRPr="00CF2FD0">
        <w:rPr>
          <w:rFonts w:ascii="Times New Roman" w:eastAsia="Calibri" w:hAnsi="Times New Roman" w:cs="Times New Roman"/>
          <w:sz w:val="24"/>
          <w:szCs w:val="24"/>
        </w:rPr>
        <w:t>. На север областта придобива по-равнинен характер, а на юг предпланините постепенно преминават в главната Старопланинска верига.</w:t>
      </w:r>
    </w:p>
    <w:p w:rsidR="00CF2FD0" w:rsidRPr="00CF2FD0" w:rsidRDefault="00CF2FD0" w:rsidP="00CF2FD0">
      <w:pPr>
        <w:spacing w:before="120" w:after="0"/>
        <w:ind w:firstLine="720"/>
        <w:jc w:val="both"/>
        <w:rPr>
          <w:rFonts w:ascii="Times New Roman" w:eastAsia="Calibri" w:hAnsi="Times New Roman" w:cs="Times New Roman"/>
          <w:sz w:val="24"/>
          <w:szCs w:val="24"/>
          <w:lang w:val="bg-BG"/>
        </w:rPr>
      </w:pPr>
      <w:r w:rsidRPr="00CF2FD0">
        <w:rPr>
          <w:rFonts w:ascii="Times New Roman" w:eastAsia="Calibri" w:hAnsi="Times New Roman" w:cs="Times New Roman"/>
          <w:sz w:val="24"/>
          <w:szCs w:val="24"/>
        </w:rPr>
        <w:t xml:space="preserve">Площта </w:t>
      </w:r>
      <w:r w:rsidRPr="00CF2FD0">
        <w:rPr>
          <w:rFonts w:ascii="Times New Roman" w:eastAsia="Calibri" w:hAnsi="Times New Roman" w:cs="Times New Roman"/>
          <w:sz w:val="24"/>
          <w:szCs w:val="24"/>
          <w:lang w:val="bg-BG"/>
        </w:rPr>
        <w:t xml:space="preserve">на находището </w:t>
      </w:r>
      <w:r w:rsidRPr="00CF2FD0">
        <w:rPr>
          <w:rFonts w:ascii="Times New Roman" w:eastAsia="Calibri" w:hAnsi="Times New Roman" w:cs="Times New Roman"/>
          <w:sz w:val="24"/>
          <w:szCs w:val="24"/>
        </w:rPr>
        <w:t>заема два съседни хълма. Южните им склонове са покрити предимно с трева и редки храсти. Билата и северните им склонове са гъсто обрасли с храсти, ниска дървесна растителност и рядко по-големи широколистни дървета.</w:t>
      </w:r>
      <w:r w:rsidRPr="00CF2FD0">
        <w:rPr>
          <w:rFonts w:ascii="Times New Roman" w:eastAsia="Calibri" w:hAnsi="Times New Roman" w:cs="Times New Roman"/>
          <w:sz w:val="24"/>
          <w:szCs w:val="24"/>
          <w:lang w:val="bg-BG"/>
        </w:rPr>
        <w:t xml:space="preserve"> </w:t>
      </w:r>
      <w:r w:rsidRPr="00CF2FD0">
        <w:rPr>
          <w:rFonts w:ascii="Times New Roman" w:eastAsia="Calibri" w:hAnsi="Times New Roman" w:cs="Times New Roman"/>
          <w:sz w:val="24"/>
          <w:szCs w:val="24"/>
        </w:rPr>
        <w:t>Надморската им височина е съответно 477</w:t>
      </w:r>
      <w:r w:rsidRPr="00CF2FD0">
        <w:rPr>
          <w:rFonts w:ascii="Times New Roman" w:eastAsia="Calibri" w:hAnsi="Times New Roman" w:cs="Times New Roman"/>
          <w:sz w:val="24"/>
          <w:szCs w:val="24"/>
          <w:lang w:val="bg-BG"/>
        </w:rPr>
        <w:t xml:space="preserve"> </w:t>
      </w:r>
      <w:r w:rsidR="0084581B">
        <w:rPr>
          <w:rFonts w:ascii="Times New Roman" w:eastAsia="Calibri" w:hAnsi="Times New Roman" w:cs="Times New Roman"/>
          <w:sz w:val="24"/>
          <w:szCs w:val="24"/>
        </w:rPr>
        <w:t>m</w:t>
      </w:r>
      <w:r w:rsidRPr="00CF2FD0">
        <w:rPr>
          <w:rFonts w:ascii="Times New Roman" w:eastAsia="Calibri" w:hAnsi="Times New Roman" w:cs="Times New Roman"/>
          <w:sz w:val="24"/>
          <w:szCs w:val="24"/>
        </w:rPr>
        <w:t xml:space="preserve"> на североизточния и 465</w:t>
      </w:r>
      <w:r w:rsidRPr="00CF2FD0">
        <w:rPr>
          <w:rFonts w:ascii="Times New Roman" w:eastAsia="Calibri" w:hAnsi="Times New Roman" w:cs="Times New Roman"/>
          <w:sz w:val="24"/>
          <w:szCs w:val="24"/>
          <w:lang w:val="bg-BG"/>
        </w:rPr>
        <w:t xml:space="preserve"> </w:t>
      </w:r>
      <w:r w:rsidR="0084581B">
        <w:rPr>
          <w:rFonts w:ascii="Times New Roman" w:eastAsia="Calibri" w:hAnsi="Times New Roman" w:cs="Times New Roman"/>
          <w:sz w:val="24"/>
          <w:szCs w:val="24"/>
        </w:rPr>
        <w:t>m</w:t>
      </w:r>
      <w:r w:rsidRPr="00CF2FD0">
        <w:rPr>
          <w:rFonts w:ascii="Times New Roman" w:eastAsia="Calibri" w:hAnsi="Times New Roman" w:cs="Times New Roman"/>
          <w:sz w:val="24"/>
          <w:szCs w:val="24"/>
        </w:rPr>
        <w:t xml:space="preserve"> на югозападния. Най-ниската кота на терена е около 300</w:t>
      </w:r>
      <w:r w:rsidRPr="00CF2FD0">
        <w:rPr>
          <w:rFonts w:ascii="Times New Roman" w:eastAsia="Calibri" w:hAnsi="Times New Roman" w:cs="Times New Roman"/>
          <w:sz w:val="24"/>
          <w:szCs w:val="24"/>
          <w:lang w:val="bg-BG"/>
        </w:rPr>
        <w:t xml:space="preserve"> </w:t>
      </w:r>
      <w:r w:rsidR="0084581B">
        <w:rPr>
          <w:rFonts w:ascii="Times New Roman" w:eastAsia="Calibri" w:hAnsi="Times New Roman" w:cs="Times New Roman"/>
          <w:sz w:val="24"/>
          <w:szCs w:val="24"/>
        </w:rPr>
        <w:t>m</w:t>
      </w:r>
      <w:r w:rsidRPr="00CF2FD0">
        <w:rPr>
          <w:rFonts w:ascii="Times New Roman" w:eastAsia="Calibri" w:hAnsi="Times New Roman" w:cs="Times New Roman"/>
          <w:sz w:val="24"/>
          <w:szCs w:val="24"/>
        </w:rPr>
        <w:t>.</w:t>
      </w:r>
    </w:p>
    <w:p w:rsidR="00CF2FD0" w:rsidRPr="00CF2FD0" w:rsidRDefault="00CF2FD0" w:rsidP="00CF2FD0">
      <w:pPr>
        <w:shd w:val="clear" w:color="auto" w:fill="FFFFFF"/>
        <w:spacing w:before="120" w:after="0"/>
        <w:ind w:firstLine="720"/>
        <w:rPr>
          <w:rFonts w:ascii="Times New Roman" w:eastAsia="Times New Roman" w:hAnsi="Times New Roman" w:cs="Times New Roman"/>
          <w:i/>
          <w:sz w:val="24"/>
          <w:szCs w:val="24"/>
          <w:lang w:val="ru-RU"/>
        </w:rPr>
      </w:pPr>
      <w:r w:rsidRPr="00CF2FD0">
        <w:rPr>
          <w:rFonts w:ascii="Times New Roman" w:eastAsia="Times New Roman" w:hAnsi="Times New Roman" w:cs="Times New Roman"/>
          <w:sz w:val="24"/>
          <w:szCs w:val="24"/>
          <w:lang w:val="bg-BG"/>
        </w:rPr>
        <w:t xml:space="preserve">ПУП-ПЗ с карта на имотите, които ще бъдат засегнати от дейността,  </w:t>
      </w:r>
      <w:r w:rsidRPr="00CF2FD0">
        <w:rPr>
          <w:rFonts w:ascii="Times New Roman" w:eastAsia="Times New Roman" w:hAnsi="Times New Roman" w:cs="Times New Roman"/>
          <w:sz w:val="24"/>
          <w:szCs w:val="24"/>
          <w:lang w:val="ru-RU"/>
        </w:rPr>
        <w:t xml:space="preserve">е представен в </w:t>
      </w:r>
      <w:r w:rsidRPr="00CF2FD0">
        <w:rPr>
          <w:rFonts w:ascii="Times New Roman" w:eastAsia="Times New Roman" w:hAnsi="Times New Roman" w:cs="Times New Roman"/>
          <w:i/>
          <w:sz w:val="24"/>
          <w:szCs w:val="24"/>
          <w:highlight w:val="lightGray"/>
          <w:lang w:val="ru-RU"/>
        </w:rPr>
        <w:t>Приложение №3.</w:t>
      </w:r>
    </w:p>
    <w:p w:rsidR="00CF2FD0" w:rsidRPr="00CF2FD0" w:rsidRDefault="00CF2FD0" w:rsidP="00CF2FD0">
      <w:pPr>
        <w:shd w:val="clear" w:color="auto" w:fill="FEFEFE"/>
        <w:spacing w:before="120" w:after="0"/>
        <w:ind w:firstLine="708"/>
        <w:jc w:val="both"/>
        <w:rPr>
          <w:rFonts w:ascii="Times New Roman" w:eastAsia="Times New Roman" w:hAnsi="Times New Roman" w:cs="Times New Roman"/>
          <w:color w:val="000000"/>
          <w:sz w:val="24"/>
          <w:szCs w:val="24"/>
          <w:lang w:val="bg-BG" w:eastAsia="bg-BG"/>
        </w:rPr>
      </w:pPr>
      <w:r w:rsidRPr="00CF2FD0">
        <w:rPr>
          <w:rFonts w:ascii="Times New Roman" w:eastAsia="Times New Roman" w:hAnsi="Times New Roman" w:cs="Times New Roman"/>
          <w:sz w:val="24"/>
          <w:szCs w:val="24"/>
          <w:lang w:val="bg-BG"/>
        </w:rPr>
        <w:t xml:space="preserve">От засегнатите земи горските имоти са с обща площ  124340,49 </w:t>
      </w:r>
      <w:r w:rsidRPr="00E6028F">
        <w:rPr>
          <w:rFonts w:ascii="Times New Roman" w:eastAsia="Times New Roman" w:hAnsi="Times New Roman" w:cs="Times New Roman"/>
          <w:color w:val="000000"/>
          <w:sz w:val="24"/>
          <w:szCs w:val="24"/>
          <w:lang w:val="bg-BG" w:eastAsia="bg-BG"/>
        </w:rPr>
        <w:t>m</w:t>
      </w:r>
      <w:r w:rsidRPr="00E6028F">
        <w:rPr>
          <w:rFonts w:ascii="Times New Roman" w:eastAsia="Times New Roman" w:hAnsi="Times New Roman" w:cs="Times New Roman"/>
          <w:color w:val="000000"/>
          <w:sz w:val="24"/>
          <w:szCs w:val="24"/>
          <w:vertAlign w:val="superscript"/>
          <w:lang w:val="bg-BG" w:eastAsia="bg-BG"/>
        </w:rPr>
        <w:t>2</w:t>
      </w:r>
      <w:r w:rsidRPr="00CF2FD0">
        <w:rPr>
          <w:rFonts w:ascii="Times New Roman" w:eastAsia="Times New Roman" w:hAnsi="Times New Roman" w:cs="Times New Roman"/>
          <w:color w:val="000000"/>
          <w:sz w:val="24"/>
          <w:szCs w:val="24"/>
          <w:lang w:val="bg-BG" w:eastAsia="bg-BG"/>
        </w:rPr>
        <w:t>.</w:t>
      </w:r>
    </w:p>
    <w:p w:rsidR="00CF2FD0" w:rsidRDefault="00CF2FD0" w:rsidP="006E6168">
      <w:pPr>
        <w:shd w:val="clear" w:color="auto" w:fill="FEFEFE"/>
        <w:spacing w:after="0"/>
        <w:jc w:val="both"/>
        <w:rPr>
          <w:rFonts w:ascii="Times New Roman" w:eastAsia="Times New Roman" w:hAnsi="Times New Roman" w:cs="Times New Roman"/>
          <w:b/>
          <w:color w:val="000000"/>
          <w:sz w:val="24"/>
          <w:szCs w:val="24"/>
          <w:lang w:val="bg-BG" w:eastAsia="bg-BG"/>
        </w:rPr>
      </w:pPr>
    </w:p>
    <w:p w:rsidR="00D36818" w:rsidRPr="009F0AE2" w:rsidRDefault="00737F30" w:rsidP="006E6168">
      <w:pPr>
        <w:shd w:val="clear" w:color="auto" w:fill="FEFEFE"/>
        <w:spacing w:after="0"/>
        <w:jc w:val="both"/>
        <w:rPr>
          <w:rFonts w:ascii="Times New Roman" w:eastAsia="Times New Roman" w:hAnsi="Times New Roman" w:cs="Times New Roman"/>
          <w:b/>
          <w:color w:val="000000"/>
          <w:sz w:val="24"/>
          <w:szCs w:val="24"/>
          <w:lang w:val="bg-BG" w:eastAsia="bg-BG"/>
        </w:rPr>
      </w:pPr>
      <w:r w:rsidRPr="009F0AE2">
        <w:rPr>
          <w:rFonts w:ascii="Times New Roman" w:eastAsia="Times New Roman" w:hAnsi="Times New Roman" w:cs="Times New Roman"/>
          <w:b/>
          <w:color w:val="000000"/>
          <w:sz w:val="24"/>
          <w:szCs w:val="24"/>
          <w:lang w:val="bg-BG" w:eastAsia="bg-BG"/>
        </w:rPr>
        <w:t>5. З</w:t>
      </w:r>
      <w:r w:rsidR="00D36818" w:rsidRPr="009F0AE2">
        <w:rPr>
          <w:rFonts w:ascii="Times New Roman" w:eastAsia="Times New Roman" w:hAnsi="Times New Roman" w:cs="Times New Roman"/>
          <w:b/>
          <w:color w:val="000000"/>
          <w:sz w:val="24"/>
          <w:szCs w:val="24"/>
          <w:lang w:val="bg-BG" w:eastAsia="bg-BG"/>
        </w:rPr>
        <w:t>ащитени със закон територии</w:t>
      </w:r>
    </w:p>
    <w:p w:rsidR="009F0AE2" w:rsidRPr="009F0AE2" w:rsidRDefault="004D609F" w:rsidP="00CF2FD0">
      <w:pPr>
        <w:pStyle w:val="26"/>
        <w:shd w:val="clear" w:color="auto" w:fill="auto"/>
        <w:spacing w:before="120" w:line="276" w:lineRule="auto"/>
        <w:ind w:left="20" w:right="20" w:firstLine="688"/>
        <w:rPr>
          <w:color w:val="000000"/>
          <w:sz w:val="24"/>
          <w:szCs w:val="24"/>
          <w:lang w:val="bg-BG" w:eastAsia="bg-BG" w:bidi="bg-BG"/>
        </w:rPr>
      </w:pPr>
      <w:r w:rsidRPr="00D54E6E">
        <w:rPr>
          <w:sz w:val="24"/>
          <w:szCs w:val="24"/>
          <w:lang w:val="bg-BG"/>
        </w:rPr>
        <w:t>Находище “Добревци” не попада в границите на защитени територии по смисъла на Закона за защитените територии</w:t>
      </w:r>
      <w:r>
        <w:rPr>
          <w:sz w:val="24"/>
          <w:szCs w:val="24"/>
        </w:rPr>
        <w:t xml:space="preserve">. </w:t>
      </w:r>
    </w:p>
    <w:p w:rsidR="0084581B" w:rsidRDefault="0084581B">
      <w:pPr>
        <w:rPr>
          <w:rFonts w:ascii="Times New Roman" w:eastAsia="Times New Roman" w:hAnsi="Times New Roman" w:cs="Times New Roman"/>
          <w:b/>
          <w:color w:val="000000"/>
          <w:sz w:val="24"/>
          <w:szCs w:val="24"/>
          <w:lang w:val="bg-BG" w:eastAsia="bg-BG"/>
        </w:rPr>
      </w:pPr>
      <w:r>
        <w:rPr>
          <w:rFonts w:ascii="Times New Roman" w:eastAsia="Times New Roman" w:hAnsi="Times New Roman" w:cs="Times New Roman"/>
          <w:b/>
          <w:color w:val="000000"/>
          <w:sz w:val="24"/>
          <w:szCs w:val="24"/>
          <w:lang w:val="bg-BG" w:eastAsia="bg-BG"/>
        </w:rPr>
        <w:br w:type="page"/>
      </w:r>
    </w:p>
    <w:p w:rsidR="0084581B" w:rsidRDefault="00737F30" w:rsidP="00D17BE4">
      <w:pPr>
        <w:shd w:val="clear" w:color="auto" w:fill="FEFEFE"/>
        <w:spacing w:before="120" w:after="0"/>
        <w:jc w:val="both"/>
        <w:rPr>
          <w:rFonts w:ascii="Times New Roman" w:eastAsia="Times New Roman" w:hAnsi="Times New Roman" w:cs="Times New Roman"/>
          <w:b/>
          <w:color w:val="000000"/>
          <w:sz w:val="24"/>
          <w:szCs w:val="24"/>
          <w:lang w:val="bg-BG" w:eastAsia="bg-BG"/>
        </w:rPr>
      </w:pPr>
      <w:r w:rsidRPr="00CF2FD0">
        <w:rPr>
          <w:rFonts w:ascii="Times New Roman" w:eastAsia="Times New Roman" w:hAnsi="Times New Roman" w:cs="Times New Roman"/>
          <w:b/>
          <w:color w:val="000000"/>
          <w:sz w:val="24"/>
          <w:szCs w:val="24"/>
          <w:lang w:val="bg-BG" w:eastAsia="bg-BG"/>
        </w:rPr>
        <w:t>6. З</w:t>
      </w:r>
      <w:r w:rsidR="00D36818" w:rsidRPr="00CF2FD0">
        <w:rPr>
          <w:rFonts w:ascii="Times New Roman" w:eastAsia="Times New Roman" w:hAnsi="Times New Roman" w:cs="Times New Roman"/>
          <w:b/>
          <w:color w:val="000000"/>
          <w:sz w:val="24"/>
          <w:szCs w:val="24"/>
          <w:lang w:val="bg-BG" w:eastAsia="bg-BG"/>
        </w:rPr>
        <w:t>асегнати елементи от Националната екологична мрежа;</w:t>
      </w:r>
    </w:p>
    <w:p w:rsidR="00D54E6E" w:rsidRPr="00CF2FD0" w:rsidRDefault="004D609F" w:rsidP="0084581B">
      <w:pPr>
        <w:shd w:val="clear" w:color="auto" w:fill="FEFEFE"/>
        <w:spacing w:before="120" w:after="0"/>
        <w:ind w:firstLine="851"/>
        <w:jc w:val="both"/>
        <w:rPr>
          <w:rFonts w:ascii="Times New Roman" w:eastAsia="Times New Roman" w:hAnsi="Times New Roman" w:cs="Times New Roman"/>
          <w:sz w:val="24"/>
          <w:szCs w:val="24"/>
          <w:lang w:val="bg-BG"/>
        </w:rPr>
      </w:pPr>
      <w:r w:rsidRPr="00CF2FD0">
        <w:rPr>
          <w:rFonts w:ascii="Times New Roman" w:eastAsia="Times New Roman" w:hAnsi="Times New Roman" w:cs="Times New Roman"/>
          <w:sz w:val="24"/>
          <w:szCs w:val="24"/>
          <w:lang w:val="bg-BG"/>
        </w:rPr>
        <w:t>Находище “Добревци” не попада в границите н</w:t>
      </w:r>
      <w:r w:rsidRPr="00CF2FD0">
        <w:rPr>
          <w:rFonts w:ascii="Times New Roman" w:eastAsia="Times New Roman" w:hAnsi="Times New Roman" w:cs="Times New Roman"/>
          <w:sz w:val="24"/>
          <w:szCs w:val="24"/>
        </w:rPr>
        <w:t xml:space="preserve">a </w:t>
      </w:r>
      <w:r w:rsidR="00D54E6E" w:rsidRPr="00CF2FD0">
        <w:rPr>
          <w:rFonts w:ascii="Times New Roman" w:eastAsia="Times New Roman" w:hAnsi="Times New Roman" w:cs="Times New Roman"/>
          <w:sz w:val="24"/>
          <w:szCs w:val="24"/>
          <w:lang w:val="bg-BG"/>
        </w:rPr>
        <w:t xml:space="preserve">защитени зони по смисъла на Закона за биологичното разнообразие. </w:t>
      </w:r>
      <w:r w:rsidR="00D54E6E" w:rsidRPr="00CF2FD0">
        <w:rPr>
          <w:rFonts w:ascii="Times New Roman" w:eastAsia="Times New Roman" w:hAnsi="Times New Roman" w:cs="Times New Roman"/>
          <w:sz w:val="24"/>
          <w:szCs w:val="24"/>
          <w:lang w:val="ru-RU"/>
        </w:rPr>
        <w:t xml:space="preserve">Карта с разположение на находището спрямо зони от екологичната мрежа НАТУРА 2000 е представена </w:t>
      </w:r>
      <w:r w:rsidR="00D54E6E" w:rsidRPr="00CF2FD0">
        <w:rPr>
          <w:rFonts w:ascii="Times New Roman" w:eastAsia="Times New Roman" w:hAnsi="Times New Roman" w:cs="Times New Roman"/>
          <w:b/>
          <w:i/>
          <w:sz w:val="24"/>
          <w:szCs w:val="24"/>
          <w:lang w:val="ru-RU"/>
        </w:rPr>
        <w:t xml:space="preserve"> </w:t>
      </w:r>
      <w:r w:rsidR="00D54E6E" w:rsidRPr="00CF2FD0">
        <w:rPr>
          <w:rFonts w:ascii="Times New Roman" w:eastAsia="Times New Roman" w:hAnsi="Times New Roman" w:cs="Times New Roman"/>
          <w:sz w:val="24"/>
          <w:szCs w:val="24"/>
          <w:lang w:val="ru-RU"/>
        </w:rPr>
        <w:t>в</w:t>
      </w:r>
      <w:r w:rsidR="00D54E6E" w:rsidRPr="00CF2FD0">
        <w:rPr>
          <w:rFonts w:ascii="Times New Roman" w:eastAsia="Times New Roman" w:hAnsi="Times New Roman" w:cs="Times New Roman"/>
          <w:b/>
          <w:i/>
          <w:sz w:val="24"/>
          <w:szCs w:val="24"/>
          <w:lang w:val="ru-RU"/>
        </w:rPr>
        <w:t xml:space="preserve"> </w:t>
      </w:r>
      <w:r w:rsidR="006E6168">
        <w:rPr>
          <w:rFonts w:ascii="Times New Roman" w:eastAsia="Times New Roman" w:hAnsi="Times New Roman" w:cs="Times New Roman"/>
          <w:i/>
          <w:sz w:val="24"/>
          <w:szCs w:val="24"/>
          <w:highlight w:val="lightGray"/>
          <w:lang w:val="ru-RU"/>
        </w:rPr>
        <w:t>Приложение №6</w:t>
      </w:r>
      <w:r w:rsidR="00D54E6E" w:rsidRPr="00CF2FD0">
        <w:rPr>
          <w:rFonts w:ascii="Times New Roman" w:eastAsia="Times New Roman" w:hAnsi="Times New Roman" w:cs="Times New Roman"/>
          <w:i/>
          <w:sz w:val="24"/>
          <w:szCs w:val="24"/>
          <w:highlight w:val="lightGray"/>
          <w:lang w:val="ru-RU"/>
        </w:rPr>
        <w:t>.</w:t>
      </w:r>
      <w:r w:rsidR="00D54E6E" w:rsidRPr="00CF2FD0">
        <w:rPr>
          <w:rFonts w:ascii="Times New Roman" w:eastAsia="Times New Roman" w:hAnsi="Times New Roman" w:cs="Times New Roman"/>
          <w:sz w:val="24"/>
          <w:szCs w:val="24"/>
          <w:lang w:val="bg-BG"/>
        </w:rPr>
        <w:t xml:space="preserve"> Най-близко разположената до находището зона е </w:t>
      </w:r>
      <w:r w:rsidR="00D54E6E" w:rsidRPr="00CF2FD0">
        <w:rPr>
          <w:rFonts w:ascii="Times New Roman" w:eastAsia="Times New Roman" w:hAnsi="Times New Roman" w:cs="Times New Roman"/>
          <w:i/>
          <w:sz w:val="24"/>
          <w:szCs w:val="24"/>
        </w:rPr>
        <w:t>BG</w:t>
      </w:r>
      <w:r w:rsidR="00D54E6E" w:rsidRPr="00CF2FD0">
        <w:rPr>
          <w:rFonts w:ascii="Times New Roman" w:eastAsia="Times New Roman" w:hAnsi="Times New Roman" w:cs="Times New Roman"/>
          <w:i/>
          <w:sz w:val="24"/>
          <w:szCs w:val="24"/>
          <w:lang w:val="ru-RU"/>
        </w:rPr>
        <w:t xml:space="preserve"> 0001014 «Карлуково» за </w:t>
      </w:r>
      <w:r w:rsidR="00D54E6E" w:rsidRPr="00CF2FD0">
        <w:rPr>
          <w:rFonts w:ascii="Times New Roman" w:eastAsia="Times New Roman" w:hAnsi="Times New Roman" w:cs="Times New Roman"/>
          <w:i/>
          <w:sz w:val="24"/>
          <w:szCs w:val="24"/>
          <w:lang w:val="bg-BG"/>
        </w:rPr>
        <w:t>опазване на природните местообитания и на дивата флора и фауна</w:t>
      </w:r>
      <w:r w:rsidR="00D54E6E" w:rsidRPr="00CF2FD0">
        <w:rPr>
          <w:rFonts w:ascii="Times New Roman" w:eastAsia="Times New Roman" w:hAnsi="Times New Roman" w:cs="Times New Roman"/>
          <w:sz w:val="24"/>
          <w:szCs w:val="24"/>
          <w:lang w:val="bg-BG"/>
        </w:rPr>
        <w:t xml:space="preserve">, </w:t>
      </w:r>
      <w:r w:rsidR="00D54E6E" w:rsidRPr="00CF2FD0">
        <w:rPr>
          <w:rFonts w:ascii="Times New Roman" w:eastAsia="Times New Roman" w:hAnsi="Times New Roman" w:cs="Times New Roman"/>
          <w:sz w:val="24"/>
          <w:szCs w:val="24"/>
          <w:lang w:val="ru-RU"/>
        </w:rPr>
        <w:t>чиято граница отстои на 1564</w:t>
      </w:r>
      <w:r w:rsidR="00D54E6E" w:rsidRPr="00CF2FD0">
        <w:rPr>
          <w:rFonts w:ascii="Times New Roman" w:eastAsia="Times New Roman" w:hAnsi="Times New Roman" w:cs="Times New Roman"/>
          <w:sz w:val="24"/>
          <w:szCs w:val="24"/>
          <w:lang w:val="bg-BG"/>
        </w:rPr>
        <w:t xml:space="preserve"> </w:t>
      </w:r>
      <w:r w:rsidR="0084581B">
        <w:rPr>
          <w:rFonts w:ascii="Times New Roman" w:eastAsia="Times New Roman" w:hAnsi="Times New Roman" w:cs="Times New Roman"/>
          <w:sz w:val="24"/>
          <w:szCs w:val="24"/>
        </w:rPr>
        <w:t>m</w:t>
      </w:r>
      <w:r w:rsidR="00D54E6E" w:rsidRPr="00CF2FD0">
        <w:rPr>
          <w:rFonts w:ascii="Times New Roman" w:eastAsia="Times New Roman" w:hAnsi="Times New Roman" w:cs="Times New Roman"/>
          <w:sz w:val="24"/>
          <w:szCs w:val="24"/>
          <w:lang w:val="bg-BG"/>
        </w:rPr>
        <w:t xml:space="preserve"> от проекто-концесионната граница на кариера „Добревци“.</w:t>
      </w:r>
    </w:p>
    <w:p w:rsidR="00D54E6E" w:rsidRPr="00CF2FD0" w:rsidRDefault="00D54E6E" w:rsidP="00172667">
      <w:pPr>
        <w:shd w:val="clear" w:color="auto" w:fill="FEFEFE"/>
        <w:spacing w:after="0"/>
        <w:jc w:val="both"/>
        <w:rPr>
          <w:rFonts w:ascii="Times New Roman" w:eastAsia="Times New Roman" w:hAnsi="Times New Roman" w:cs="Times New Roman"/>
          <w:b/>
          <w:color w:val="000000"/>
          <w:sz w:val="24"/>
          <w:szCs w:val="24"/>
          <w:lang w:val="bg-BG" w:eastAsia="bg-BG"/>
        </w:rPr>
      </w:pPr>
    </w:p>
    <w:p w:rsidR="00D36818" w:rsidRPr="00C130BB" w:rsidRDefault="00737F30" w:rsidP="00172667">
      <w:pPr>
        <w:shd w:val="clear" w:color="auto" w:fill="FEFEFE"/>
        <w:spacing w:after="120"/>
        <w:jc w:val="both"/>
        <w:rPr>
          <w:rFonts w:ascii="Times New Roman" w:eastAsia="Times New Roman" w:hAnsi="Times New Roman" w:cs="Times New Roman"/>
          <w:b/>
          <w:color w:val="000000"/>
          <w:sz w:val="24"/>
          <w:szCs w:val="24"/>
          <w:lang w:val="bg-BG" w:eastAsia="bg-BG"/>
        </w:rPr>
      </w:pPr>
      <w:r w:rsidRPr="00C130BB">
        <w:rPr>
          <w:rFonts w:ascii="Times New Roman" w:eastAsia="Times New Roman" w:hAnsi="Times New Roman" w:cs="Times New Roman"/>
          <w:b/>
          <w:color w:val="000000"/>
          <w:sz w:val="24"/>
          <w:szCs w:val="24"/>
          <w:lang w:val="bg-BG" w:eastAsia="bg-BG"/>
        </w:rPr>
        <w:t>7. Л</w:t>
      </w:r>
      <w:r w:rsidR="00D36818" w:rsidRPr="00C130BB">
        <w:rPr>
          <w:rFonts w:ascii="Times New Roman" w:eastAsia="Times New Roman" w:hAnsi="Times New Roman" w:cs="Times New Roman"/>
          <w:b/>
          <w:color w:val="000000"/>
          <w:sz w:val="24"/>
          <w:szCs w:val="24"/>
          <w:lang w:val="bg-BG" w:eastAsia="bg-BG"/>
        </w:rPr>
        <w:t>андшафт и обекти с историческа, култу</w:t>
      </w:r>
      <w:r w:rsidR="0087333B">
        <w:rPr>
          <w:rFonts w:ascii="Times New Roman" w:eastAsia="Times New Roman" w:hAnsi="Times New Roman" w:cs="Times New Roman"/>
          <w:b/>
          <w:color w:val="000000"/>
          <w:sz w:val="24"/>
          <w:szCs w:val="24"/>
          <w:lang w:val="bg-BG" w:eastAsia="bg-BG"/>
        </w:rPr>
        <w:t>рна или археологическа стойност</w:t>
      </w:r>
    </w:p>
    <w:p w:rsidR="00D54E6E" w:rsidRPr="0087333B" w:rsidRDefault="00D54E6E" w:rsidP="0087333B">
      <w:pPr>
        <w:spacing w:after="120"/>
        <w:ind w:firstLine="720"/>
        <w:jc w:val="both"/>
        <w:rPr>
          <w:rFonts w:ascii="Times New Roman" w:eastAsia="Times New Roman" w:hAnsi="Times New Roman" w:cs="Times New Roman"/>
          <w:i/>
          <w:color w:val="000000" w:themeColor="text1"/>
          <w:sz w:val="24"/>
          <w:szCs w:val="24"/>
          <w:lang w:val="bg-BG"/>
        </w:rPr>
      </w:pPr>
      <w:r w:rsidRPr="0087333B">
        <w:rPr>
          <w:rFonts w:ascii="Times New Roman" w:eastAsia="Times New Roman" w:hAnsi="Times New Roman" w:cs="Times New Roman"/>
          <w:b/>
          <w:i/>
          <w:color w:val="000000" w:themeColor="text1"/>
          <w:sz w:val="24"/>
          <w:szCs w:val="24"/>
          <w:lang w:val="bg-BG"/>
        </w:rPr>
        <w:t>Ландшафт</w:t>
      </w:r>
      <w:r w:rsidRPr="0087333B">
        <w:rPr>
          <w:rFonts w:ascii="Times New Roman" w:eastAsia="Times New Roman" w:hAnsi="Times New Roman" w:cs="Times New Roman"/>
          <w:i/>
          <w:color w:val="000000" w:themeColor="text1"/>
          <w:sz w:val="24"/>
          <w:szCs w:val="24"/>
          <w:lang w:val="bg-BG"/>
        </w:rPr>
        <w:t xml:space="preserve"> </w:t>
      </w:r>
    </w:p>
    <w:p w:rsidR="0087333B" w:rsidRPr="0087333B" w:rsidRDefault="0087333B" w:rsidP="004916B1">
      <w:pPr>
        <w:spacing w:before="120" w:after="0"/>
        <w:ind w:firstLine="720"/>
        <w:jc w:val="both"/>
        <w:rPr>
          <w:rFonts w:ascii="Times New Roman" w:eastAsia="Times New Roman" w:hAnsi="Times New Roman" w:cs="Times New Roman"/>
          <w:color w:val="000000"/>
          <w:kern w:val="24"/>
          <w:sz w:val="24"/>
          <w:szCs w:val="24"/>
          <w:lang w:val="ru-RU"/>
        </w:rPr>
      </w:pPr>
      <w:r w:rsidRPr="0087333B">
        <w:rPr>
          <w:rFonts w:ascii="Times New Roman" w:eastAsia="Times New Roman" w:hAnsi="Times New Roman" w:cs="Times New Roman"/>
          <w:color w:val="000000"/>
          <w:kern w:val="24"/>
          <w:sz w:val="24"/>
          <w:szCs w:val="24"/>
          <w:lang w:val="ru-RU"/>
        </w:rPr>
        <w:t>Съгласно Системата на регионалните таксономични единици при ландшафтното райониране на България територията, на която е разположен обекта на инвестиционното предложение, попада в:</w:t>
      </w:r>
    </w:p>
    <w:p w:rsidR="0087333B" w:rsidRPr="0087333B" w:rsidRDefault="0087333B" w:rsidP="00D27BDE">
      <w:pPr>
        <w:spacing w:after="0"/>
        <w:ind w:firstLine="720"/>
        <w:jc w:val="both"/>
        <w:rPr>
          <w:rFonts w:ascii="Times New Roman" w:eastAsia="Times New Roman" w:hAnsi="Times New Roman" w:cs="Times New Roman"/>
          <w:i/>
          <w:color w:val="000000"/>
          <w:kern w:val="24"/>
          <w:sz w:val="24"/>
          <w:szCs w:val="24"/>
          <w:lang w:val="ru-RU"/>
        </w:rPr>
      </w:pPr>
      <w:r w:rsidRPr="0087333B">
        <w:rPr>
          <w:rFonts w:ascii="Times New Roman" w:eastAsia="Times New Roman" w:hAnsi="Times New Roman" w:cs="Times New Roman"/>
          <w:i/>
          <w:color w:val="000000"/>
          <w:kern w:val="24"/>
          <w:sz w:val="24"/>
          <w:szCs w:val="24"/>
          <w:lang w:val="ru-RU"/>
        </w:rPr>
        <w:t>Б. Старопланинска област</w:t>
      </w:r>
    </w:p>
    <w:p w:rsidR="0087333B" w:rsidRPr="0087333B" w:rsidRDefault="0087333B" w:rsidP="00D27BDE">
      <w:pPr>
        <w:spacing w:after="0"/>
        <w:ind w:firstLine="720"/>
        <w:jc w:val="both"/>
        <w:rPr>
          <w:rFonts w:ascii="Times New Roman" w:eastAsia="Times New Roman" w:hAnsi="Times New Roman" w:cs="Times New Roman"/>
          <w:i/>
          <w:color w:val="000000"/>
          <w:kern w:val="24"/>
          <w:sz w:val="24"/>
          <w:szCs w:val="24"/>
          <w:lang w:val="ru-RU"/>
        </w:rPr>
      </w:pPr>
      <w:r w:rsidRPr="0087333B">
        <w:rPr>
          <w:rFonts w:ascii="Times New Roman" w:eastAsia="Times New Roman" w:hAnsi="Times New Roman" w:cs="Times New Roman"/>
          <w:i/>
          <w:color w:val="000000"/>
          <w:kern w:val="24"/>
          <w:sz w:val="24"/>
          <w:szCs w:val="24"/>
          <w:lang w:val="en-GB"/>
        </w:rPr>
        <w:t>VI</w:t>
      </w:r>
      <w:r w:rsidRPr="0087333B">
        <w:rPr>
          <w:rFonts w:ascii="Times New Roman" w:eastAsia="Times New Roman" w:hAnsi="Times New Roman" w:cs="Times New Roman"/>
          <w:i/>
          <w:color w:val="000000"/>
          <w:kern w:val="24"/>
          <w:sz w:val="24"/>
          <w:szCs w:val="24"/>
          <w:lang w:val="ru-RU"/>
        </w:rPr>
        <w:t>. Централностаропланинска подобласт</w:t>
      </w:r>
    </w:p>
    <w:p w:rsidR="0087333B" w:rsidRPr="0087333B" w:rsidRDefault="0087333B" w:rsidP="00D27BDE">
      <w:pPr>
        <w:spacing w:after="0"/>
        <w:ind w:firstLine="720"/>
        <w:jc w:val="both"/>
        <w:rPr>
          <w:rFonts w:ascii="Times New Roman" w:eastAsia="Times New Roman" w:hAnsi="Times New Roman" w:cs="Times New Roman"/>
          <w:color w:val="000000"/>
          <w:kern w:val="24"/>
          <w:sz w:val="24"/>
          <w:szCs w:val="24"/>
          <w:lang w:val="ru-RU"/>
        </w:rPr>
      </w:pPr>
      <w:r w:rsidRPr="0087333B">
        <w:rPr>
          <w:rFonts w:ascii="Times New Roman" w:eastAsia="Times New Roman" w:hAnsi="Times New Roman" w:cs="Times New Roman"/>
          <w:i/>
          <w:color w:val="000000"/>
          <w:kern w:val="24"/>
          <w:sz w:val="24"/>
          <w:szCs w:val="24"/>
          <w:lang w:val="ru-RU"/>
        </w:rPr>
        <w:t>42. Васильовско- Ловешки район</w:t>
      </w:r>
    </w:p>
    <w:p w:rsidR="0087333B" w:rsidRPr="0087333B" w:rsidRDefault="0087333B" w:rsidP="004916B1">
      <w:pPr>
        <w:spacing w:before="120" w:after="0"/>
        <w:ind w:firstLine="720"/>
        <w:jc w:val="both"/>
        <w:rPr>
          <w:rFonts w:ascii="Times New Roman" w:eastAsia="Times New Roman" w:hAnsi="Times New Roman" w:cs="Times New Roman"/>
          <w:color w:val="000000"/>
          <w:kern w:val="24"/>
          <w:sz w:val="24"/>
          <w:szCs w:val="24"/>
          <w:lang w:val="ru-RU"/>
        </w:rPr>
      </w:pPr>
      <w:r w:rsidRPr="0087333B">
        <w:rPr>
          <w:rFonts w:ascii="Times New Roman" w:eastAsia="Times New Roman" w:hAnsi="Times New Roman" w:cs="Times New Roman"/>
          <w:color w:val="000000"/>
          <w:kern w:val="24"/>
          <w:sz w:val="24"/>
          <w:szCs w:val="24"/>
          <w:lang w:val="ru-RU"/>
        </w:rPr>
        <w:t>Според типологичната класификационна система на ландшафтите в България (П.Петров, 1997г.), построена въз основа на геоморфоложки, мезоклиматични и фитогеографски признаци, ландшафтите в района са от:</w:t>
      </w:r>
    </w:p>
    <w:p w:rsidR="0087333B" w:rsidRPr="0087333B" w:rsidRDefault="0087333B" w:rsidP="00D27BDE">
      <w:pPr>
        <w:spacing w:after="0"/>
        <w:ind w:firstLine="720"/>
        <w:jc w:val="both"/>
        <w:rPr>
          <w:rFonts w:ascii="Times New Roman" w:eastAsia="Times New Roman" w:hAnsi="Times New Roman" w:cs="Times New Roman"/>
          <w:i/>
          <w:color w:val="000000"/>
          <w:kern w:val="24"/>
          <w:sz w:val="24"/>
          <w:szCs w:val="24"/>
          <w:lang w:val="ru-RU"/>
        </w:rPr>
      </w:pPr>
      <w:r w:rsidRPr="0087333B">
        <w:rPr>
          <w:rFonts w:ascii="Times New Roman" w:eastAsia="Times New Roman" w:hAnsi="Times New Roman" w:cs="Times New Roman"/>
          <w:i/>
          <w:color w:val="000000"/>
          <w:kern w:val="24"/>
          <w:sz w:val="24"/>
          <w:szCs w:val="24"/>
          <w:lang w:val="ru-RU"/>
        </w:rPr>
        <w:t xml:space="preserve">Клас - Планински ландшафти </w:t>
      </w:r>
    </w:p>
    <w:p w:rsidR="0087333B" w:rsidRPr="0087333B" w:rsidRDefault="0087333B" w:rsidP="00D27BDE">
      <w:pPr>
        <w:spacing w:after="0"/>
        <w:ind w:firstLine="720"/>
        <w:jc w:val="both"/>
        <w:rPr>
          <w:rFonts w:ascii="Times New Roman" w:eastAsia="Times New Roman" w:hAnsi="Times New Roman" w:cs="Times New Roman"/>
          <w:i/>
          <w:color w:val="000000"/>
          <w:kern w:val="24"/>
          <w:sz w:val="24"/>
          <w:szCs w:val="24"/>
          <w:lang w:val="ru-RU"/>
        </w:rPr>
      </w:pPr>
      <w:r w:rsidRPr="0087333B">
        <w:rPr>
          <w:rFonts w:ascii="Times New Roman" w:eastAsia="Times New Roman" w:hAnsi="Times New Roman" w:cs="Times New Roman"/>
          <w:i/>
          <w:color w:val="000000"/>
          <w:kern w:val="24"/>
          <w:sz w:val="24"/>
          <w:szCs w:val="24"/>
          <w:lang w:val="ru-RU"/>
        </w:rPr>
        <w:t xml:space="preserve">Тип - Ландшафти на умереновлажните планински гори </w:t>
      </w:r>
    </w:p>
    <w:p w:rsidR="0087333B" w:rsidRPr="0087333B" w:rsidRDefault="0087333B" w:rsidP="00D27BDE">
      <w:pPr>
        <w:spacing w:after="0"/>
        <w:ind w:firstLine="720"/>
        <w:jc w:val="both"/>
        <w:rPr>
          <w:rFonts w:ascii="Times New Roman" w:eastAsia="Times New Roman" w:hAnsi="Times New Roman" w:cs="Times New Roman"/>
          <w:i/>
          <w:color w:val="000000"/>
          <w:kern w:val="24"/>
          <w:sz w:val="24"/>
          <w:szCs w:val="24"/>
          <w:lang w:val="ru-RU"/>
        </w:rPr>
      </w:pPr>
      <w:r w:rsidRPr="0087333B">
        <w:rPr>
          <w:rFonts w:ascii="Times New Roman" w:eastAsia="Times New Roman" w:hAnsi="Times New Roman" w:cs="Times New Roman"/>
          <w:i/>
          <w:color w:val="000000"/>
          <w:kern w:val="24"/>
          <w:sz w:val="24"/>
          <w:szCs w:val="24"/>
          <w:lang w:val="ru-RU"/>
        </w:rPr>
        <w:t>Подтип - ландшафти на среднопланинските широколистни гори и вторични ливади</w:t>
      </w:r>
    </w:p>
    <w:p w:rsidR="0087333B" w:rsidRPr="0087333B" w:rsidRDefault="0087333B" w:rsidP="00D27BDE">
      <w:pPr>
        <w:spacing w:after="0"/>
        <w:ind w:firstLine="720"/>
        <w:jc w:val="both"/>
        <w:rPr>
          <w:rFonts w:ascii="Times New Roman" w:eastAsia="Times New Roman" w:hAnsi="Times New Roman" w:cs="Times New Roman"/>
          <w:i/>
          <w:color w:val="000000"/>
          <w:kern w:val="24"/>
          <w:sz w:val="24"/>
          <w:szCs w:val="24"/>
          <w:lang w:val="ru-RU"/>
        </w:rPr>
      </w:pPr>
      <w:r w:rsidRPr="0087333B">
        <w:rPr>
          <w:rFonts w:ascii="Times New Roman" w:eastAsia="Times New Roman" w:hAnsi="Times New Roman" w:cs="Times New Roman"/>
          <w:i/>
          <w:color w:val="000000"/>
          <w:kern w:val="24"/>
          <w:sz w:val="24"/>
          <w:szCs w:val="24"/>
          <w:lang w:val="ru-RU"/>
        </w:rPr>
        <w:t>Група - ландшафти на среднопланинските широколистни гори върху седиментни скали</w:t>
      </w:r>
    </w:p>
    <w:p w:rsidR="0087333B" w:rsidRPr="0087333B" w:rsidRDefault="0087333B" w:rsidP="004916B1">
      <w:pPr>
        <w:spacing w:before="120" w:after="0"/>
        <w:ind w:firstLine="720"/>
        <w:jc w:val="both"/>
        <w:rPr>
          <w:rFonts w:ascii="Times New Roman" w:eastAsia="Times New Roman" w:hAnsi="Times New Roman" w:cs="Times New Roman"/>
          <w:color w:val="000000"/>
          <w:kern w:val="24"/>
          <w:sz w:val="24"/>
          <w:szCs w:val="24"/>
          <w:lang w:val="ru-RU"/>
        </w:rPr>
      </w:pPr>
      <w:r w:rsidRPr="0087333B">
        <w:rPr>
          <w:rFonts w:ascii="Times New Roman" w:eastAsia="Times New Roman" w:hAnsi="Times New Roman" w:cs="Times New Roman"/>
          <w:color w:val="000000"/>
          <w:kern w:val="24"/>
          <w:sz w:val="24"/>
          <w:szCs w:val="24"/>
          <w:lang w:val="ru-RU"/>
        </w:rPr>
        <w:t xml:space="preserve">В района на находището ландшафтите са предимно ливадни и горски, формирани под влиянието на природни фактори. </w:t>
      </w:r>
      <w:r w:rsidR="004916B1" w:rsidRPr="004916B1">
        <w:rPr>
          <w:rFonts w:ascii="Times New Roman" w:eastAsia="Times New Roman" w:hAnsi="Times New Roman" w:cs="Times New Roman"/>
          <w:color w:val="000000"/>
          <w:kern w:val="24"/>
          <w:sz w:val="24"/>
          <w:szCs w:val="24"/>
          <w:lang w:val="ru-RU"/>
        </w:rPr>
        <w:t>Южно от площта на находището се разполагат и селскостопански ландшафти.</w:t>
      </w:r>
      <w:r w:rsidR="004916B1">
        <w:rPr>
          <w:rFonts w:ascii="Times New Roman" w:eastAsia="Times New Roman" w:hAnsi="Times New Roman" w:cs="Times New Roman"/>
          <w:color w:val="000000"/>
          <w:kern w:val="24"/>
          <w:sz w:val="24"/>
          <w:szCs w:val="24"/>
          <w:lang w:val="ru-RU"/>
        </w:rPr>
        <w:t xml:space="preserve"> </w:t>
      </w:r>
      <w:r w:rsidRPr="0087333B">
        <w:rPr>
          <w:rFonts w:ascii="Times New Roman" w:eastAsia="Times New Roman" w:hAnsi="Times New Roman" w:cs="Times New Roman"/>
          <w:color w:val="000000"/>
          <w:kern w:val="24"/>
          <w:sz w:val="24"/>
          <w:szCs w:val="24"/>
          <w:lang w:val="ru-RU"/>
        </w:rPr>
        <w:t xml:space="preserve">На около 2,5 </w:t>
      </w:r>
      <w:r w:rsidRPr="0087333B">
        <w:rPr>
          <w:rFonts w:ascii="Times New Roman" w:eastAsia="Times New Roman" w:hAnsi="Times New Roman" w:cs="Times New Roman"/>
          <w:color w:val="000000"/>
          <w:kern w:val="24"/>
          <w:sz w:val="24"/>
          <w:szCs w:val="24"/>
          <w:lang w:val="en-GB"/>
        </w:rPr>
        <w:t>km</w:t>
      </w:r>
      <w:r w:rsidRPr="0087333B">
        <w:rPr>
          <w:rFonts w:ascii="Times New Roman" w:eastAsia="Times New Roman" w:hAnsi="Times New Roman" w:cs="Times New Roman"/>
          <w:color w:val="000000"/>
          <w:kern w:val="24"/>
          <w:sz w:val="24"/>
          <w:szCs w:val="24"/>
          <w:lang w:val="ru-RU"/>
        </w:rPr>
        <w:t xml:space="preserve"> североизточно от обекта се намира природната забележителност Карстов извор Глава Панега. </w:t>
      </w:r>
    </w:p>
    <w:p w:rsidR="0087333B" w:rsidRDefault="0087333B" w:rsidP="004916B1">
      <w:pPr>
        <w:spacing w:before="120" w:after="0"/>
        <w:ind w:firstLine="720"/>
        <w:jc w:val="both"/>
        <w:rPr>
          <w:rFonts w:ascii="Times New Roman" w:eastAsia="Times New Roman" w:hAnsi="Times New Roman" w:cs="Times New Roman"/>
          <w:color w:val="000000"/>
          <w:kern w:val="24"/>
          <w:sz w:val="24"/>
          <w:szCs w:val="24"/>
          <w:lang w:val="ru-RU"/>
        </w:rPr>
      </w:pPr>
      <w:r w:rsidRPr="0087333B">
        <w:rPr>
          <w:rFonts w:ascii="Times New Roman" w:eastAsia="Times New Roman" w:hAnsi="Times New Roman" w:cs="Times New Roman"/>
          <w:color w:val="000000"/>
          <w:kern w:val="24"/>
          <w:sz w:val="24"/>
          <w:szCs w:val="24"/>
          <w:lang w:val="ru-RU"/>
        </w:rPr>
        <w:t xml:space="preserve">Реализирането на инвестиционното предложение ще доведе до промени в стуктурата и функциите на ландшафтите. </w:t>
      </w:r>
      <w:r w:rsidRPr="004916B1">
        <w:rPr>
          <w:rFonts w:ascii="Times New Roman" w:eastAsia="Times New Roman" w:hAnsi="Times New Roman" w:cs="Times New Roman"/>
          <w:color w:val="000000"/>
          <w:kern w:val="24"/>
          <w:sz w:val="24"/>
          <w:szCs w:val="24"/>
          <w:lang w:val="ru-RU"/>
        </w:rPr>
        <w:t xml:space="preserve">При </w:t>
      </w:r>
      <w:r w:rsidRPr="0087333B">
        <w:rPr>
          <w:rFonts w:ascii="Times New Roman" w:eastAsia="Times New Roman" w:hAnsi="Times New Roman" w:cs="Times New Roman"/>
          <w:color w:val="000000"/>
          <w:kern w:val="24"/>
          <w:sz w:val="24"/>
          <w:szCs w:val="24"/>
          <w:lang w:val="ru-RU"/>
        </w:rPr>
        <w:t>експлоатацията на находището измененията</w:t>
      </w:r>
      <w:r w:rsidR="004916B1" w:rsidRPr="004916B1">
        <w:rPr>
          <w:rFonts w:ascii="Times New Roman" w:eastAsia="Times New Roman" w:hAnsi="Times New Roman" w:cs="Times New Roman"/>
          <w:color w:val="000000"/>
          <w:kern w:val="24"/>
          <w:sz w:val="24"/>
          <w:szCs w:val="24"/>
          <w:lang w:val="ru-RU"/>
        </w:rPr>
        <w:t xml:space="preserve"> ще бъдат с регресивен характер. При удълбаването на кариерата ще се формира негативна релефна форма. </w:t>
      </w:r>
      <w:r w:rsidR="00EA33EE">
        <w:rPr>
          <w:rFonts w:ascii="Times New Roman" w:eastAsia="Times New Roman" w:hAnsi="Times New Roman" w:cs="Times New Roman"/>
          <w:color w:val="000000"/>
          <w:kern w:val="24"/>
          <w:sz w:val="24"/>
          <w:szCs w:val="24"/>
          <w:lang w:val="bg-BG"/>
        </w:rPr>
        <w:t xml:space="preserve">В имота на нъншното насипище ще се изгради положителна релефнаформа-насип. </w:t>
      </w:r>
      <w:r w:rsidR="004916B1" w:rsidRPr="004916B1">
        <w:rPr>
          <w:rFonts w:ascii="Times New Roman" w:eastAsia="Times New Roman" w:hAnsi="Times New Roman" w:cs="Times New Roman"/>
          <w:color w:val="000000"/>
          <w:kern w:val="24"/>
          <w:sz w:val="24"/>
          <w:szCs w:val="24"/>
          <w:lang w:val="ru-RU"/>
        </w:rPr>
        <w:t>Функциите на ландшафта ще се сменят</w:t>
      </w:r>
      <w:r w:rsidR="004916B1">
        <w:rPr>
          <w:rFonts w:ascii="Times New Roman" w:eastAsia="Times New Roman" w:hAnsi="Times New Roman" w:cs="Times New Roman"/>
          <w:color w:val="000000"/>
          <w:kern w:val="24"/>
          <w:sz w:val="24"/>
          <w:szCs w:val="24"/>
          <w:lang w:val="ru-RU"/>
        </w:rPr>
        <w:t xml:space="preserve"> - от ливадно-горски ще премине</w:t>
      </w:r>
      <w:r w:rsidR="004916B1" w:rsidRPr="004916B1">
        <w:rPr>
          <w:rFonts w:ascii="Times New Roman" w:eastAsia="Times New Roman" w:hAnsi="Times New Roman" w:cs="Times New Roman"/>
          <w:color w:val="000000"/>
          <w:kern w:val="24"/>
          <w:sz w:val="24"/>
          <w:szCs w:val="24"/>
          <w:lang w:val="ru-RU"/>
        </w:rPr>
        <w:t xml:space="preserve"> в</w:t>
      </w:r>
      <w:r w:rsidR="00EA33EE">
        <w:rPr>
          <w:rFonts w:ascii="Times New Roman" w:eastAsia="Times New Roman" w:hAnsi="Times New Roman" w:cs="Times New Roman"/>
          <w:color w:val="000000"/>
          <w:kern w:val="24"/>
          <w:sz w:val="24"/>
          <w:szCs w:val="24"/>
          <w:lang w:val="ru-RU"/>
        </w:rPr>
        <w:t xml:space="preserve"> техногенен</w:t>
      </w:r>
      <w:r w:rsidR="004916B1" w:rsidRPr="004916B1">
        <w:rPr>
          <w:rFonts w:ascii="Times New Roman" w:eastAsia="Times New Roman" w:hAnsi="Times New Roman" w:cs="Times New Roman"/>
          <w:color w:val="000000"/>
          <w:kern w:val="24"/>
          <w:sz w:val="24"/>
          <w:szCs w:val="24"/>
          <w:lang w:val="ru-RU"/>
        </w:rPr>
        <w:t>, за минен добив.</w:t>
      </w:r>
      <w:r w:rsidRPr="0087333B">
        <w:rPr>
          <w:rFonts w:ascii="Times New Roman" w:eastAsia="Times New Roman" w:hAnsi="Times New Roman" w:cs="Times New Roman"/>
          <w:color w:val="000000"/>
          <w:kern w:val="24"/>
          <w:sz w:val="24"/>
          <w:szCs w:val="24"/>
          <w:lang w:val="ru-RU"/>
        </w:rPr>
        <w:t xml:space="preserve"> В последствие</w:t>
      </w:r>
      <w:r w:rsidR="004916B1" w:rsidRPr="004916B1">
        <w:rPr>
          <w:rFonts w:ascii="Times New Roman" w:eastAsia="Times New Roman" w:hAnsi="Times New Roman" w:cs="Times New Roman"/>
          <w:color w:val="000000"/>
          <w:kern w:val="24"/>
          <w:sz w:val="24"/>
          <w:szCs w:val="24"/>
          <w:lang w:val="ru-RU"/>
        </w:rPr>
        <w:t>,</w:t>
      </w:r>
      <w:r w:rsidRPr="0087333B">
        <w:rPr>
          <w:rFonts w:ascii="Times New Roman" w:eastAsia="Times New Roman" w:hAnsi="Times New Roman" w:cs="Times New Roman"/>
          <w:color w:val="000000"/>
          <w:kern w:val="24"/>
          <w:sz w:val="24"/>
          <w:szCs w:val="24"/>
          <w:lang w:val="ru-RU"/>
        </w:rPr>
        <w:t xml:space="preserve"> при рекултивационните мероприятия</w:t>
      </w:r>
      <w:r w:rsidR="004916B1" w:rsidRPr="004916B1">
        <w:rPr>
          <w:rFonts w:ascii="Times New Roman" w:eastAsia="Times New Roman" w:hAnsi="Times New Roman" w:cs="Times New Roman"/>
          <w:color w:val="000000"/>
          <w:kern w:val="24"/>
          <w:sz w:val="24"/>
          <w:szCs w:val="24"/>
          <w:lang w:val="ru-RU"/>
        </w:rPr>
        <w:t>,</w:t>
      </w:r>
      <w:r w:rsidRPr="0087333B">
        <w:rPr>
          <w:rFonts w:ascii="Times New Roman" w:eastAsia="Times New Roman" w:hAnsi="Times New Roman" w:cs="Times New Roman"/>
          <w:color w:val="000000"/>
          <w:kern w:val="24"/>
          <w:sz w:val="24"/>
          <w:szCs w:val="24"/>
          <w:lang w:val="ru-RU"/>
        </w:rPr>
        <w:t xml:space="preserve"> промените ще бъдат насочени към подобряване и частично възстановяване на ландшафта, така че функционирането му ще бъде с подобрено ландшафтно-естетическо качество.</w:t>
      </w:r>
    </w:p>
    <w:p w:rsidR="0087333B" w:rsidRPr="0087333B" w:rsidRDefault="0087333B" w:rsidP="006E6168">
      <w:pPr>
        <w:pStyle w:val="15"/>
        <w:shd w:val="clear" w:color="auto" w:fill="auto"/>
        <w:spacing w:before="120" w:line="276" w:lineRule="auto"/>
        <w:ind w:left="20" w:right="20" w:firstLine="689"/>
        <w:jc w:val="both"/>
        <w:rPr>
          <w:i/>
          <w:sz w:val="24"/>
          <w:szCs w:val="24"/>
        </w:rPr>
      </w:pPr>
      <w:r w:rsidRPr="0087333B">
        <w:rPr>
          <w:b/>
          <w:i/>
          <w:sz w:val="24"/>
          <w:szCs w:val="24"/>
        </w:rPr>
        <w:t>Обекти с историческа, културна или археологическа стойност</w:t>
      </w:r>
    </w:p>
    <w:p w:rsidR="0087333B" w:rsidRPr="006E6168" w:rsidRDefault="003178E2" w:rsidP="0087333B">
      <w:pPr>
        <w:spacing w:before="120" w:after="0"/>
        <w:ind w:firstLine="709"/>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В общ.</w:t>
      </w:r>
      <w:r w:rsidR="0087333B" w:rsidRPr="006E6168">
        <w:rPr>
          <w:rFonts w:ascii="Times New Roman" w:eastAsia="Times New Roman" w:hAnsi="Times New Roman" w:cs="Times New Roman"/>
          <w:sz w:val="24"/>
          <w:szCs w:val="24"/>
          <w:lang w:val="bg-BG"/>
        </w:rPr>
        <w:t xml:space="preserve"> Ябланица няма регистрирани паметници на културата с национално значение (</w:t>
      </w:r>
      <w:r w:rsidR="0087333B" w:rsidRPr="006E6168">
        <w:rPr>
          <w:rFonts w:ascii="Times New Roman" w:eastAsia="Times New Roman" w:hAnsi="Times New Roman" w:cs="Times New Roman"/>
          <w:i/>
          <w:sz w:val="24"/>
          <w:szCs w:val="24"/>
          <w:lang w:val="bg-BG"/>
        </w:rPr>
        <w:t>Регистър на паметниците на културата с национално значени на територията на обл. Ловеч, електронна страница на Министерство на културата</w:t>
      </w:r>
      <w:r w:rsidR="0087333B" w:rsidRPr="006E6168">
        <w:rPr>
          <w:rFonts w:ascii="Times New Roman" w:eastAsia="Times New Roman" w:hAnsi="Times New Roman" w:cs="Times New Roman"/>
          <w:sz w:val="24"/>
          <w:szCs w:val="24"/>
          <w:lang w:val="bg-BG"/>
        </w:rPr>
        <w:t xml:space="preserve">).  </w:t>
      </w:r>
    </w:p>
    <w:p w:rsidR="006E6168" w:rsidRPr="006E6168" w:rsidRDefault="006E6168" w:rsidP="006E6168">
      <w:pPr>
        <w:pStyle w:val="15"/>
        <w:shd w:val="clear" w:color="auto" w:fill="auto"/>
        <w:spacing w:before="120" w:line="276" w:lineRule="auto"/>
        <w:ind w:left="20" w:right="20" w:firstLine="689"/>
        <w:jc w:val="both"/>
        <w:rPr>
          <w:sz w:val="24"/>
          <w:szCs w:val="24"/>
        </w:rPr>
      </w:pPr>
      <w:r w:rsidRPr="006E6168">
        <w:rPr>
          <w:sz w:val="24"/>
          <w:szCs w:val="24"/>
        </w:rPr>
        <w:t>Съгласно писмо изх. № 126-РД-05/14.08.2018 г. на РИМ-Ловеч (</w:t>
      </w:r>
      <w:r w:rsidRPr="006E6168">
        <w:rPr>
          <w:i/>
          <w:sz w:val="24"/>
          <w:szCs w:val="24"/>
          <w:highlight w:val="lightGray"/>
        </w:rPr>
        <w:t>Приложение №9</w:t>
      </w:r>
      <w:r w:rsidRPr="006E6168">
        <w:rPr>
          <w:sz w:val="24"/>
          <w:szCs w:val="24"/>
        </w:rPr>
        <w:t>), трябва да се има предвид, че в района е установена високата наситеност с археологически културни ценности. Най-близко разположените НКЦ са:</w:t>
      </w:r>
    </w:p>
    <w:p w:rsidR="006E6168" w:rsidRPr="006E6168" w:rsidRDefault="006E6168" w:rsidP="00144FE6">
      <w:pPr>
        <w:widowControl w:val="0"/>
        <w:numPr>
          <w:ilvl w:val="0"/>
          <w:numId w:val="24"/>
        </w:numPr>
        <w:tabs>
          <w:tab w:val="left" w:pos="1144"/>
        </w:tabs>
        <w:spacing w:before="120" w:after="0"/>
        <w:ind w:right="20" w:firstLine="709"/>
        <w:jc w:val="both"/>
        <w:rPr>
          <w:rFonts w:ascii="Times New Roman" w:eastAsia="Times New Roman" w:hAnsi="Times New Roman" w:cs="Times New Roman"/>
          <w:color w:val="000000"/>
          <w:sz w:val="24"/>
          <w:szCs w:val="24"/>
          <w:lang w:val="bg-BG" w:eastAsia="bg-BG" w:bidi="bg-BG"/>
        </w:rPr>
      </w:pPr>
      <w:r w:rsidRPr="006E6168">
        <w:rPr>
          <w:rFonts w:ascii="Times New Roman" w:eastAsia="Times New Roman" w:hAnsi="Times New Roman" w:cs="Times New Roman"/>
          <w:i/>
          <w:color w:val="000000"/>
          <w:sz w:val="24"/>
          <w:szCs w:val="24"/>
          <w:lang w:val="bg-BG" w:eastAsia="bg-BG" w:bidi="bg-BG"/>
        </w:rPr>
        <w:t>Средновековна крепост в м. Калето</w:t>
      </w:r>
      <w:r w:rsidRPr="006E6168">
        <w:rPr>
          <w:rFonts w:ascii="Times New Roman" w:eastAsia="Times New Roman" w:hAnsi="Times New Roman" w:cs="Times New Roman"/>
          <w:color w:val="000000"/>
          <w:sz w:val="24"/>
          <w:szCs w:val="24"/>
          <w:lang w:val="bg-BG" w:eastAsia="bg-BG" w:bidi="bg-BG"/>
        </w:rPr>
        <w:t xml:space="preserve">, на 2 </w:t>
      </w:r>
      <w:r w:rsidR="0084581B">
        <w:rPr>
          <w:rFonts w:ascii="Times New Roman" w:eastAsia="Times New Roman" w:hAnsi="Times New Roman" w:cs="Times New Roman"/>
          <w:color w:val="000000"/>
          <w:sz w:val="24"/>
          <w:szCs w:val="24"/>
          <w:lang w:eastAsia="bg-BG" w:bidi="bg-BG"/>
        </w:rPr>
        <w:t>km</w:t>
      </w:r>
      <w:r w:rsidRPr="006E6168">
        <w:rPr>
          <w:rFonts w:ascii="Times New Roman" w:eastAsia="Times New Roman" w:hAnsi="Times New Roman" w:cs="Times New Roman"/>
          <w:color w:val="000000"/>
          <w:sz w:val="24"/>
          <w:szCs w:val="24"/>
          <w:lang w:val="bg-BG" w:eastAsia="bg-BG" w:bidi="bg-BG"/>
        </w:rPr>
        <w:t xml:space="preserve"> североизточно от с. Добревци - обявена за паметник на културата със специален акт. публикуван в Държавен вестник бр.75 от 1967 г.; РК в АИС - АКБ № 10006194. Отстои на 1,2 </w:t>
      </w:r>
      <w:r w:rsidR="0084581B">
        <w:rPr>
          <w:rFonts w:ascii="Times New Roman" w:eastAsia="Times New Roman" w:hAnsi="Times New Roman" w:cs="Times New Roman"/>
          <w:color w:val="000000"/>
          <w:sz w:val="24"/>
          <w:szCs w:val="24"/>
          <w:lang w:eastAsia="bg-BG" w:bidi="bg-BG"/>
        </w:rPr>
        <w:t>km</w:t>
      </w:r>
      <w:r w:rsidRPr="006E6168">
        <w:rPr>
          <w:rFonts w:ascii="Times New Roman" w:eastAsia="Times New Roman" w:hAnsi="Times New Roman" w:cs="Times New Roman"/>
          <w:color w:val="000000"/>
          <w:sz w:val="24"/>
          <w:szCs w:val="24"/>
          <w:lang w:val="bg-BG" w:eastAsia="bg-BG" w:bidi="bg-BG"/>
        </w:rPr>
        <w:t xml:space="preserve"> западно от западната граница на проекто-концесионния контур.</w:t>
      </w:r>
    </w:p>
    <w:p w:rsidR="006E6168" w:rsidRPr="006E6168" w:rsidRDefault="006E6168" w:rsidP="00144FE6">
      <w:pPr>
        <w:widowControl w:val="0"/>
        <w:numPr>
          <w:ilvl w:val="0"/>
          <w:numId w:val="24"/>
        </w:numPr>
        <w:tabs>
          <w:tab w:val="left" w:pos="1144"/>
        </w:tabs>
        <w:spacing w:before="120" w:after="0"/>
        <w:ind w:right="20" w:firstLine="709"/>
        <w:jc w:val="both"/>
        <w:rPr>
          <w:rFonts w:ascii="Times New Roman" w:eastAsia="Times New Roman" w:hAnsi="Times New Roman" w:cs="Times New Roman"/>
          <w:color w:val="000000"/>
          <w:sz w:val="24"/>
          <w:szCs w:val="24"/>
          <w:lang w:val="bg-BG" w:eastAsia="bg-BG" w:bidi="bg-BG"/>
        </w:rPr>
      </w:pPr>
      <w:r w:rsidRPr="006E6168">
        <w:rPr>
          <w:rFonts w:ascii="Times New Roman" w:eastAsia="Times New Roman" w:hAnsi="Times New Roman" w:cs="Times New Roman"/>
          <w:i/>
          <w:color w:val="000000"/>
          <w:sz w:val="24"/>
          <w:szCs w:val="24"/>
          <w:lang w:val="bg-BG" w:eastAsia="bg-BG" w:bidi="bg-BG"/>
        </w:rPr>
        <w:t>Тракийско светилище в м. Глава Панега</w:t>
      </w:r>
      <w:r w:rsidRPr="006E6168">
        <w:rPr>
          <w:rFonts w:ascii="Times New Roman" w:eastAsia="Times New Roman" w:hAnsi="Times New Roman" w:cs="Times New Roman"/>
          <w:color w:val="000000"/>
          <w:sz w:val="24"/>
          <w:szCs w:val="24"/>
          <w:lang w:val="bg-BG" w:eastAsia="bg-BG" w:bidi="bg-BG"/>
        </w:rPr>
        <w:t xml:space="preserve">, при с. Златна Панега - обявено за паметник на културата със специален акт, публикуван в Държавен вестник бр.75 от 1967 г.; РК в АИС - АКБ № 0500143. Отстои на около 2,15 </w:t>
      </w:r>
      <w:r w:rsidR="0084581B">
        <w:rPr>
          <w:rFonts w:ascii="Times New Roman" w:eastAsia="Times New Roman" w:hAnsi="Times New Roman" w:cs="Times New Roman"/>
          <w:color w:val="000000"/>
          <w:sz w:val="24"/>
          <w:szCs w:val="24"/>
          <w:lang w:eastAsia="bg-BG" w:bidi="bg-BG"/>
        </w:rPr>
        <w:t>km</w:t>
      </w:r>
      <w:r w:rsidRPr="006E6168">
        <w:rPr>
          <w:rFonts w:ascii="Times New Roman" w:eastAsia="Times New Roman" w:hAnsi="Times New Roman" w:cs="Times New Roman"/>
          <w:color w:val="000000"/>
          <w:sz w:val="24"/>
          <w:szCs w:val="24"/>
          <w:lang w:val="bg-BG" w:eastAsia="bg-BG" w:bidi="bg-BG"/>
        </w:rPr>
        <w:t xml:space="preserve"> североизточно от източната граница на проекто-концесионния контур.</w:t>
      </w:r>
    </w:p>
    <w:p w:rsidR="006E6168" w:rsidRPr="006E6168" w:rsidRDefault="006E6168" w:rsidP="00144FE6">
      <w:pPr>
        <w:widowControl w:val="0"/>
        <w:numPr>
          <w:ilvl w:val="0"/>
          <w:numId w:val="24"/>
        </w:numPr>
        <w:tabs>
          <w:tab w:val="left" w:pos="1144"/>
        </w:tabs>
        <w:spacing w:before="120" w:after="0"/>
        <w:ind w:right="20" w:firstLine="709"/>
        <w:jc w:val="both"/>
        <w:rPr>
          <w:rFonts w:ascii="Times New Roman" w:eastAsia="Times New Roman" w:hAnsi="Times New Roman" w:cs="Times New Roman"/>
          <w:color w:val="000000"/>
          <w:sz w:val="24"/>
          <w:szCs w:val="24"/>
          <w:lang w:val="bg-BG" w:eastAsia="bg-BG" w:bidi="bg-BG"/>
        </w:rPr>
      </w:pPr>
      <w:r w:rsidRPr="006E6168">
        <w:rPr>
          <w:rFonts w:ascii="Times New Roman" w:eastAsia="Times New Roman" w:hAnsi="Times New Roman" w:cs="Times New Roman"/>
          <w:i/>
          <w:color w:val="000000"/>
          <w:sz w:val="24"/>
          <w:szCs w:val="24"/>
          <w:lang w:val="bg-BG" w:eastAsia="bg-BG" w:bidi="bg-BG"/>
        </w:rPr>
        <w:t>Праисторическо и антично селище</w:t>
      </w:r>
      <w:r w:rsidRPr="006E6168">
        <w:rPr>
          <w:rFonts w:ascii="Times New Roman" w:eastAsia="Times New Roman" w:hAnsi="Times New Roman" w:cs="Times New Roman"/>
          <w:color w:val="000000"/>
          <w:sz w:val="24"/>
          <w:szCs w:val="24"/>
          <w:lang w:val="bg-BG" w:eastAsia="bg-BG" w:bidi="bg-BG"/>
        </w:rPr>
        <w:t xml:space="preserve"> </w:t>
      </w:r>
      <w:r w:rsidRPr="006E6168">
        <w:rPr>
          <w:rFonts w:ascii="Times New Roman" w:eastAsia="Times New Roman" w:hAnsi="Times New Roman" w:cs="Times New Roman"/>
          <w:i/>
          <w:color w:val="000000"/>
          <w:sz w:val="24"/>
          <w:szCs w:val="24"/>
          <w:lang w:val="bg-BG" w:eastAsia="bg-BG" w:bidi="bg-BG"/>
        </w:rPr>
        <w:t>в м. Глава Панега</w:t>
      </w:r>
      <w:r w:rsidRPr="006E6168">
        <w:rPr>
          <w:rFonts w:ascii="Times New Roman" w:eastAsia="Times New Roman" w:hAnsi="Times New Roman" w:cs="Times New Roman"/>
          <w:color w:val="000000"/>
          <w:sz w:val="24"/>
          <w:szCs w:val="24"/>
          <w:lang w:val="bg-BG" w:eastAsia="bg-BG" w:bidi="bg-BG"/>
        </w:rPr>
        <w:t>, при с. Златна Панега (РК в АИС - АКБ № 10006195) Отстои н</w:t>
      </w:r>
      <w:r w:rsidR="0084581B">
        <w:rPr>
          <w:rFonts w:ascii="Times New Roman" w:eastAsia="Times New Roman" w:hAnsi="Times New Roman" w:cs="Times New Roman"/>
          <w:color w:val="000000"/>
          <w:sz w:val="24"/>
          <w:szCs w:val="24"/>
          <w:lang w:val="bg-BG" w:eastAsia="bg-BG" w:bidi="bg-BG"/>
        </w:rPr>
        <w:t>а около 2,3 km</w:t>
      </w:r>
      <w:r w:rsidRPr="006E6168">
        <w:rPr>
          <w:rFonts w:ascii="Times New Roman" w:eastAsia="Times New Roman" w:hAnsi="Times New Roman" w:cs="Times New Roman"/>
          <w:color w:val="000000"/>
          <w:sz w:val="24"/>
          <w:szCs w:val="24"/>
          <w:lang w:val="bg-BG" w:eastAsia="bg-BG" w:bidi="bg-BG"/>
        </w:rPr>
        <w:t xml:space="preserve"> североизточно от източната граница на проекто-концесионния контур.</w:t>
      </w:r>
    </w:p>
    <w:p w:rsidR="00D54E6E" w:rsidRPr="006E6168" w:rsidRDefault="006E6168" w:rsidP="006E6168">
      <w:pPr>
        <w:widowControl w:val="0"/>
        <w:tabs>
          <w:tab w:val="left" w:pos="1144"/>
        </w:tabs>
        <w:spacing w:before="120" w:after="0"/>
        <w:ind w:left="709" w:right="20"/>
        <w:jc w:val="both"/>
        <w:rPr>
          <w:rFonts w:ascii="Times New Roman" w:eastAsia="Times New Roman" w:hAnsi="Times New Roman" w:cs="Times New Roman"/>
          <w:sz w:val="24"/>
          <w:szCs w:val="24"/>
          <w:lang w:val="bg-BG"/>
        </w:rPr>
      </w:pPr>
      <w:r w:rsidRPr="006E6168">
        <w:rPr>
          <w:rFonts w:ascii="Times New Roman" w:eastAsia="Times New Roman" w:hAnsi="Times New Roman" w:cs="Times New Roman"/>
          <w:color w:val="000000"/>
          <w:sz w:val="24"/>
          <w:szCs w:val="24"/>
          <w:lang w:val="bg-BG" w:eastAsia="bg-BG" w:bidi="bg-BG"/>
        </w:rPr>
        <w:t xml:space="preserve">Други паметници с </w:t>
      </w:r>
      <w:r w:rsidR="00D54E6E" w:rsidRPr="006E6168">
        <w:rPr>
          <w:rFonts w:ascii="Times New Roman" w:eastAsia="Times New Roman" w:hAnsi="Times New Roman" w:cs="Times New Roman"/>
          <w:sz w:val="24"/>
          <w:szCs w:val="24"/>
          <w:lang w:val="bg-BG"/>
        </w:rPr>
        <w:t>регионално значение:</w:t>
      </w:r>
    </w:p>
    <w:p w:rsidR="00D54E6E" w:rsidRPr="006E6168" w:rsidRDefault="00D54E6E" w:rsidP="00144FE6">
      <w:pPr>
        <w:widowControl w:val="0"/>
        <w:numPr>
          <w:ilvl w:val="0"/>
          <w:numId w:val="24"/>
        </w:numPr>
        <w:tabs>
          <w:tab w:val="left" w:pos="1144"/>
        </w:tabs>
        <w:spacing w:before="120" w:after="0"/>
        <w:ind w:right="20" w:firstLine="709"/>
        <w:jc w:val="both"/>
        <w:rPr>
          <w:rFonts w:ascii="Times New Roman" w:eastAsia="Times New Roman" w:hAnsi="Times New Roman" w:cs="Times New Roman"/>
          <w:color w:val="000000"/>
          <w:sz w:val="24"/>
          <w:szCs w:val="24"/>
          <w:lang w:val="bg-BG" w:eastAsia="bg-BG" w:bidi="bg-BG"/>
        </w:rPr>
      </w:pPr>
      <w:r w:rsidRPr="006E6168">
        <w:rPr>
          <w:rFonts w:ascii="Times New Roman" w:eastAsia="Times New Roman" w:hAnsi="Times New Roman" w:cs="Times New Roman"/>
          <w:i/>
          <w:color w:val="000000"/>
          <w:sz w:val="24"/>
          <w:szCs w:val="24"/>
          <w:lang w:val="bg-BG" w:eastAsia="bg-BG" w:bidi="bg-BG"/>
        </w:rPr>
        <w:t>Селищна могила в м. Мечите</w:t>
      </w:r>
      <w:r w:rsidRPr="006E6168">
        <w:rPr>
          <w:rFonts w:ascii="Times New Roman" w:eastAsia="Times New Roman" w:hAnsi="Times New Roman" w:cs="Times New Roman"/>
          <w:color w:val="000000"/>
          <w:sz w:val="24"/>
          <w:szCs w:val="24"/>
          <w:lang w:val="bg-BG" w:eastAsia="bg-BG" w:bidi="bg-BG"/>
        </w:rPr>
        <w:t>, на 4 km северно от гр. Ябланица;</w:t>
      </w:r>
    </w:p>
    <w:p w:rsidR="00D54E6E" w:rsidRPr="006E6168" w:rsidRDefault="00D54E6E" w:rsidP="00144FE6">
      <w:pPr>
        <w:widowControl w:val="0"/>
        <w:numPr>
          <w:ilvl w:val="0"/>
          <w:numId w:val="24"/>
        </w:numPr>
        <w:tabs>
          <w:tab w:val="left" w:pos="1144"/>
        </w:tabs>
        <w:spacing w:before="120" w:after="0"/>
        <w:ind w:right="20" w:firstLine="709"/>
        <w:jc w:val="both"/>
        <w:rPr>
          <w:rFonts w:ascii="Times New Roman" w:eastAsia="Times New Roman" w:hAnsi="Times New Roman" w:cs="Times New Roman"/>
          <w:color w:val="000000"/>
          <w:sz w:val="24"/>
          <w:szCs w:val="24"/>
          <w:lang w:val="bg-BG" w:eastAsia="bg-BG" w:bidi="bg-BG"/>
        </w:rPr>
      </w:pPr>
      <w:r w:rsidRPr="006E6168">
        <w:rPr>
          <w:rFonts w:ascii="Times New Roman" w:eastAsia="Times New Roman" w:hAnsi="Times New Roman" w:cs="Times New Roman"/>
          <w:i/>
          <w:color w:val="000000"/>
          <w:sz w:val="24"/>
          <w:szCs w:val="24"/>
          <w:lang w:val="bg-BG" w:eastAsia="bg-BG" w:bidi="bg-BG"/>
        </w:rPr>
        <w:t>Надгробна могила</w:t>
      </w:r>
      <w:r w:rsidRPr="006E6168">
        <w:rPr>
          <w:rFonts w:ascii="Times New Roman" w:eastAsia="Times New Roman" w:hAnsi="Times New Roman" w:cs="Times New Roman"/>
          <w:color w:val="000000"/>
          <w:sz w:val="24"/>
          <w:szCs w:val="24"/>
          <w:lang w:val="bg-BG" w:eastAsia="bg-BG" w:bidi="bg-BG"/>
        </w:rPr>
        <w:t xml:space="preserve"> на 3,3 km източно от с. Добревци;</w:t>
      </w:r>
    </w:p>
    <w:p w:rsidR="00D54E6E" w:rsidRPr="006E6168" w:rsidRDefault="00D54E6E" w:rsidP="00144FE6">
      <w:pPr>
        <w:widowControl w:val="0"/>
        <w:numPr>
          <w:ilvl w:val="0"/>
          <w:numId w:val="24"/>
        </w:numPr>
        <w:tabs>
          <w:tab w:val="left" w:pos="1144"/>
        </w:tabs>
        <w:spacing w:before="120" w:after="0"/>
        <w:ind w:right="20" w:firstLine="709"/>
        <w:jc w:val="both"/>
        <w:rPr>
          <w:rFonts w:ascii="Times New Roman" w:eastAsia="Times New Roman" w:hAnsi="Times New Roman" w:cs="Times New Roman"/>
          <w:color w:val="000000"/>
          <w:sz w:val="24"/>
          <w:szCs w:val="24"/>
          <w:lang w:val="bg-BG" w:eastAsia="bg-BG" w:bidi="bg-BG"/>
        </w:rPr>
      </w:pPr>
      <w:r w:rsidRPr="006E6168">
        <w:rPr>
          <w:rFonts w:ascii="Times New Roman" w:eastAsia="Times New Roman" w:hAnsi="Times New Roman" w:cs="Times New Roman"/>
          <w:i/>
          <w:color w:val="000000"/>
          <w:sz w:val="24"/>
          <w:szCs w:val="24"/>
          <w:lang w:val="bg-BG" w:eastAsia="bg-BG" w:bidi="bg-BG"/>
        </w:rPr>
        <w:t>Надгробна могила</w:t>
      </w:r>
      <w:r w:rsidRPr="006E6168">
        <w:rPr>
          <w:rFonts w:ascii="Times New Roman" w:eastAsia="Times New Roman" w:hAnsi="Times New Roman" w:cs="Times New Roman"/>
          <w:color w:val="000000"/>
          <w:sz w:val="24"/>
          <w:szCs w:val="24"/>
          <w:lang w:val="bg-BG" w:eastAsia="bg-BG" w:bidi="bg-BG"/>
        </w:rPr>
        <w:t xml:space="preserve"> в м. Велювец, на 3,3 km северно от гр. Ябланица; </w:t>
      </w:r>
    </w:p>
    <w:p w:rsidR="00D54E6E" w:rsidRPr="006E6168" w:rsidRDefault="00D54E6E" w:rsidP="00144FE6">
      <w:pPr>
        <w:widowControl w:val="0"/>
        <w:numPr>
          <w:ilvl w:val="0"/>
          <w:numId w:val="24"/>
        </w:numPr>
        <w:tabs>
          <w:tab w:val="left" w:pos="1144"/>
        </w:tabs>
        <w:spacing w:before="120" w:after="0"/>
        <w:ind w:right="20" w:firstLine="709"/>
        <w:jc w:val="both"/>
        <w:rPr>
          <w:rFonts w:ascii="Times New Roman" w:eastAsia="Times New Roman" w:hAnsi="Times New Roman" w:cs="Times New Roman"/>
          <w:color w:val="000000"/>
          <w:sz w:val="24"/>
          <w:szCs w:val="24"/>
          <w:lang w:val="bg-BG" w:eastAsia="bg-BG" w:bidi="bg-BG"/>
        </w:rPr>
      </w:pPr>
      <w:r w:rsidRPr="006E6168">
        <w:rPr>
          <w:rFonts w:ascii="Times New Roman" w:eastAsia="Times New Roman" w:hAnsi="Times New Roman" w:cs="Times New Roman"/>
          <w:i/>
          <w:color w:val="000000"/>
          <w:sz w:val="24"/>
          <w:szCs w:val="24"/>
          <w:lang w:val="bg-BG" w:eastAsia="bg-BG" w:bidi="bg-BG"/>
        </w:rPr>
        <w:t>Надгробна могила</w:t>
      </w:r>
      <w:r w:rsidRPr="006E6168">
        <w:rPr>
          <w:rFonts w:ascii="Times New Roman" w:eastAsia="Times New Roman" w:hAnsi="Times New Roman" w:cs="Times New Roman"/>
          <w:color w:val="000000"/>
          <w:sz w:val="24"/>
          <w:szCs w:val="24"/>
          <w:lang w:val="bg-BG" w:eastAsia="bg-BG" w:bidi="bg-BG"/>
        </w:rPr>
        <w:t xml:space="preserve"> в м. Гладни рът, на 3,350 km северно от гр. Ябланица </w:t>
      </w:r>
    </w:p>
    <w:p w:rsidR="006E6168" w:rsidRPr="006E6168" w:rsidRDefault="00D54E6E" w:rsidP="006E6168">
      <w:pPr>
        <w:spacing w:before="120" w:after="0"/>
        <w:ind w:firstLine="720"/>
        <w:jc w:val="both"/>
        <w:rPr>
          <w:rFonts w:ascii="Times New Roman" w:eastAsia="Times New Roman" w:hAnsi="Times New Roman" w:cs="Times New Roman"/>
          <w:sz w:val="24"/>
          <w:szCs w:val="24"/>
          <w:lang w:val="bg-BG"/>
        </w:rPr>
      </w:pPr>
      <w:r w:rsidRPr="006E6168">
        <w:rPr>
          <w:rFonts w:ascii="Times New Roman" w:eastAsia="Times New Roman" w:hAnsi="Times New Roman" w:cs="Times New Roman"/>
          <w:sz w:val="24"/>
          <w:szCs w:val="24"/>
          <w:lang w:val="bg-BG"/>
        </w:rPr>
        <w:t>Не се очаква предвидените в ИП дейности да за повлияят паметници на културата в района. Преди започване на минното строителство ще бъде направен оглед на обекта от специалисти от РИМ - Ловеч с оглед установяване на археологически обекти. При наличието на такив</w:t>
      </w:r>
      <w:r w:rsidR="00C31B7A">
        <w:rPr>
          <w:rFonts w:ascii="Times New Roman" w:eastAsia="Times New Roman" w:hAnsi="Times New Roman" w:cs="Times New Roman"/>
          <w:sz w:val="24"/>
          <w:szCs w:val="24"/>
          <w:lang w:val="bg-BG"/>
        </w:rPr>
        <w:t>а</w:t>
      </w:r>
      <w:r w:rsidR="006E6168" w:rsidRPr="006E6168">
        <w:rPr>
          <w:rFonts w:ascii="Times New Roman" w:eastAsia="Times New Roman" w:hAnsi="Times New Roman" w:cs="Times New Roman"/>
          <w:sz w:val="24"/>
          <w:szCs w:val="24"/>
          <w:lang w:val="bg-BG"/>
        </w:rPr>
        <w:t>, ще бъдат предприети необходимите мерки за тяхното опазване или евакуация.</w:t>
      </w:r>
    </w:p>
    <w:p w:rsidR="00737F30" w:rsidRPr="00C05A08" w:rsidRDefault="00737F30" w:rsidP="00740156">
      <w:pPr>
        <w:shd w:val="clear" w:color="auto" w:fill="FEFEFE"/>
        <w:spacing w:after="0"/>
        <w:jc w:val="both"/>
        <w:rPr>
          <w:rFonts w:ascii="Times New Roman" w:eastAsia="Times New Roman" w:hAnsi="Times New Roman" w:cs="Times New Roman"/>
          <w:b/>
          <w:color w:val="000000"/>
          <w:lang w:val="bg-BG" w:eastAsia="bg-BG"/>
        </w:rPr>
      </w:pPr>
    </w:p>
    <w:p w:rsidR="00D36818" w:rsidRPr="00F43F80" w:rsidRDefault="00737F30" w:rsidP="00F43F80">
      <w:pPr>
        <w:shd w:val="clear" w:color="auto" w:fill="FEFEFE"/>
        <w:spacing w:before="120" w:after="0"/>
        <w:jc w:val="both"/>
        <w:rPr>
          <w:rFonts w:ascii="Times New Roman" w:eastAsia="Times New Roman" w:hAnsi="Times New Roman" w:cs="Times New Roman"/>
          <w:b/>
          <w:sz w:val="24"/>
          <w:szCs w:val="24"/>
          <w:lang w:val="bg-BG" w:eastAsia="bg-BG"/>
        </w:rPr>
      </w:pPr>
      <w:r w:rsidRPr="00F43F80">
        <w:rPr>
          <w:rFonts w:ascii="Times New Roman" w:eastAsia="Times New Roman" w:hAnsi="Times New Roman" w:cs="Times New Roman"/>
          <w:b/>
          <w:sz w:val="24"/>
          <w:szCs w:val="24"/>
          <w:lang w:val="bg-BG" w:eastAsia="bg-BG"/>
        </w:rPr>
        <w:t>8. Т</w:t>
      </w:r>
      <w:r w:rsidR="00D36818" w:rsidRPr="00F43F80">
        <w:rPr>
          <w:rFonts w:ascii="Times New Roman" w:eastAsia="Times New Roman" w:hAnsi="Times New Roman" w:cs="Times New Roman"/>
          <w:b/>
          <w:sz w:val="24"/>
          <w:szCs w:val="24"/>
          <w:lang w:val="bg-BG" w:eastAsia="bg-BG"/>
        </w:rPr>
        <w:t xml:space="preserve">еритории и/или зони и обекти със специфичен санитарен статут </w:t>
      </w:r>
      <w:r w:rsidR="00D17BE4">
        <w:rPr>
          <w:rFonts w:ascii="Times New Roman" w:eastAsia="Times New Roman" w:hAnsi="Times New Roman" w:cs="Times New Roman"/>
          <w:b/>
          <w:sz w:val="24"/>
          <w:szCs w:val="24"/>
          <w:lang w:val="bg-BG" w:eastAsia="bg-BG"/>
        </w:rPr>
        <w:t>или подлежащи на здравна защита</w:t>
      </w:r>
    </w:p>
    <w:p w:rsidR="00A93B02" w:rsidRPr="00F43F80" w:rsidRDefault="00A93B02" w:rsidP="00F43F80">
      <w:pPr>
        <w:shd w:val="clear" w:color="auto" w:fill="FEFEFE"/>
        <w:spacing w:before="120" w:after="0"/>
        <w:jc w:val="both"/>
        <w:rPr>
          <w:rFonts w:ascii="Times New Roman" w:eastAsia="Times New Roman" w:hAnsi="Times New Roman" w:cs="Times New Roman"/>
          <w:sz w:val="24"/>
          <w:szCs w:val="24"/>
          <w:lang w:val="bg-BG" w:eastAsia="bg-BG"/>
        </w:rPr>
      </w:pPr>
      <w:r w:rsidRPr="00F43F80">
        <w:rPr>
          <w:rFonts w:ascii="Times New Roman" w:eastAsia="Times New Roman" w:hAnsi="Times New Roman" w:cs="Times New Roman"/>
          <w:b/>
          <w:sz w:val="24"/>
          <w:szCs w:val="24"/>
          <w:lang w:val="bg-BG" w:eastAsia="bg-BG"/>
        </w:rPr>
        <w:t xml:space="preserve"> </w:t>
      </w:r>
      <w:r w:rsidRPr="00F43F80">
        <w:rPr>
          <w:rFonts w:ascii="Times New Roman" w:eastAsia="Times New Roman" w:hAnsi="Times New Roman" w:cs="Times New Roman"/>
          <w:sz w:val="24"/>
          <w:szCs w:val="24"/>
          <w:lang w:val="bg-BG" w:eastAsia="bg-BG"/>
        </w:rPr>
        <w:tab/>
        <w:t>В рамките на ИП няма територии и/или зони и обекти със специфичен санитарен статут или подлежащи на здравн</w:t>
      </w:r>
      <w:r w:rsidR="004D609F" w:rsidRPr="00F43F80">
        <w:rPr>
          <w:rFonts w:ascii="Times New Roman" w:eastAsia="Times New Roman" w:hAnsi="Times New Roman" w:cs="Times New Roman"/>
          <w:sz w:val="24"/>
          <w:szCs w:val="24"/>
          <w:lang w:val="bg-BG" w:eastAsia="bg-BG"/>
        </w:rPr>
        <w:t xml:space="preserve">а защита. Най-близките такива </w:t>
      </w:r>
      <w:r w:rsidR="00F43F80">
        <w:rPr>
          <w:rFonts w:ascii="Times New Roman" w:eastAsia="Times New Roman" w:hAnsi="Times New Roman" w:cs="Times New Roman"/>
          <w:sz w:val="24"/>
          <w:szCs w:val="24"/>
          <w:lang w:val="bg-BG" w:eastAsia="bg-BG"/>
        </w:rPr>
        <w:t xml:space="preserve">са </w:t>
      </w:r>
      <w:r w:rsidR="004D609F" w:rsidRPr="00F43F80">
        <w:rPr>
          <w:rFonts w:ascii="Times New Roman" w:eastAsia="Times New Roman" w:hAnsi="Times New Roman" w:cs="Times New Roman"/>
          <w:sz w:val="24"/>
          <w:szCs w:val="24"/>
          <w:lang w:val="bg-BG" w:eastAsia="bg-BG"/>
        </w:rPr>
        <w:t>с. Добревци</w:t>
      </w:r>
      <w:r w:rsidR="00F43F80">
        <w:rPr>
          <w:rFonts w:ascii="Times New Roman" w:eastAsia="Times New Roman" w:hAnsi="Times New Roman" w:cs="Times New Roman"/>
          <w:sz w:val="24"/>
          <w:szCs w:val="24"/>
          <w:lang w:val="bg-BG" w:eastAsia="bg-BG"/>
        </w:rPr>
        <w:t xml:space="preserve"> и </w:t>
      </w:r>
      <w:r w:rsidR="00F43F80" w:rsidRPr="00F43F80">
        <w:rPr>
          <w:rFonts w:ascii="Times New Roman" w:eastAsia="Times New Roman" w:hAnsi="Times New Roman" w:cs="Times New Roman"/>
          <w:sz w:val="24"/>
          <w:szCs w:val="24"/>
          <w:lang w:val="bg-BG" w:eastAsia="bg-BG"/>
        </w:rPr>
        <w:t xml:space="preserve"> с</w:t>
      </w:r>
      <w:r w:rsidR="00F43F80">
        <w:rPr>
          <w:rFonts w:ascii="Times New Roman" w:eastAsia="Times New Roman" w:hAnsi="Times New Roman" w:cs="Times New Roman"/>
          <w:sz w:val="24"/>
          <w:szCs w:val="24"/>
          <w:lang w:val="bg-BG" w:eastAsia="bg-BG"/>
        </w:rPr>
        <w:t>.</w:t>
      </w:r>
      <w:r w:rsidR="00F43F80" w:rsidRPr="00F43F80">
        <w:rPr>
          <w:rFonts w:ascii="Times New Roman" w:eastAsia="Times New Roman" w:hAnsi="Times New Roman" w:cs="Times New Roman"/>
          <w:sz w:val="24"/>
          <w:szCs w:val="24"/>
          <w:lang w:val="bg-BG" w:eastAsia="bg-BG"/>
        </w:rPr>
        <w:t xml:space="preserve"> Златна панега</w:t>
      </w:r>
      <w:r w:rsidR="00D06C9D" w:rsidRPr="00F43F80">
        <w:rPr>
          <w:rFonts w:ascii="Times New Roman" w:eastAsia="Times New Roman" w:hAnsi="Times New Roman" w:cs="Times New Roman"/>
          <w:sz w:val="24"/>
          <w:szCs w:val="24"/>
          <w:lang w:val="bg-BG" w:eastAsia="bg-BG"/>
        </w:rPr>
        <w:t>, общ</w:t>
      </w:r>
      <w:r w:rsidR="003178E2">
        <w:rPr>
          <w:rFonts w:ascii="Times New Roman" w:eastAsia="Times New Roman" w:hAnsi="Times New Roman" w:cs="Times New Roman"/>
          <w:sz w:val="24"/>
          <w:szCs w:val="24"/>
          <w:lang w:val="bg-BG" w:eastAsia="bg-BG"/>
        </w:rPr>
        <w:t>.</w:t>
      </w:r>
      <w:r w:rsidR="00D06C9D" w:rsidRPr="00F43F80">
        <w:rPr>
          <w:rFonts w:ascii="Times New Roman" w:eastAsia="Times New Roman" w:hAnsi="Times New Roman" w:cs="Times New Roman"/>
          <w:sz w:val="24"/>
          <w:szCs w:val="24"/>
          <w:lang w:val="bg-BG" w:eastAsia="bg-BG"/>
        </w:rPr>
        <w:t xml:space="preserve"> Ябланица</w:t>
      </w:r>
      <w:r w:rsidR="00F43F80" w:rsidRPr="00F43F80">
        <w:rPr>
          <w:rFonts w:ascii="Times New Roman" w:eastAsia="Times New Roman" w:hAnsi="Times New Roman" w:cs="Times New Roman"/>
          <w:sz w:val="24"/>
          <w:szCs w:val="24"/>
          <w:lang w:val="bg-BG" w:eastAsia="bg-BG"/>
        </w:rPr>
        <w:t>, обл</w:t>
      </w:r>
      <w:r w:rsidR="003178E2">
        <w:rPr>
          <w:rFonts w:ascii="Times New Roman" w:eastAsia="Times New Roman" w:hAnsi="Times New Roman" w:cs="Times New Roman"/>
          <w:sz w:val="24"/>
          <w:szCs w:val="24"/>
          <w:lang w:val="bg-BG" w:eastAsia="bg-BG"/>
        </w:rPr>
        <w:t>.</w:t>
      </w:r>
      <w:r w:rsidR="00F43F80" w:rsidRPr="00F43F80">
        <w:rPr>
          <w:rFonts w:ascii="Times New Roman" w:eastAsia="Times New Roman" w:hAnsi="Times New Roman" w:cs="Times New Roman"/>
          <w:sz w:val="24"/>
          <w:szCs w:val="24"/>
          <w:lang w:val="bg-BG" w:eastAsia="bg-BG"/>
        </w:rPr>
        <w:t xml:space="preserve"> Ловеч</w:t>
      </w:r>
      <w:r w:rsidRPr="00F43F80">
        <w:rPr>
          <w:rFonts w:ascii="Times New Roman" w:eastAsia="Times New Roman" w:hAnsi="Times New Roman" w:cs="Times New Roman"/>
          <w:sz w:val="24"/>
          <w:szCs w:val="24"/>
          <w:lang w:val="bg-BG" w:eastAsia="bg-BG"/>
        </w:rPr>
        <w:t>.</w:t>
      </w:r>
    </w:p>
    <w:p w:rsidR="00A93B02" w:rsidRPr="00A93B02" w:rsidRDefault="00A93B02" w:rsidP="00740156">
      <w:pPr>
        <w:shd w:val="clear" w:color="auto" w:fill="FEFEFE"/>
        <w:spacing w:after="0"/>
        <w:jc w:val="both"/>
        <w:rPr>
          <w:rFonts w:ascii="Times New Roman" w:eastAsia="Times New Roman" w:hAnsi="Times New Roman" w:cs="Times New Roman"/>
          <w:color w:val="000000"/>
          <w:lang w:val="bg-BG" w:eastAsia="bg-BG"/>
        </w:rPr>
      </w:pPr>
    </w:p>
    <w:p w:rsidR="0084581B" w:rsidRDefault="0084581B">
      <w:pPr>
        <w:rPr>
          <w:rFonts w:ascii="Times New Roman" w:eastAsia="Times New Roman" w:hAnsi="Times New Roman" w:cs="Times New Roman"/>
          <w:b/>
          <w:color w:val="000000"/>
          <w:sz w:val="24"/>
          <w:szCs w:val="24"/>
          <w:u w:val="single"/>
          <w:lang w:val="bg-BG" w:eastAsia="bg-BG"/>
        </w:rPr>
      </w:pPr>
      <w:r>
        <w:rPr>
          <w:rFonts w:ascii="Times New Roman" w:eastAsia="Times New Roman" w:hAnsi="Times New Roman" w:cs="Times New Roman"/>
          <w:b/>
          <w:color w:val="000000"/>
          <w:sz w:val="24"/>
          <w:szCs w:val="24"/>
          <w:u w:val="single"/>
          <w:lang w:val="bg-BG" w:eastAsia="bg-BG"/>
        </w:rPr>
        <w:br w:type="page"/>
      </w:r>
    </w:p>
    <w:p w:rsidR="00D36818" w:rsidRPr="004A6B08" w:rsidRDefault="00277CE9" w:rsidP="00740156">
      <w:pPr>
        <w:shd w:val="clear" w:color="auto" w:fill="FEFEFE"/>
        <w:spacing w:after="0"/>
        <w:jc w:val="both"/>
        <w:rPr>
          <w:rFonts w:ascii="Times New Roman" w:eastAsia="Times New Roman" w:hAnsi="Times New Roman" w:cs="Times New Roman"/>
          <w:b/>
          <w:color w:val="000000"/>
          <w:sz w:val="24"/>
          <w:szCs w:val="24"/>
          <w:u w:val="single"/>
          <w:lang w:val="bg-BG" w:eastAsia="bg-BG"/>
        </w:rPr>
      </w:pPr>
      <w:r w:rsidRPr="004A6B08">
        <w:rPr>
          <w:rFonts w:ascii="Times New Roman" w:eastAsia="Times New Roman" w:hAnsi="Times New Roman" w:cs="Times New Roman"/>
          <w:b/>
          <w:color w:val="000000"/>
          <w:sz w:val="24"/>
          <w:szCs w:val="24"/>
          <w:u w:val="single"/>
          <w:lang w:val="bg-B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84581B" w:rsidRDefault="0084581B" w:rsidP="00D27BDE">
      <w:pPr>
        <w:keepNext/>
        <w:keepLines/>
        <w:spacing w:after="120"/>
        <w:ind w:firstLine="720"/>
        <w:jc w:val="both"/>
        <w:rPr>
          <w:rFonts w:ascii="Times New Roman" w:eastAsia="Times New Roman" w:hAnsi="Times New Roman" w:cs="Courier New"/>
          <w:bCs/>
          <w:color w:val="000000" w:themeColor="text1"/>
          <w:sz w:val="24"/>
          <w:szCs w:val="24"/>
          <w:lang w:val="bg-BG" w:eastAsia="bg-BG"/>
        </w:rPr>
      </w:pPr>
    </w:p>
    <w:p w:rsidR="00D27BDE" w:rsidRPr="00CF412F" w:rsidRDefault="00D27BDE" w:rsidP="00D27BDE">
      <w:pPr>
        <w:keepNext/>
        <w:keepLines/>
        <w:spacing w:after="120"/>
        <w:ind w:firstLine="720"/>
        <w:jc w:val="both"/>
        <w:rPr>
          <w:rFonts w:ascii="Times New Roman" w:eastAsia="Times New Roman" w:hAnsi="Times New Roman" w:cs="Courier New"/>
          <w:bCs/>
          <w:color w:val="000000" w:themeColor="text1"/>
          <w:sz w:val="24"/>
          <w:szCs w:val="24"/>
          <w:lang w:val="bg-BG" w:eastAsia="bg-BG"/>
        </w:rPr>
      </w:pPr>
      <w:r w:rsidRPr="00CF412F">
        <w:rPr>
          <w:rFonts w:ascii="Times New Roman" w:eastAsia="Times New Roman" w:hAnsi="Times New Roman" w:cs="Courier New"/>
          <w:bCs/>
          <w:color w:val="000000" w:themeColor="text1"/>
          <w:sz w:val="24"/>
          <w:szCs w:val="24"/>
          <w:lang w:val="bg-BG" w:eastAsia="bg-BG"/>
        </w:rPr>
        <w:t xml:space="preserve">Разработката на находище </w:t>
      </w:r>
      <w:r>
        <w:rPr>
          <w:rFonts w:ascii="Times New Roman" w:eastAsia="Times New Roman" w:hAnsi="Times New Roman" w:cs="Courier New"/>
          <w:bCs/>
          <w:color w:val="000000" w:themeColor="text1"/>
          <w:sz w:val="24"/>
          <w:szCs w:val="24"/>
          <w:lang w:val="bg-BG" w:eastAsia="bg-BG"/>
        </w:rPr>
        <w:t>„Добревци</w:t>
      </w:r>
      <w:r w:rsidRPr="00CF412F">
        <w:rPr>
          <w:rFonts w:ascii="Times New Roman" w:eastAsia="Times New Roman" w:hAnsi="Times New Roman" w:cs="Courier New"/>
          <w:bCs/>
          <w:color w:val="000000" w:themeColor="text1"/>
          <w:sz w:val="24"/>
          <w:szCs w:val="24"/>
          <w:lang w:val="bg-BG" w:eastAsia="bg-BG"/>
        </w:rPr>
        <w:t xml:space="preserve">” ще доведе до известни промени в компонентите на околната среда. Негативните ефекти върху екологичното равновесие в резултат от провеждането на откривните, минните и насипищните  работи са управляем процес, при който отрицателното въздействие и нарушенията в околната среда могат да се ограничат и сведат до приемливи нива. Освен това, естеството на неизбежните нарушения позволява след приключване на добивната дейност да се извърши  възстановяване на нарушените терени в качество, </w:t>
      </w:r>
      <w:r w:rsidR="00BD3E0B">
        <w:rPr>
          <w:rFonts w:ascii="Times New Roman" w:eastAsia="Times New Roman" w:hAnsi="Times New Roman" w:cs="Courier New"/>
          <w:bCs/>
          <w:color w:val="000000" w:themeColor="text1"/>
          <w:sz w:val="24"/>
          <w:szCs w:val="24"/>
          <w:lang w:val="bg-BG" w:eastAsia="bg-BG"/>
        </w:rPr>
        <w:t xml:space="preserve">което да се доближава </w:t>
      </w:r>
      <w:r w:rsidRPr="00CF412F">
        <w:rPr>
          <w:rFonts w:ascii="Times New Roman" w:eastAsia="Times New Roman" w:hAnsi="Times New Roman" w:cs="Courier New"/>
          <w:bCs/>
          <w:color w:val="000000" w:themeColor="text1"/>
          <w:sz w:val="24"/>
          <w:szCs w:val="24"/>
          <w:lang w:val="bg-BG" w:eastAsia="bg-BG"/>
        </w:rPr>
        <w:t>до естественото състояние на района.</w:t>
      </w:r>
    </w:p>
    <w:p w:rsidR="00D27BDE" w:rsidRPr="00CF412F" w:rsidRDefault="00D27BDE" w:rsidP="00D27BDE">
      <w:pPr>
        <w:keepNext/>
        <w:keepLines/>
        <w:spacing w:after="120"/>
        <w:ind w:firstLine="720"/>
        <w:jc w:val="both"/>
        <w:rPr>
          <w:rFonts w:ascii="Times New Roman" w:eastAsia="Times New Roman" w:hAnsi="Times New Roman" w:cs="Courier New"/>
          <w:bCs/>
          <w:color w:val="000000" w:themeColor="text1"/>
          <w:sz w:val="24"/>
          <w:szCs w:val="24"/>
          <w:lang w:val="bg-BG" w:eastAsia="bg-BG"/>
        </w:rPr>
      </w:pPr>
      <w:r w:rsidRPr="00CF412F">
        <w:rPr>
          <w:rFonts w:ascii="Times New Roman" w:eastAsia="Times New Roman" w:hAnsi="Times New Roman" w:cs="Courier New"/>
          <w:bCs/>
          <w:color w:val="000000" w:themeColor="text1"/>
          <w:sz w:val="24"/>
          <w:szCs w:val="24"/>
          <w:lang w:val="bg-BG" w:eastAsia="bg-BG"/>
        </w:rPr>
        <w:t>Потенциалните въздействия върху компонентите на околната среда, в резултат на предвидените дейности</w:t>
      </w:r>
      <w:r w:rsidR="00BD3E0B">
        <w:rPr>
          <w:rFonts w:ascii="Times New Roman" w:eastAsia="Times New Roman" w:hAnsi="Times New Roman" w:cs="Courier New"/>
          <w:bCs/>
          <w:color w:val="000000" w:themeColor="text1"/>
          <w:sz w:val="24"/>
          <w:szCs w:val="24"/>
          <w:lang w:val="bg-BG" w:eastAsia="bg-BG"/>
        </w:rPr>
        <w:t>,</w:t>
      </w:r>
      <w:r w:rsidRPr="00CF412F">
        <w:rPr>
          <w:rFonts w:ascii="Times New Roman" w:eastAsia="Times New Roman" w:hAnsi="Times New Roman" w:cs="Courier New"/>
          <w:bCs/>
          <w:color w:val="000000" w:themeColor="text1"/>
          <w:sz w:val="24"/>
          <w:szCs w:val="24"/>
          <w:lang w:val="bg-BG" w:eastAsia="bg-BG"/>
        </w:rPr>
        <w:t xml:space="preserve"> се свеждат до следното:</w:t>
      </w:r>
    </w:p>
    <w:p w:rsidR="00D36818" w:rsidRPr="00CF412F" w:rsidRDefault="00D36818" w:rsidP="00CF412F">
      <w:pPr>
        <w:shd w:val="clear" w:color="auto" w:fill="FEFEFE"/>
        <w:spacing w:after="120"/>
        <w:jc w:val="both"/>
        <w:rPr>
          <w:rFonts w:ascii="Times New Roman" w:eastAsia="Times New Roman" w:hAnsi="Times New Roman" w:cs="Times New Roman"/>
          <w:b/>
          <w:color w:val="000000"/>
          <w:sz w:val="24"/>
          <w:szCs w:val="24"/>
          <w:lang w:val="bg-BG" w:eastAsia="bg-BG"/>
        </w:rPr>
      </w:pPr>
      <w:r w:rsidRPr="00CF412F">
        <w:rPr>
          <w:rFonts w:ascii="Times New Roman" w:eastAsia="Times New Roman" w:hAnsi="Times New Roman" w:cs="Times New Roman"/>
          <w:b/>
          <w:color w:val="000000"/>
          <w:sz w:val="24"/>
          <w:szCs w:val="24"/>
          <w:lang w:val="bg-B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277CE9" w:rsidRPr="00CF412F" w:rsidRDefault="004E431F" w:rsidP="004E431F">
      <w:pPr>
        <w:pStyle w:val="ae"/>
        <w:shd w:val="clear" w:color="auto" w:fill="FEFEFE"/>
        <w:tabs>
          <w:tab w:val="left" w:pos="993"/>
        </w:tabs>
        <w:spacing w:after="120"/>
        <w:ind w:left="709"/>
        <w:jc w:val="both"/>
        <w:rPr>
          <w:rFonts w:ascii="Times New Roman" w:eastAsia="Times New Roman" w:hAnsi="Times New Roman"/>
          <w:b/>
          <w:color w:val="000000"/>
          <w:sz w:val="24"/>
          <w:szCs w:val="24"/>
          <w:lang w:eastAsia="bg-BG"/>
        </w:rPr>
      </w:pPr>
      <w:r>
        <w:rPr>
          <w:rFonts w:ascii="Times New Roman" w:eastAsia="Times New Roman" w:hAnsi="Times New Roman"/>
          <w:b/>
          <w:color w:val="000000"/>
          <w:sz w:val="24"/>
          <w:szCs w:val="24"/>
          <w:lang w:eastAsia="bg-BG"/>
        </w:rPr>
        <w:t>1.1.</w:t>
      </w:r>
      <w:r w:rsidR="00277CE9" w:rsidRPr="00CF412F">
        <w:rPr>
          <w:rFonts w:ascii="Times New Roman" w:eastAsia="Times New Roman" w:hAnsi="Times New Roman"/>
          <w:b/>
          <w:color w:val="000000"/>
          <w:sz w:val="24"/>
          <w:szCs w:val="24"/>
          <w:lang w:eastAsia="bg-BG"/>
        </w:rPr>
        <w:t>Население и човешкото здраве</w:t>
      </w:r>
      <w:r w:rsidR="00B55AE7">
        <w:rPr>
          <w:rFonts w:ascii="Times New Roman" w:eastAsia="Times New Roman" w:hAnsi="Times New Roman"/>
          <w:b/>
          <w:color w:val="000000"/>
          <w:sz w:val="24"/>
          <w:szCs w:val="24"/>
          <w:lang w:eastAsia="bg-BG"/>
        </w:rPr>
        <w:t xml:space="preserve"> </w:t>
      </w:r>
    </w:p>
    <w:p w:rsidR="00F50BDD" w:rsidRPr="00F50BDD" w:rsidRDefault="00F50BDD" w:rsidP="00F50BDD">
      <w:pPr>
        <w:spacing w:before="120"/>
        <w:ind w:firstLine="709"/>
        <w:jc w:val="both"/>
        <w:rPr>
          <w:rFonts w:ascii="Times New Roman" w:eastAsia="Times New Roman" w:hAnsi="Times New Roman"/>
          <w:color w:val="000000" w:themeColor="text1"/>
          <w:sz w:val="24"/>
          <w:szCs w:val="24"/>
        </w:rPr>
      </w:pPr>
      <w:r w:rsidRPr="00F50BDD">
        <w:rPr>
          <w:rFonts w:ascii="Times New Roman" w:eastAsia="Times New Roman" w:hAnsi="Times New Roman"/>
          <w:color w:val="000000" w:themeColor="text1"/>
          <w:sz w:val="24"/>
          <w:szCs w:val="24"/>
          <w:lang w:val="bg-BG" w:eastAsia="bg-BG"/>
        </w:rPr>
        <w:t>Находище</w:t>
      </w:r>
      <w:r>
        <w:rPr>
          <w:rFonts w:ascii="Times New Roman" w:eastAsia="Times New Roman" w:hAnsi="Times New Roman"/>
          <w:color w:val="000000" w:themeColor="text1"/>
          <w:sz w:val="24"/>
          <w:szCs w:val="24"/>
          <w:lang w:val="bg-BG" w:eastAsia="bg-BG"/>
        </w:rPr>
        <w:t>то</w:t>
      </w:r>
      <w:r w:rsidRPr="00F50BDD">
        <w:rPr>
          <w:rFonts w:ascii="Times New Roman" w:eastAsia="Times New Roman" w:hAnsi="Times New Roman"/>
          <w:color w:val="000000" w:themeColor="text1"/>
          <w:sz w:val="24"/>
          <w:szCs w:val="24"/>
          <w:lang w:val="bg-BG" w:eastAsia="bg-BG"/>
        </w:rPr>
        <w:t xml:space="preserve"> за </w:t>
      </w:r>
      <w:r w:rsidRPr="00F50BDD">
        <w:rPr>
          <w:rFonts w:ascii="Times New Roman" w:eastAsia="Times New Roman" w:hAnsi="Times New Roman"/>
          <w:color w:val="000000" w:themeColor="text1"/>
          <w:kern w:val="24"/>
          <w:sz w:val="24"/>
          <w:szCs w:val="24"/>
          <w:lang w:val="ru-RU"/>
        </w:rPr>
        <w:t xml:space="preserve">строителни материали (варовици и мергели) за производство на цимент и трошени фракции за бетон и пътни настилки „Добревци“ е разположено в  </w:t>
      </w:r>
      <w:r>
        <w:rPr>
          <w:rFonts w:ascii="Times New Roman" w:eastAsia="Times New Roman" w:hAnsi="Times New Roman"/>
          <w:color w:val="000000" w:themeColor="text1"/>
          <w:kern w:val="24"/>
          <w:sz w:val="24"/>
          <w:szCs w:val="24"/>
          <w:lang w:val="ru-RU"/>
        </w:rPr>
        <w:t xml:space="preserve">землищата на с. Добревци </w:t>
      </w:r>
      <w:r w:rsidRPr="00F50BDD">
        <w:rPr>
          <w:rFonts w:ascii="Times New Roman" w:eastAsia="Times New Roman" w:hAnsi="Times New Roman"/>
          <w:color w:val="000000" w:themeColor="text1"/>
          <w:kern w:val="24"/>
          <w:sz w:val="24"/>
          <w:szCs w:val="24"/>
          <w:lang w:val="ru-RU"/>
        </w:rPr>
        <w:t>и с. Златна Панега, общ</w:t>
      </w:r>
      <w:r w:rsidR="003178E2">
        <w:rPr>
          <w:rFonts w:ascii="Times New Roman" w:eastAsia="Times New Roman" w:hAnsi="Times New Roman"/>
          <w:color w:val="000000" w:themeColor="text1"/>
          <w:kern w:val="24"/>
          <w:sz w:val="24"/>
          <w:szCs w:val="24"/>
          <w:lang w:val="ru-RU"/>
        </w:rPr>
        <w:t>.</w:t>
      </w:r>
      <w:r w:rsidRPr="00F50BDD">
        <w:rPr>
          <w:rFonts w:ascii="Times New Roman" w:eastAsia="Times New Roman" w:hAnsi="Times New Roman"/>
          <w:color w:val="000000" w:themeColor="text1"/>
          <w:kern w:val="24"/>
          <w:sz w:val="24"/>
          <w:szCs w:val="24"/>
          <w:lang w:val="ru-RU"/>
        </w:rPr>
        <w:t xml:space="preserve"> Ябланица, обл</w:t>
      </w:r>
      <w:r w:rsidR="003178E2">
        <w:rPr>
          <w:rFonts w:ascii="Times New Roman" w:eastAsia="Times New Roman" w:hAnsi="Times New Roman"/>
          <w:color w:val="000000" w:themeColor="text1"/>
          <w:kern w:val="24"/>
          <w:sz w:val="24"/>
          <w:szCs w:val="24"/>
          <w:lang w:val="ru-RU"/>
        </w:rPr>
        <w:t>.</w:t>
      </w:r>
      <w:r w:rsidRPr="00F50BDD">
        <w:rPr>
          <w:rFonts w:ascii="Times New Roman" w:eastAsia="Times New Roman" w:hAnsi="Times New Roman"/>
          <w:color w:val="000000" w:themeColor="text1"/>
          <w:kern w:val="24"/>
          <w:sz w:val="24"/>
          <w:szCs w:val="24"/>
          <w:lang w:val="ru-RU"/>
        </w:rPr>
        <w:t xml:space="preserve"> Ловеч.</w:t>
      </w:r>
      <w:r>
        <w:rPr>
          <w:rFonts w:ascii="Times New Roman" w:eastAsia="Times New Roman" w:hAnsi="Times New Roman"/>
          <w:color w:val="000000" w:themeColor="text1"/>
          <w:kern w:val="24"/>
          <w:sz w:val="24"/>
          <w:szCs w:val="24"/>
          <w:lang w:val="ru-RU"/>
        </w:rPr>
        <w:t xml:space="preserve"> </w:t>
      </w:r>
      <w:r w:rsidRPr="00F50BDD">
        <w:rPr>
          <w:rFonts w:ascii="Times New Roman" w:eastAsia="Times New Roman" w:hAnsi="Times New Roman"/>
          <w:color w:val="000000" w:themeColor="text1"/>
          <w:sz w:val="24"/>
          <w:szCs w:val="24"/>
        </w:rPr>
        <w:t xml:space="preserve">Съоръжението за минни отпадъци - насипището за скални маси - в имот № 12002 в землището на гр. Ябланица, </w:t>
      </w:r>
      <w:r w:rsidRPr="00F50BDD">
        <w:rPr>
          <w:rFonts w:ascii="Times New Roman" w:eastAsia="Times New Roman" w:hAnsi="Times New Roman"/>
          <w:color w:val="000000" w:themeColor="text1"/>
          <w:kern w:val="24"/>
          <w:sz w:val="24"/>
          <w:szCs w:val="24"/>
          <w:lang w:val="ru-RU"/>
        </w:rPr>
        <w:t>общ</w:t>
      </w:r>
      <w:r w:rsidR="003178E2">
        <w:rPr>
          <w:rFonts w:ascii="Times New Roman" w:eastAsia="Times New Roman" w:hAnsi="Times New Roman"/>
          <w:color w:val="000000" w:themeColor="text1"/>
          <w:kern w:val="24"/>
          <w:sz w:val="24"/>
          <w:szCs w:val="24"/>
          <w:lang w:val="ru-RU"/>
        </w:rPr>
        <w:t>.</w:t>
      </w:r>
      <w:r w:rsidRPr="00F50BDD">
        <w:rPr>
          <w:rFonts w:ascii="Times New Roman" w:eastAsia="Times New Roman" w:hAnsi="Times New Roman"/>
          <w:color w:val="000000" w:themeColor="text1"/>
          <w:kern w:val="24"/>
          <w:sz w:val="24"/>
          <w:szCs w:val="24"/>
          <w:lang w:val="ru-RU"/>
        </w:rPr>
        <w:t xml:space="preserve"> Ябланица, обл</w:t>
      </w:r>
      <w:r w:rsidR="003178E2">
        <w:rPr>
          <w:rFonts w:ascii="Times New Roman" w:eastAsia="Times New Roman" w:hAnsi="Times New Roman"/>
          <w:color w:val="000000" w:themeColor="text1"/>
          <w:kern w:val="24"/>
          <w:sz w:val="24"/>
          <w:szCs w:val="24"/>
          <w:lang w:val="ru-RU"/>
        </w:rPr>
        <w:t>.</w:t>
      </w:r>
      <w:r w:rsidRPr="00F50BDD">
        <w:rPr>
          <w:rFonts w:ascii="Times New Roman" w:eastAsia="Times New Roman" w:hAnsi="Times New Roman"/>
          <w:color w:val="000000" w:themeColor="text1"/>
          <w:kern w:val="24"/>
          <w:sz w:val="24"/>
          <w:szCs w:val="24"/>
          <w:lang w:val="ru-RU"/>
        </w:rPr>
        <w:t xml:space="preserve"> Ловеч.</w:t>
      </w:r>
    </w:p>
    <w:p w:rsidR="00F50BDD" w:rsidRPr="00D17BE4" w:rsidRDefault="00F50BDD" w:rsidP="00F50BDD">
      <w:pPr>
        <w:spacing w:before="120" w:after="0"/>
        <w:ind w:firstLine="720"/>
        <w:jc w:val="both"/>
        <w:rPr>
          <w:rFonts w:ascii="Times New Roman" w:eastAsia="Times New Roman" w:hAnsi="Times New Roman" w:cs="Times New Roman"/>
          <w:b/>
          <w:i/>
          <w:color w:val="000000"/>
          <w:sz w:val="24"/>
          <w:szCs w:val="24"/>
          <w:lang w:val="bg-BG"/>
        </w:rPr>
      </w:pPr>
      <w:r w:rsidRPr="00407087">
        <w:rPr>
          <w:rFonts w:ascii="Times New Roman" w:eastAsia="Times New Roman" w:hAnsi="Times New Roman" w:cs="Times New Roman"/>
          <w:sz w:val="24"/>
          <w:szCs w:val="24"/>
          <w:lang w:val="bg-BG"/>
        </w:rPr>
        <w:t>Най-близко р</w:t>
      </w:r>
      <w:r w:rsidR="00B741E2">
        <w:rPr>
          <w:rFonts w:ascii="Times New Roman" w:eastAsia="Times New Roman" w:hAnsi="Times New Roman" w:cs="Times New Roman"/>
          <w:sz w:val="24"/>
          <w:szCs w:val="24"/>
          <w:lang w:val="bg-BG"/>
        </w:rPr>
        <w:t xml:space="preserve">азположените населени места до </w:t>
      </w:r>
      <w:r w:rsidR="00B741E2">
        <w:rPr>
          <w:rFonts w:ascii="Times New Roman" w:eastAsia="Times New Roman" w:hAnsi="Times New Roman" w:cs="Times New Roman"/>
          <w:color w:val="000000"/>
          <w:sz w:val="24"/>
          <w:szCs w:val="24"/>
          <w:lang w:val="bg-BG"/>
        </w:rPr>
        <w:t>находище</w:t>
      </w:r>
      <w:r w:rsidRPr="00407087">
        <w:rPr>
          <w:rFonts w:ascii="Times New Roman" w:eastAsia="Times New Roman" w:hAnsi="Times New Roman" w:cs="Times New Roman"/>
          <w:sz w:val="24"/>
          <w:szCs w:val="24"/>
          <w:lang w:val="bg-BG"/>
        </w:rPr>
        <w:t xml:space="preserve"> „Добревци” са с. Златна Панега – селищната му граница отстои на 1656 </w:t>
      </w:r>
      <w:r w:rsidR="0084581B">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североизточно от бъдещата кариерата, и с. Добревци - селищната му граница отстои на 2 718 </w:t>
      </w:r>
      <w:r w:rsidR="0084581B">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югозападно от нея. Карта с местоположение на </w:t>
      </w:r>
      <w:r w:rsidRPr="00D17BE4">
        <w:rPr>
          <w:rFonts w:ascii="Times New Roman" w:eastAsia="Times New Roman" w:hAnsi="Times New Roman" w:cs="Times New Roman"/>
          <w:sz w:val="24"/>
          <w:szCs w:val="24"/>
          <w:lang w:val="bg-BG"/>
        </w:rPr>
        <w:t>находище „Добревци“ спрямо най-близките населени места е представена</w:t>
      </w:r>
      <w:r w:rsidRPr="00D17BE4">
        <w:rPr>
          <w:rFonts w:ascii="Times New Roman" w:eastAsia="Times New Roman" w:hAnsi="Times New Roman" w:cs="Times New Roman"/>
          <w:color w:val="000000"/>
          <w:sz w:val="24"/>
          <w:szCs w:val="24"/>
          <w:lang w:val="bg-BG"/>
        </w:rPr>
        <w:t xml:space="preserve"> в </w:t>
      </w:r>
      <w:r w:rsidRPr="00D17BE4">
        <w:rPr>
          <w:rFonts w:ascii="Times New Roman" w:eastAsia="Times New Roman" w:hAnsi="Times New Roman" w:cs="Times New Roman"/>
          <w:i/>
          <w:color w:val="000000"/>
          <w:sz w:val="24"/>
          <w:szCs w:val="24"/>
          <w:lang w:val="ru-RU"/>
        </w:rPr>
        <w:t>Приложение №5.</w:t>
      </w:r>
    </w:p>
    <w:p w:rsidR="000266B8" w:rsidRPr="00D17BE4" w:rsidRDefault="000266B8" w:rsidP="000266B8">
      <w:pPr>
        <w:spacing w:before="120" w:after="0"/>
        <w:ind w:firstLine="720"/>
        <w:jc w:val="both"/>
        <w:rPr>
          <w:rFonts w:ascii="Times New Roman" w:eastAsia="Times New Roman" w:hAnsi="Times New Roman" w:cs="Times New Roman"/>
          <w:sz w:val="24"/>
          <w:szCs w:val="24"/>
          <w:lang w:val="bg-BG"/>
        </w:rPr>
      </w:pPr>
      <w:r w:rsidRPr="00D17BE4">
        <w:rPr>
          <w:rFonts w:ascii="Times New Roman" w:eastAsia="Times New Roman" w:hAnsi="Times New Roman" w:cs="Times New Roman"/>
          <w:sz w:val="24"/>
          <w:szCs w:val="24"/>
          <w:lang w:val="bg-BG"/>
        </w:rPr>
        <w:t xml:space="preserve">Теренът на външното насипище отстои от с. Златна Панега - на 2230 </w:t>
      </w:r>
      <w:r w:rsidR="0084581B">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 xml:space="preserve">; от с. Добревци - на 3365 </w:t>
      </w:r>
      <w:r w:rsidR="0084581B">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 от с. Бр</w:t>
      </w:r>
      <w:r w:rsidR="008D7C24" w:rsidRPr="00D17BE4">
        <w:rPr>
          <w:rFonts w:ascii="Times New Roman" w:eastAsia="Times New Roman" w:hAnsi="Times New Roman" w:cs="Times New Roman"/>
          <w:sz w:val="24"/>
          <w:szCs w:val="24"/>
          <w:lang w:val="bg-BG"/>
        </w:rPr>
        <w:t>е</w:t>
      </w:r>
      <w:r w:rsidRPr="00D17BE4">
        <w:rPr>
          <w:rFonts w:ascii="Times New Roman" w:eastAsia="Times New Roman" w:hAnsi="Times New Roman" w:cs="Times New Roman"/>
          <w:sz w:val="24"/>
          <w:szCs w:val="24"/>
          <w:lang w:val="bg-BG"/>
        </w:rPr>
        <w:t xml:space="preserve">стница -на 3170 </w:t>
      </w:r>
      <w:r w:rsidR="0084581B">
        <w:rPr>
          <w:rFonts w:ascii="Times New Roman" w:eastAsia="Times New Roman" w:hAnsi="Times New Roman" w:cs="Times New Roman"/>
          <w:sz w:val="24"/>
          <w:szCs w:val="24"/>
        </w:rPr>
        <w:t>m</w:t>
      </w:r>
      <w:r w:rsidRPr="00D17BE4">
        <w:rPr>
          <w:rFonts w:ascii="Times New Roman" w:eastAsia="Times New Roman" w:hAnsi="Times New Roman" w:cs="Times New Roman"/>
          <w:sz w:val="24"/>
          <w:szCs w:val="24"/>
          <w:lang w:val="bg-BG"/>
        </w:rPr>
        <w:t>.</w:t>
      </w:r>
    </w:p>
    <w:p w:rsidR="00FF3DF3" w:rsidRPr="00411034" w:rsidRDefault="00FF3DF3" w:rsidP="00FF3DF3">
      <w:pPr>
        <w:spacing w:before="120" w:after="0"/>
        <w:ind w:firstLine="709"/>
        <w:jc w:val="both"/>
        <w:rPr>
          <w:rFonts w:ascii="Times New Roman" w:eastAsia="Times New Roman" w:hAnsi="Times New Roman" w:cs="Times New Roman"/>
          <w:sz w:val="24"/>
          <w:szCs w:val="24"/>
          <w:lang w:val="bg-BG" w:eastAsia="bg-BG"/>
        </w:rPr>
      </w:pPr>
      <w:r w:rsidRPr="00D17BE4">
        <w:rPr>
          <w:rFonts w:ascii="Times New Roman" w:eastAsia="Times New Roman" w:hAnsi="Times New Roman" w:cs="Times New Roman"/>
          <w:sz w:val="24"/>
          <w:szCs w:val="24"/>
          <w:lang w:val="bg-BG" w:eastAsia="bg-BG"/>
        </w:rPr>
        <w:t>Инвестиционното предложение предвижда разработването на находище „Добревци“ да се извърши по открит начин. Основните технологични процеси ще са: откривни работи с транспорт наоткривката до външно</w:t>
      </w:r>
      <w:r>
        <w:rPr>
          <w:rFonts w:ascii="Times New Roman" w:eastAsia="Times New Roman" w:hAnsi="Times New Roman" w:cs="Times New Roman"/>
          <w:sz w:val="24"/>
          <w:szCs w:val="24"/>
          <w:lang w:val="bg-BG" w:eastAsia="bg-BG"/>
        </w:rPr>
        <w:t xml:space="preserve"> насипище, добив на полезното изкопемо </w:t>
      </w:r>
      <w:r w:rsidRPr="00411034">
        <w:rPr>
          <w:rFonts w:ascii="Times New Roman" w:eastAsia="Times New Roman" w:hAnsi="Times New Roman" w:cs="Times New Roman"/>
          <w:sz w:val="24"/>
          <w:szCs w:val="24"/>
          <w:lang w:val="bg-BG" w:eastAsia="bg-BG"/>
        </w:rPr>
        <w:t>с удълбаваща схема</w:t>
      </w:r>
      <w:r>
        <w:rPr>
          <w:rFonts w:ascii="Times New Roman" w:eastAsia="Times New Roman" w:hAnsi="Times New Roman" w:cs="Times New Roman"/>
          <w:sz w:val="24"/>
          <w:szCs w:val="24"/>
          <w:lang w:val="bg-BG" w:eastAsia="bg-BG"/>
        </w:rPr>
        <w:t xml:space="preserve">, </w:t>
      </w:r>
      <w:r w:rsidRPr="00411034">
        <w:rPr>
          <w:rFonts w:ascii="Times New Roman" w:eastAsia="Times New Roman" w:hAnsi="Times New Roman" w:cs="Times New Roman"/>
          <w:sz w:val="24"/>
          <w:szCs w:val="24"/>
          <w:lang w:val="bg-BG" w:eastAsia="bg-BG"/>
        </w:rPr>
        <w:t xml:space="preserve">отнемане на </w:t>
      </w:r>
      <w:r>
        <w:rPr>
          <w:rFonts w:ascii="Times New Roman" w:eastAsia="Times New Roman" w:hAnsi="Times New Roman" w:cs="Times New Roman"/>
          <w:sz w:val="24"/>
          <w:szCs w:val="24"/>
          <w:lang w:val="bg-BG" w:eastAsia="bg-BG"/>
        </w:rPr>
        <w:t xml:space="preserve">полезното изкопаемо от горенадолу, на стъпала. Отбиването на скалната маса от масива ще се изпълнявас </w:t>
      </w:r>
      <w:r w:rsidRPr="00411034">
        <w:rPr>
          <w:rFonts w:ascii="Times New Roman" w:eastAsia="Times New Roman" w:hAnsi="Times New Roman" w:cs="Times New Roman"/>
          <w:sz w:val="24"/>
          <w:szCs w:val="24"/>
          <w:lang w:val="bg-BG" w:eastAsia="bg-BG"/>
        </w:rPr>
        <w:t>пробивно-взривни работи</w:t>
      </w:r>
      <w:r>
        <w:rPr>
          <w:rFonts w:ascii="Times New Roman" w:eastAsia="Times New Roman" w:hAnsi="Times New Roman" w:cs="Times New Roman"/>
          <w:sz w:val="24"/>
          <w:szCs w:val="24"/>
          <w:lang w:val="bg-BG" w:eastAsia="bg-BG"/>
        </w:rPr>
        <w:t xml:space="preserve"> (ПВР)</w:t>
      </w:r>
      <w:r w:rsidRPr="00411034">
        <w:rPr>
          <w:rFonts w:ascii="Times New Roman" w:eastAsia="Times New Roman" w:hAnsi="Times New Roman" w:cs="Times New Roman"/>
          <w:sz w:val="24"/>
          <w:szCs w:val="24"/>
          <w:lang w:val="bg-BG" w:eastAsia="bg-BG"/>
        </w:rPr>
        <w:t>. Предвидени са техническа и биологична рекултивации</w:t>
      </w:r>
      <w:r>
        <w:rPr>
          <w:rFonts w:ascii="Times New Roman" w:eastAsia="Times New Roman" w:hAnsi="Times New Roman" w:cs="Times New Roman"/>
          <w:sz w:val="24"/>
          <w:szCs w:val="24"/>
          <w:lang w:val="bg-BG" w:eastAsia="bg-BG"/>
        </w:rPr>
        <w:t xml:space="preserve"> </w:t>
      </w:r>
      <w:r w:rsidRPr="00411034">
        <w:rPr>
          <w:rFonts w:ascii="Times New Roman" w:eastAsia="Times New Roman" w:hAnsi="Times New Roman" w:cs="Times New Roman"/>
          <w:sz w:val="24"/>
          <w:szCs w:val="24"/>
          <w:lang w:val="bg-BG" w:eastAsia="bg-BG"/>
        </w:rPr>
        <w:t>на отработените площи.</w:t>
      </w:r>
    </w:p>
    <w:p w:rsidR="00F30BAB" w:rsidRPr="00F30BAB" w:rsidRDefault="00F30BAB" w:rsidP="00F30BAB">
      <w:pPr>
        <w:spacing w:after="120"/>
        <w:ind w:firstLine="709"/>
        <w:jc w:val="both"/>
        <w:rPr>
          <w:rFonts w:ascii="Times New Roman" w:eastAsia="Times New Roman" w:hAnsi="Times New Roman" w:cs="Courier New"/>
          <w:bCs/>
          <w:color w:val="000000" w:themeColor="text1"/>
          <w:sz w:val="24"/>
          <w:szCs w:val="24"/>
          <w:lang w:val="bg-BG" w:eastAsia="bg-BG"/>
        </w:rPr>
      </w:pPr>
      <w:r w:rsidRPr="00F30BAB">
        <w:rPr>
          <w:rFonts w:ascii="Times New Roman" w:eastAsia="Times New Roman" w:hAnsi="Times New Roman" w:cs="Courier New"/>
          <w:bCs/>
          <w:color w:val="000000" w:themeColor="text1"/>
          <w:sz w:val="24"/>
          <w:szCs w:val="24"/>
          <w:lang w:val="ru-RU" w:eastAsia="bg-BG"/>
        </w:rPr>
        <w:t>Експлоатацията на находището –</w:t>
      </w:r>
      <w:r w:rsidR="00FF3DF3">
        <w:rPr>
          <w:rFonts w:ascii="Times New Roman" w:eastAsia="Times New Roman" w:hAnsi="Times New Roman" w:cs="Courier New"/>
          <w:bCs/>
          <w:color w:val="000000" w:themeColor="text1"/>
          <w:sz w:val="24"/>
          <w:szCs w:val="24"/>
          <w:lang w:val="ru-RU" w:eastAsia="bg-BG"/>
        </w:rPr>
        <w:t xml:space="preserve"> </w:t>
      </w:r>
      <w:r w:rsidRPr="00F30BAB">
        <w:rPr>
          <w:rFonts w:ascii="Times New Roman" w:eastAsia="Times New Roman" w:hAnsi="Times New Roman" w:cs="Courier New"/>
          <w:bCs/>
          <w:color w:val="000000" w:themeColor="text1"/>
          <w:sz w:val="24"/>
          <w:szCs w:val="24"/>
          <w:lang w:val="ru-RU" w:eastAsia="bg-BG"/>
        </w:rPr>
        <w:t xml:space="preserve">добивни работи, </w:t>
      </w:r>
      <w:r w:rsidR="00FF3DF3">
        <w:rPr>
          <w:rFonts w:ascii="Times New Roman" w:eastAsia="Times New Roman" w:hAnsi="Times New Roman" w:cs="Courier New"/>
          <w:bCs/>
          <w:color w:val="000000" w:themeColor="text1"/>
          <w:sz w:val="24"/>
          <w:szCs w:val="24"/>
          <w:lang w:val="ru-RU" w:eastAsia="bg-BG"/>
        </w:rPr>
        <w:t xml:space="preserve">ПВР, </w:t>
      </w:r>
      <w:r w:rsidRPr="00F30BAB">
        <w:rPr>
          <w:rFonts w:ascii="Times New Roman" w:eastAsia="Times New Roman" w:hAnsi="Times New Roman" w:cs="Courier New"/>
          <w:bCs/>
          <w:color w:val="000000" w:themeColor="text1"/>
          <w:sz w:val="24"/>
          <w:szCs w:val="24"/>
          <w:lang w:val="ru-RU" w:eastAsia="bg-BG"/>
        </w:rPr>
        <w:t xml:space="preserve">товаро-разтоварна и транспортна дейност, депониране скална разкривка, са свързани с неорганизирано отделяне на газово-прахови емисии, шум и вибрации, което обуславя влошаване на санитарно – хигиенните условия за работещия персонал. </w:t>
      </w:r>
    </w:p>
    <w:p w:rsidR="00FF3DF3" w:rsidRDefault="00F30BAB" w:rsidP="00FF3DF3">
      <w:pPr>
        <w:spacing w:after="120"/>
        <w:ind w:firstLine="709"/>
        <w:jc w:val="both"/>
        <w:rPr>
          <w:rFonts w:ascii="Times New Roman" w:eastAsia="Times New Roman" w:hAnsi="Times New Roman" w:cs="Courier New"/>
          <w:bCs/>
          <w:color w:val="000000" w:themeColor="text1"/>
          <w:sz w:val="24"/>
          <w:szCs w:val="24"/>
          <w:lang w:val="ru-RU" w:eastAsia="bg-BG"/>
        </w:rPr>
      </w:pPr>
      <w:r w:rsidRPr="00F30BAB">
        <w:rPr>
          <w:rFonts w:ascii="Times New Roman" w:eastAsia="Times New Roman" w:hAnsi="Times New Roman" w:cs="Courier New"/>
          <w:bCs/>
          <w:color w:val="000000" w:themeColor="text1"/>
          <w:sz w:val="24"/>
          <w:szCs w:val="24"/>
          <w:lang w:val="ru-RU" w:eastAsia="bg-BG"/>
        </w:rPr>
        <w:t>Замърсяването е с ограничен териториален обхват и ще е локал</w:t>
      </w:r>
      <w:r w:rsidR="00FF3DF3">
        <w:rPr>
          <w:rFonts w:ascii="Times New Roman" w:eastAsia="Times New Roman" w:hAnsi="Times New Roman" w:cs="Courier New"/>
          <w:bCs/>
          <w:color w:val="000000" w:themeColor="text1"/>
          <w:sz w:val="24"/>
          <w:szCs w:val="24"/>
          <w:lang w:val="ru-RU" w:eastAsia="bg-BG"/>
        </w:rPr>
        <w:t xml:space="preserve">изирано в и около площта на </w:t>
      </w:r>
      <w:r w:rsidR="00FF3DF3">
        <w:rPr>
          <w:rFonts w:ascii="Times New Roman" w:eastAsia="Times New Roman" w:hAnsi="Times New Roman" w:cs="Courier New"/>
          <w:bCs/>
          <w:color w:val="000000" w:themeColor="text1"/>
          <w:sz w:val="24"/>
          <w:szCs w:val="24"/>
          <w:lang w:val="bg-BG" w:eastAsia="bg-BG"/>
        </w:rPr>
        <w:t>обекта</w:t>
      </w:r>
      <w:r w:rsidRPr="00F30BAB">
        <w:rPr>
          <w:rFonts w:ascii="Times New Roman" w:eastAsia="Times New Roman" w:hAnsi="Times New Roman" w:cs="Courier New"/>
          <w:bCs/>
          <w:color w:val="000000" w:themeColor="text1"/>
          <w:sz w:val="24"/>
          <w:szCs w:val="24"/>
          <w:lang w:val="ru-RU" w:eastAsia="bg-BG"/>
        </w:rPr>
        <w:t xml:space="preserve">. Въздействията върху работната среда ще са с различна продължителност, честота и интензитет. Рискът от тези въздействия за здравето на персонала може да бъде ограничен и контролиран при стриктно спазване на вътрешните правила, инструкции и заповеди относно охрана на труда при различните дейности. Предвид факта, че </w:t>
      </w:r>
      <w:r w:rsidRPr="00F30BAB">
        <w:rPr>
          <w:rFonts w:ascii="Times New Roman" w:eastAsia="Times New Roman" w:hAnsi="Times New Roman" w:cs="Courier New"/>
          <w:bCs/>
          <w:color w:val="000000" w:themeColor="text1"/>
          <w:sz w:val="24"/>
          <w:szCs w:val="24"/>
          <w:lang w:val="bg-BG" w:eastAsia="bg-BG"/>
        </w:rPr>
        <w:t>в сухи периоди се предвижда оросяване на пътища и работни зони</w:t>
      </w:r>
      <w:r w:rsidRPr="00F30BAB">
        <w:rPr>
          <w:rFonts w:ascii="Times New Roman" w:eastAsia="Times New Roman" w:hAnsi="Times New Roman" w:cs="Courier New"/>
          <w:bCs/>
          <w:color w:val="000000" w:themeColor="text1"/>
          <w:sz w:val="24"/>
          <w:szCs w:val="24"/>
          <w:lang w:val="ru-RU" w:eastAsia="bg-BG"/>
        </w:rPr>
        <w:t xml:space="preserve">, като цяло емисиите на прах ще бъдат снижени. </w:t>
      </w:r>
    </w:p>
    <w:p w:rsidR="00FF3DF3" w:rsidRDefault="00FF3DF3" w:rsidP="00FF3DF3">
      <w:pPr>
        <w:spacing w:after="120"/>
        <w:ind w:firstLine="709"/>
        <w:jc w:val="both"/>
        <w:rPr>
          <w:rFonts w:ascii="Times New Roman" w:eastAsia="Times New Roman" w:hAnsi="Times New Roman" w:cs="Times New Roman"/>
          <w:sz w:val="24"/>
          <w:szCs w:val="24"/>
          <w:lang w:val="ru-RU" w:eastAsia="bg-BG"/>
        </w:rPr>
      </w:pPr>
      <w:r w:rsidRPr="00585928">
        <w:rPr>
          <w:rFonts w:ascii="Times New Roman" w:eastAsia="Times New Roman" w:hAnsi="Times New Roman" w:cs="Times New Roman"/>
          <w:sz w:val="24"/>
          <w:szCs w:val="24"/>
          <w:lang w:val="ru-RU" w:eastAsia="bg-BG"/>
        </w:rPr>
        <w:t>ПВР ще се водят от специализирана фирма, със съответни лицензии, на база сключен договор. Всички дейности по транспорта, временното съхрание и действията с взривните вещества ще бъдат нейна отговорност. При провеждане на ПВР (2-4 пъти месечно) районът ще се отцепва, ще се изчаква 14 часа за проветрение на кариерата.</w:t>
      </w:r>
      <w:r>
        <w:rPr>
          <w:rFonts w:ascii="Times New Roman" w:eastAsia="Times New Roman" w:hAnsi="Times New Roman" w:cs="Times New Roman"/>
          <w:sz w:val="24"/>
          <w:szCs w:val="24"/>
          <w:lang w:val="ru-RU" w:eastAsia="bg-BG"/>
        </w:rPr>
        <w:t xml:space="preserve"> Всички зони с човешко обитаване са извън изчислента опасна зона припровеждане на ПВР- 500 </w:t>
      </w:r>
      <w:r w:rsidR="0084581B">
        <w:rPr>
          <w:rFonts w:ascii="Times New Roman" w:eastAsia="Times New Roman" w:hAnsi="Times New Roman" w:cs="Times New Roman"/>
          <w:sz w:val="24"/>
          <w:szCs w:val="24"/>
          <w:lang w:eastAsia="bg-BG"/>
        </w:rPr>
        <w:t>m</w:t>
      </w:r>
      <w:r>
        <w:rPr>
          <w:rFonts w:ascii="Times New Roman" w:eastAsia="Times New Roman" w:hAnsi="Times New Roman" w:cs="Times New Roman"/>
          <w:sz w:val="24"/>
          <w:szCs w:val="24"/>
          <w:lang w:val="ru-RU" w:eastAsia="bg-BG"/>
        </w:rPr>
        <w:t xml:space="preserve">. </w:t>
      </w:r>
    </w:p>
    <w:p w:rsidR="00FF3DF3" w:rsidRPr="00F30BAB" w:rsidRDefault="00FF3DF3" w:rsidP="00FF3DF3">
      <w:pPr>
        <w:spacing w:after="120"/>
        <w:ind w:firstLine="709"/>
        <w:jc w:val="both"/>
        <w:rPr>
          <w:rFonts w:ascii="Times New Roman" w:eastAsia="Times New Roman" w:hAnsi="Times New Roman" w:cs="Courier New"/>
          <w:bCs/>
          <w:color w:val="000000" w:themeColor="text1"/>
          <w:sz w:val="24"/>
          <w:szCs w:val="24"/>
          <w:lang w:val="ru-RU" w:eastAsia="bg-BG"/>
        </w:rPr>
      </w:pPr>
      <w:r w:rsidRPr="00585928">
        <w:rPr>
          <w:rFonts w:ascii="Times New Roman" w:eastAsia="Times New Roman" w:hAnsi="Times New Roman" w:cs="Times New Roman"/>
          <w:sz w:val="24"/>
          <w:szCs w:val="24"/>
          <w:lang w:val="ru-RU" w:eastAsia="bg-BG"/>
        </w:rPr>
        <w:t xml:space="preserve">Опасните химични вещества и смеси, имащи отношение към дейността, </w:t>
      </w:r>
      <w:r>
        <w:rPr>
          <w:rFonts w:ascii="Times New Roman" w:eastAsia="Times New Roman" w:hAnsi="Times New Roman" w:cs="Times New Roman"/>
          <w:sz w:val="24"/>
          <w:szCs w:val="24"/>
          <w:lang w:val="ru-RU" w:eastAsia="bg-BG"/>
        </w:rPr>
        <w:t xml:space="preserve">освен </w:t>
      </w:r>
      <w:r w:rsidRPr="00585928">
        <w:rPr>
          <w:rFonts w:ascii="Times New Roman" w:eastAsia="Times New Roman" w:hAnsi="Times New Roman" w:cs="Times New Roman"/>
          <w:sz w:val="24"/>
          <w:szCs w:val="24"/>
          <w:lang w:val="ru-RU" w:eastAsia="bg-BG"/>
        </w:rPr>
        <w:t xml:space="preserve"> взривни вещества, </w:t>
      </w:r>
      <w:r>
        <w:rPr>
          <w:rFonts w:ascii="Times New Roman" w:eastAsia="Times New Roman" w:hAnsi="Times New Roman" w:cs="Times New Roman"/>
          <w:sz w:val="24"/>
          <w:szCs w:val="24"/>
          <w:lang w:val="ru-RU" w:eastAsia="bg-BG"/>
        </w:rPr>
        <w:t xml:space="preserve">са </w:t>
      </w:r>
      <w:r w:rsidRPr="00585928">
        <w:rPr>
          <w:rFonts w:ascii="Times New Roman" w:eastAsia="Times New Roman" w:hAnsi="Times New Roman" w:cs="Times New Roman"/>
          <w:sz w:val="24"/>
          <w:szCs w:val="24"/>
          <w:lang w:val="ru-RU" w:eastAsia="bg-BG"/>
        </w:rPr>
        <w:t xml:space="preserve">гориво за техниката и автотранспорта, минерални и хидравлични масла, и торове за рекултивационните работи. </w:t>
      </w:r>
      <w:r>
        <w:rPr>
          <w:rFonts w:ascii="Times New Roman" w:eastAsia="Times New Roman" w:hAnsi="Times New Roman" w:cs="Times New Roman"/>
          <w:sz w:val="24"/>
          <w:szCs w:val="24"/>
          <w:lang w:val="ru-RU" w:eastAsia="bg-BG"/>
        </w:rPr>
        <w:t xml:space="preserve">Те </w:t>
      </w:r>
      <w:r w:rsidRPr="00585928">
        <w:rPr>
          <w:rFonts w:ascii="Times New Roman" w:eastAsia="Times New Roman" w:hAnsi="Times New Roman" w:cs="Times New Roman"/>
          <w:sz w:val="24"/>
          <w:szCs w:val="24"/>
          <w:lang w:val="bg-BG" w:eastAsia="bg-BG"/>
        </w:rPr>
        <w:t>ще присъстват  при дейностите в кариерата в неголеми количества и рискът от изпускане към околната среда е нисък.</w:t>
      </w:r>
    </w:p>
    <w:p w:rsidR="00C31B7A" w:rsidRDefault="00F30BAB" w:rsidP="00F30BAB">
      <w:pPr>
        <w:spacing w:after="120"/>
        <w:ind w:firstLine="709"/>
        <w:jc w:val="both"/>
        <w:rPr>
          <w:rFonts w:ascii="Times New Roman" w:eastAsia="Times New Roman" w:hAnsi="Times New Roman" w:cs="Courier New"/>
          <w:bCs/>
          <w:color w:val="000000" w:themeColor="text1"/>
          <w:sz w:val="24"/>
          <w:szCs w:val="24"/>
          <w:lang w:val="bg-BG" w:eastAsia="bg-BG"/>
        </w:rPr>
      </w:pPr>
      <w:r w:rsidRPr="00F30BAB">
        <w:rPr>
          <w:rFonts w:ascii="Times New Roman" w:eastAsia="Times New Roman" w:hAnsi="Times New Roman" w:cs="Courier New"/>
          <w:bCs/>
          <w:color w:val="000000" w:themeColor="text1"/>
          <w:sz w:val="24"/>
          <w:szCs w:val="24"/>
          <w:lang w:val="ru-RU" w:eastAsia="bg-BG"/>
        </w:rPr>
        <w:t>Въздействие върху населението от производствената дейност не може да се очаква, поради отдалечеността на обекта</w:t>
      </w:r>
      <w:r w:rsidR="00FF3DF3">
        <w:rPr>
          <w:rFonts w:ascii="Times New Roman" w:eastAsia="Times New Roman" w:hAnsi="Times New Roman" w:cs="Courier New"/>
          <w:bCs/>
          <w:color w:val="000000" w:themeColor="text1"/>
          <w:sz w:val="24"/>
          <w:szCs w:val="24"/>
          <w:lang w:val="bg-BG" w:eastAsia="bg-BG"/>
        </w:rPr>
        <w:t xml:space="preserve"> от</w:t>
      </w:r>
      <w:r w:rsidRPr="00F30BAB">
        <w:rPr>
          <w:rFonts w:ascii="Times New Roman" w:eastAsia="Times New Roman" w:hAnsi="Times New Roman" w:cs="Courier New"/>
          <w:bCs/>
          <w:color w:val="000000" w:themeColor="text1"/>
          <w:sz w:val="24"/>
          <w:szCs w:val="24"/>
          <w:lang w:val="bg-BG" w:eastAsia="bg-BG"/>
        </w:rPr>
        <w:t xml:space="preserve"> населените места и други зони за човешко обитаване</w:t>
      </w:r>
      <w:r w:rsidRPr="00F30BAB">
        <w:rPr>
          <w:rFonts w:ascii="Times New Roman" w:eastAsia="Times New Roman" w:hAnsi="Times New Roman" w:cs="Courier New"/>
          <w:bCs/>
          <w:color w:val="000000" w:themeColor="text1"/>
          <w:sz w:val="24"/>
          <w:szCs w:val="24"/>
          <w:lang w:val="ru-RU" w:eastAsia="bg-BG"/>
        </w:rPr>
        <w:t>, характер</w:t>
      </w:r>
      <w:r w:rsidRPr="00F30BAB">
        <w:rPr>
          <w:rFonts w:ascii="Times New Roman" w:eastAsia="Times New Roman" w:hAnsi="Times New Roman" w:cs="Courier New"/>
          <w:bCs/>
          <w:color w:val="000000" w:themeColor="text1"/>
          <w:sz w:val="24"/>
          <w:szCs w:val="24"/>
          <w:lang w:val="bg-BG" w:eastAsia="bg-BG"/>
        </w:rPr>
        <w:t>ът</w:t>
      </w:r>
      <w:r w:rsidRPr="00F30BAB">
        <w:rPr>
          <w:rFonts w:ascii="Times New Roman" w:eastAsia="Times New Roman" w:hAnsi="Times New Roman" w:cs="Courier New"/>
          <w:bCs/>
          <w:color w:val="000000" w:themeColor="text1"/>
          <w:sz w:val="24"/>
          <w:szCs w:val="24"/>
          <w:lang w:val="ru-RU" w:eastAsia="bg-BG"/>
        </w:rPr>
        <w:t xml:space="preserve"> на работите</w:t>
      </w:r>
      <w:r w:rsidRPr="00F30BAB">
        <w:rPr>
          <w:rFonts w:ascii="Times New Roman" w:eastAsia="Times New Roman" w:hAnsi="Times New Roman" w:cs="Courier New"/>
          <w:bCs/>
          <w:color w:val="000000" w:themeColor="text1"/>
          <w:sz w:val="24"/>
          <w:szCs w:val="24"/>
          <w:lang w:val="bg-BG" w:eastAsia="bg-BG"/>
        </w:rPr>
        <w:t xml:space="preserve">, </w:t>
      </w:r>
      <w:r w:rsidRPr="00F30BAB">
        <w:rPr>
          <w:rFonts w:ascii="Times New Roman" w:eastAsia="Times New Roman" w:hAnsi="Times New Roman" w:cs="Courier New"/>
          <w:bCs/>
          <w:color w:val="000000" w:themeColor="text1"/>
          <w:sz w:val="24"/>
          <w:szCs w:val="24"/>
          <w:lang w:val="ru-RU" w:eastAsia="bg-BG"/>
        </w:rPr>
        <w:t>естествените дадености на релеф</w:t>
      </w:r>
      <w:r w:rsidR="00FF3DF3">
        <w:rPr>
          <w:rFonts w:ascii="Times New Roman" w:eastAsia="Times New Roman" w:hAnsi="Times New Roman" w:cs="Courier New"/>
          <w:bCs/>
          <w:color w:val="000000" w:themeColor="text1"/>
          <w:sz w:val="24"/>
          <w:szCs w:val="24"/>
          <w:lang w:val="ru-RU" w:eastAsia="bg-BG"/>
        </w:rPr>
        <w:t>а</w:t>
      </w:r>
      <w:r w:rsidRPr="00F30BAB">
        <w:rPr>
          <w:rFonts w:ascii="Times New Roman" w:eastAsia="Times New Roman" w:hAnsi="Times New Roman" w:cs="Courier New"/>
          <w:bCs/>
          <w:color w:val="000000" w:themeColor="text1"/>
          <w:sz w:val="24"/>
          <w:szCs w:val="24"/>
          <w:lang w:val="bg-BG" w:eastAsia="bg-BG"/>
        </w:rPr>
        <w:t xml:space="preserve"> и наличната растителност. </w:t>
      </w:r>
      <w:r w:rsidR="00C31B7A">
        <w:rPr>
          <w:rFonts w:ascii="Times New Roman" w:eastAsia="Times New Roman" w:hAnsi="Times New Roman" w:cs="Courier New"/>
          <w:bCs/>
          <w:color w:val="000000" w:themeColor="text1"/>
          <w:sz w:val="24"/>
          <w:szCs w:val="24"/>
          <w:lang w:val="bg-BG" w:eastAsia="bg-BG"/>
        </w:rPr>
        <w:t>Извозващият път не</w:t>
      </w:r>
      <w:r w:rsidR="0084581B">
        <w:rPr>
          <w:rFonts w:ascii="Times New Roman" w:eastAsia="Times New Roman" w:hAnsi="Times New Roman" w:cs="Courier New"/>
          <w:bCs/>
          <w:color w:val="000000" w:themeColor="text1"/>
          <w:sz w:val="24"/>
          <w:szCs w:val="24"/>
          <w:lang w:eastAsia="bg-BG"/>
        </w:rPr>
        <w:t xml:space="preserve"> </w:t>
      </w:r>
      <w:r w:rsidR="00C31B7A">
        <w:rPr>
          <w:rFonts w:ascii="Times New Roman" w:eastAsia="Times New Roman" w:hAnsi="Times New Roman" w:cs="Courier New"/>
          <w:bCs/>
          <w:color w:val="000000" w:themeColor="text1"/>
          <w:sz w:val="24"/>
          <w:szCs w:val="24"/>
          <w:lang w:val="bg-BG" w:eastAsia="bg-BG"/>
        </w:rPr>
        <w:t xml:space="preserve">минава през населени места. </w:t>
      </w:r>
    </w:p>
    <w:p w:rsidR="00C31B7A" w:rsidRDefault="00C31B7A" w:rsidP="00F30BAB">
      <w:pPr>
        <w:spacing w:after="120"/>
        <w:ind w:firstLine="709"/>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Поради изброените обстоятелства не се очаква и въздействие върху жителите на района при едновременната експлоатация на кариерите „Добревци“ и „Коритна“.</w:t>
      </w:r>
    </w:p>
    <w:p w:rsidR="00145D2C" w:rsidRDefault="00145D2C" w:rsidP="00145D2C">
      <w:pPr>
        <w:pStyle w:val="ae"/>
        <w:shd w:val="clear" w:color="auto" w:fill="FEFEFE"/>
        <w:spacing w:after="0"/>
        <w:jc w:val="both"/>
        <w:rPr>
          <w:rFonts w:ascii="Times New Roman" w:eastAsia="Times New Roman" w:hAnsi="Times New Roman"/>
          <w:b/>
          <w:color w:val="000000"/>
          <w:lang w:eastAsia="bg-BG"/>
        </w:rPr>
      </w:pPr>
    </w:p>
    <w:p w:rsidR="00277CE9" w:rsidRPr="0084581B" w:rsidRDefault="004E431F" w:rsidP="004E431F">
      <w:pPr>
        <w:pStyle w:val="ae"/>
        <w:shd w:val="clear" w:color="auto" w:fill="FEFEFE"/>
        <w:spacing w:after="0"/>
        <w:jc w:val="both"/>
        <w:rPr>
          <w:rFonts w:ascii="Times New Roman" w:eastAsia="Times New Roman" w:hAnsi="Times New Roman"/>
          <w:b/>
          <w:color w:val="000000"/>
          <w:sz w:val="24"/>
          <w:szCs w:val="24"/>
          <w:lang w:eastAsia="bg-BG"/>
        </w:rPr>
      </w:pPr>
      <w:r w:rsidRPr="0084581B">
        <w:rPr>
          <w:rFonts w:ascii="Times New Roman" w:eastAsia="Times New Roman" w:hAnsi="Times New Roman"/>
          <w:b/>
          <w:color w:val="000000"/>
          <w:sz w:val="24"/>
          <w:szCs w:val="24"/>
          <w:lang w:eastAsia="bg-BG"/>
        </w:rPr>
        <w:t>1.2.</w:t>
      </w:r>
      <w:r w:rsidR="0084581B">
        <w:rPr>
          <w:rFonts w:ascii="Times New Roman" w:eastAsia="Times New Roman" w:hAnsi="Times New Roman"/>
          <w:b/>
          <w:color w:val="000000"/>
          <w:sz w:val="24"/>
          <w:szCs w:val="24"/>
          <w:lang w:val="en-US" w:eastAsia="bg-BG"/>
        </w:rPr>
        <w:t xml:space="preserve"> </w:t>
      </w:r>
      <w:r w:rsidR="00277CE9" w:rsidRPr="0084581B">
        <w:rPr>
          <w:rFonts w:ascii="Times New Roman" w:eastAsia="Times New Roman" w:hAnsi="Times New Roman"/>
          <w:b/>
          <w:color w:val="000000"/>
          <w:sz w:val="24"/>
          <w:szCs w:val="24"/>
          <w:lang w:eastAsia="bg-BG"/>
        </w:rPr>
        <w:t>Материални активи</w:t>
      </w:r>
    </w:p>
    <w:p w:rsidR="00B55AE7" w:rsidRDefault="00CF412F" w:rsidP="00CF412F">
      <w:pPr>
        <w:spacing w:after="120"/>
        <w:ind w:firstLine="709"/>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lang w:val="bg-BG" w:eastAsia="bg-BG"/>
        </w:rPr>
        <w:tab/>
      </w:r>
      <w:r w:rsidRPr="00CF412F">
        <w:rPr>
          <w:rFonts w:ascii="Times New Roman" w:eastAsia="Times New Roman" w:hAnsi="Times New Roman" w:cs="Courier New"/>
          <w:bCs/>
          <w:color w:val="000000" w:themeColor="text1"/>
          <w:sz w:val="24"/>
          <w:szCs w:val="24"/>
          <w:lang w:val="bg-BG" w:eastAsia="bg-BG"/>
        </w:rPr>
        <w:t xml:space="preserve">Инвестиционното предложение предвижда започване на нова дейност </w:t>
      </w:r>
      <w:r w:rsidR="00B55AE7">
        <w:rPr>
          <w:rFonts w:ascii="Times New Roman" w:eastAsia="Times New Roman" w:hAnsi="Times New Roman" w:cs="Courier New"/>
          <w:bCs/>
          <w:color w:val="000000" w:themeColor="text1"/>
          <w:sz w:val="24"/>
          <w:szCs w:val="24"/>
          <w:lang w:val="bg-BG" w:eastAsia="bg-BG"/>
        </w:rPr>
        <w:t xml:space="preserve">в </w:t>
      </w:r>
      <w:r w:rsidR="00B741E2">
        <w:rPr>
          <w:rFonts w:ascii="Times New Roman" w:eastAsia="Times New Roman" w:hAnsi="Times New Roman" w:cs="Times New Roman"/>
          <w:color w:val="000000"/>
          <w:sz w:val="24"/>
          <w:szCs w:val="24"/>
          <w:lang w:val="bg-BG"/>
        </w:rPr>
        <w:t>находище</w:t>
      </w:r>
      <w:r w:rsidR="00B55AE7">
        <w:rPr>
          <w:rFonts w:ascii="Times New Roman" w:eastAsia="Times New Roman" w:hAnsi="Times New Roman" w:cs="Courier New"/>
          <w:bCs/>
          <w:color w:val="000000" w:themeColor="text1"/>
          <w:sz w:val="24"/>
          <w:szCs w:val="24"/>
          <w:lang w:val="bg-BG" w:eastAsia="bg-BG"/>
        </w:rPr>
        <w:t xml:space="preserve"> „Добревци“</w:t>
      </w:r>
      <w:r w:rsidR="004916B1">
        <w:rPr>
          <w:rFonts w:ascii="Times New Roman" w:eastAsia="Times New Roman" w:hAnsi="Times New Roman" w:cs="Courier New"/>
          <w:bCs/>
          <w:color w:val="000000" w:themeColor="text1"/>
          <w:sz w:val="24"/>
          <w:szCs w:val="24"/>
          <w:lang w:val="bg-BG" w:eastAsia="bg-BG"/>
        </w:rPr>
        <w:t xml:space="preserve"> </w:t>
      </w:r>
      <w:r w:rsidRPr="00CF412F">
        <w:rPr>
          <w:rFonts w:ascii="Times New Roman" w:eastAsia="Times New Roman" w:hAnsi="Times New Roman" w:cs="Courier New"/>
          <w:bCs/>
          <w:color w:val="000000" w:themeColor="text1"/>
          <w:sz w:val="24"/>
          <w:szCs w:val="24"/>
          <w:lang w:val="bg-BG" w:eastAsia="bg-BG"/>
        </w:rPr>
        <w:t>и не е свързано със</w:t>
      </w:r>
      <w:r w:rsidR="00B55AE7">
        <w:rPr>
          <w:rFonts w:ascii="Times New Roman" w:eastAsia="Times New Roman" w:hAnsi="Times New Roman" w:cs="Courier New"/>
          <w:bCs/>
          <w:color w:val="000000" w:themeColor="text1"/>
          <w:sz w:val="24"/>
          <w:szCs w:val="24"/>
          <w:lang w:val="bg-BG" w:eastAsia="bg-BG"/>
        </w:rPr>
        <w:t xml:space="preserve"> съществуващи материални активи, освен с извозващия път, който е съществуващ и в експлоатация.</w:t>
      </w:r>
    </w:p>
    <w:p w:rsidR="00CF412F" w:rsidRPr="009A4DB7" w:rsidRDefault="00CF412F" w:rsidP="00CF412F">
      <w:pPr>
        <w:spacing w:after="120"/>
        <w:ind w:firstLine="709"/>
        <w:jc w:val="both"/>
        <w:rPr>
          <w:rFonts w:ascii="Times New Roman" w:eastAsia="Times New Roman" w:hAnsi="Times New Roman" w:cs="Courier New"/>
          <w:bCs/>
          <w:color w:val="000000" w:themeColor="text1"/>
          <w:lang w:val="ru-RU" w:eastAsia="bg-BG"/>
        </w:rPr>
      </w:pPr>
      <w:r w:rsidRPr="00CF412F">
        <w:rPr>
          <w:rFonts w:ascii="Times New Roman" w:eastAsia="Times New Roman" w:hAnsi="Times New Roman" w:cs="Courier New"/>
          <w:bCs/>
          <w:color w:val="000000" w:themeColor="text1"/>
          <w:sz w:val="24"/>
          <w:szCs w:val="24"/>
          <w:lang w:val="bg-BG" w:eastAsia="bg-BG"/>
        </w:rPr>
        <w:t xml:space="preserve"> </w:t>
      </w:r>
      <w:r w:rsidR="00B55AE7">
        <w:rPr>
          <w:rFonts w:ascii="Times New Roman" w:eastAsia="Times New Roman" w:hAnsi="Times New Roman" w:cs="Courier New"/>
          <w:bCs/>
          <w:color w:val="000000" w:themeColor="text1"/>
          <w:sz w:val="24"/>
          <w:szCs w:val="24"/>
          <w:lang w:val="bg-BG" w:eastAsia="bg-BG"/>
        </w:rPr>
        <w:t>Движими материални активи – транспорт и техника –</w:t>
      </w:r>
      <w:r w:rsidR="004916B1">
        <w:rPr>
          <w:rFonts w:ascii="Times New Roman" w:eastAsia="Times New Roman" w:hAnsi="Times New Roman" w:cs="Courier New"/>
          <w:bCs/>
          <w:color w:val="000000" w:themeColor="text1"/>
          <w:sz w:val="24"/>
          <w:szCs w:val="24"/>
          <w:lang w:val="bg-BG" w:eastAsia="bg-BG"/>
        </w:rPr>
        <w:t xml:space="preserve"> са съществуващи, собственост на</w:t>
      </w:r>
      <w:r w:rsidR="00B55AE7">
        <w:rPr>
          <w:rFonts w:ascii="Times New Roman" w:eastAsia="Times New Roman" w:hAnsi="Times New Roman" w:cs="Courier New"/>
          <w:bCs/>
          <w:color w:val="000000" w:themeColor="text1"/>
          <w:sz w:val="24"/>
          <w:szCs w:val="24"/>
          <w:lang w:val="bg-BG" w:eastAsia="bg-BG"/>
        </w:rPr>
        <w:t xml:space="preserve"> Възложителя. </w:t>
      </w:r>
    </w:p>
    <w:p w:rsidR="00CF412F" w:rsidRPr="00277CE9" w:rsidRDefault="00CF412F" w:rsidP="00CF412F">
      <w:pPr>
        <w:pStyle w:val="ae"/>
        <w:shd w:val="clear" w:color="auto" w:fill="FEFEFE"/>
        <w:spacing w:after="0"/>
        <w:jc w:val="both"/>
        <w:rPr>
          <w:rFonts w:ascii="Times New Roman" w:eastAsia="Times New Roman" w:hAnsi="Times New Roman"/>
          <w:b/>
          <w:color w:val="000000"/>
          <w:lang w:eastAsia="bg-BG"/>
        </w:rPr>
      </w:pPr>
    </w:p>
    <w:p w:rsidR="00277CE9" w:rsidRPr="0084581B" w:rsidRDefault="004E431F" w:rsidP="004E431F">
      <w:pPr>
        <w:pStyle w:val="ae"/>
        <w:shd w:val="clear" w:color="auto" w:fill="FEFEFE"/>
        <w:spacing w:after="0"/>
        <w:jc w:val="both"/>
        <w:rPr>
          <w:rFonts w:ascii="Times New Roman" w:eastAsia="Times New Roman" w:hAnsi="Times New Roman"/>
          <w:b/>
          <w:color w:val="000000"/>
          <w:sz w:val="24"/>
          <w:szCs w:val="24"/>
          <w:lang w:eastAsia="bg-BG"/>
        </w:rPr>
      </w:pPr>
      <w:r w:rsidRPr="0084581B">
        <w:rPr>
          <w:rFonts w:ascii="Times New Roman" w:eastAsia="Times New Roman" w:hAnsi="Times New Roman"/>
          <w:b/>
          <w:color w:val="000000"/>
          <w:sz w:val="24"/>
          <w:szCs w:val="24"/>
          <w:lang w:eastAsia="bg-BG"/>
        </w:rPr>
        <w:t>1.3.</w:t>
      </w:r>
      <w:r w:rsidR="0084581B">
        <w:rPr>
          <w:rFonts w:ascii="Times New Roman" w:eastAsia="Times New Roman" w:hAnsi="Times New Roman"/>
          <w:b/>
          <w:color w:val="000000"/>
          <w:sz w:val="24"/>
          <w:szCs w:val="24"/>
          <w:lang w:val="en-US" w:eastAsia="bg-BG"/>
        </w:rPr>
        <w:t xml:space="preserve"> </w:t>
      </w:r>
      <w:r w:rsidR="00277CE9" w:rsidRPr="0084581B">
        <w:rPr>
          <w:rFonts w:ascii="Times New Roman" w:eastAsia="Times New Roman" w:hAnsi="Times New Roman"/>
          <w:b/>
          <w:color w:val="000000"/>
          <w:sz w:val="24"/>
          <w:szCs w:val="24"/>
          <w:lang w:eastAsia="bg-BG"/>
        </w:rPr>
        <w:t>Културното наследство</w:t>
      </w:r>
      <w:r w:rsidR="00B55AE7" w:rsidRPr="0084581B">
        <w:rPr>
          <w:rFonts w:ascii="Times New Roman" w:eastAsia="Times New Roman" w:hAnsi="Times New Roman"/>
          <w:b/>
          <w:color w:val="000000"/>
          <w:sz w:val="24"/>
          <w:szCs w:val="24"/>
          <w:lang w:eastAsia="bg-BG"/>
        </w:rPr>
        <w:t xml:space="preserve"> </w:t>
      </w:r>
    </w:p>
    <w:p w:rsidR="009F4ADE" w:rsidRPr="00533BE4" w:rsidRDefault="009F4ADE" w:rsidP="009F4ADE">
      <w:pPr>
        <w:shd w:val="clear" w:color="auto" w:fill="FEFEFE"/>
        <w:tabs>
          <w:tab w:val="left" w:pos="0"/>
        </w:tabs>
        <w:spacing w:before="120" w:after="0"/>
        <w:ind w:firstLine="709"/>
        <w:jc w:val="both"/>
        <w:rPr>
          <w:rFonts w:ascii="Times New Roman" w:hAnsi="Times New Roman" w:cs="Times New Roman"/>
          <w:color w:val="000000" w:themeColor="text1"/>
          <w:sz w:val="24"/>
          <w:szCs w:val="24"/>
          <w:lang w:val="bg-BG" w:eastAsia="bg-BG"/>
        </w:rPr>
      </w:pPr>
      <w:r w:rsidRPr="009F4ADE">
        <w:rPr>
          <w:rFonts w:ascii="Times New Roman" w:hAnsi="Times New Roman"/>
          <w:color w:val="000000" w:themeColor="text1"/>
          <w:sz w:val="24"/>
          <w:szCs w:val="24"/>
          <w:lang w:eastAsia="bg-BG"/>
        </w:rPr>
        <w:t>Няма данни за наличие на обекти –не</w:t>
      </w:r>
      <w:r w:rsidR="00D17BE4">
        <w:rPr>
          <w:rFonts w:ascii="Times New Roman" w:hAnsi="Times New Roman"/>
          <w:color w:val="000000" w:themeColor="text1"/>
          <w:sz w:val="24"/>
          <w:szCs w:val="24"/>
          <w:lang w:eastAsia="bg-BG"/>
        </w:rPr>
        <w:t>движими културни ценности в обх</w:t>
      </w:r>
      <w:r w:rsidRPr="009F4ADE">
        <w:rPr>
          <w:rFonts w:ascii="Times New Roman" w:hAnsi="Times New Roman"/>
          <w:color w:val="000000" w:themeColor="text1"/>
          <w:sz w:val="24"/>
          <w:szCs w:val="24"/>
          <w:lang w:eastAsia="bg-BG"/>
        </w:rPr>
        <w:t xml:space="preserve">вата на ИП </w:t>
      </w:r>
      <w:r w:rsidRPr="00533BE4">
        <w:rPr>
          <w:rFonts w:ascii="Times New Roman" w:hAnsi="Times New Roman" w:cs="Times New Roman"/>
          <w:color w:val="000000" w:themeColor="text1"/>
          <w:sz w:val="24"/>
          <w:szCs w:val="24"/>
          <w:lang w:eastAsia="bg-BG"/>
        </w:rPr>
        <w:t>или в близост (виж т.</w:t>
      </w:r>
      <w:r w:rsidRPr="00533BE4">
        <w:rPr>
          <w:rFonts w:ascii="Times New Roman" w:eastAsia="Times New Roman" w:hAnsi="Times New Roman" w:cs="Times New Roman"/>
          <w:b/>
          <w:color w:val="000000"/>
          <w:sz w:val="24"/>
          <w:szCs w:val="24"/>
          <w:u w:val="single"/>
          <w:lang w:val="bg-BG" w:eastAsia="bg-BG"/>
        </w:rPr>
        <w:t xml:space="preserve"> </w:t>
      </w:r>
      <w:r w:rsidRPr="00533BE4">
        <w:rPr>
          <w:rFonts w:ascii="Times New Roman" w:eastAsia="Times New Roman" w:hAnsi="Times New Roman" w:cs="Times New Roman"/>
          <w:color w:val="000000"/>
          <w:sz w:val="24"/>
          <w:szCs w:val="24"/>
          <w:lang w:val="bg-BG" w:eastAsia="bg-BG"/>
        </w:rPr>
        <w:t>III</w:t>
      </w:r>
      <w:r w:rsidRPr="00533BE4">
        <w:rPr>
          <w:rFonts w:ascii="Times New Roman" w:hAnsi="Times New Roman" w:cs="Times New Roman"/>
          <w:color w:val="000000" w:themeColor="text1"/>
          <w:sz w:val="24"/>
          <w:szCs w:val="24"/>
          <w:lang w:eastAsia="bg-BG"/>
        </w:rPr>
        <w:t xml:space="preserve"> </w:t>
      </w:r>
      <w:r w:rsidRPr="00533BE4">
        <w:rPr>
          <w:rFonts w:ascii="Times New Roman" w:hAnsi="Times New Roman" w:cs="Times New Roman"/>
          <w:color w:val="000000" w:themeColor="text1"/>
          <w:sz w:val="24"/>
          <w:szCs w:val="24"/>
          <w:lang w:val="bg-BG" w:eastAsia="bg-BG"/>
        </w:rPr>
        <w:t xml:space="preserve">- </w:t>
      </w:r>
      <w:r w:rsidRPr="00533BE4">
        <w:rPr>
          <w:rFonts w:ascii="Times New Roman" w:hAnsi="Times New Roman" w:cs="Times New Roman"/>
          <w:color w:val="000000" w:themeColor="text1"/>
          <w:sz w:val="24"/>
          <w:szCs w:val="24"/>
          <w:lang w:eastAsia="bg-BG"/>
        </w:rPr>
        <w:t>7. по-горе), така че не може да се очаква въздействие върху такива.</w:t>
      </w:r>
    </w:p>
    <w:p w:rsidR="009F4ADE" w:rsidRPr="00533BE4" w:rsidRDefault="009F4ADE" w:rsidP="009F4ADE">
      <w:pPr>
        <w:shd w:val="clear" w:color="auto" w:fill="FEFEFE"/>
        <w:tabs>
          <w:tab w:val="left" w:pos="0"/>
        </w:tabs>
        <w:spacing w:before="120" w:after="0"/>
        <w:ind w:firstLine="709"/>
        <w:jc w:val="both"/>
        <w:rPr>
          <w:rFonts w:ascii="Times New Roman" w:hAnsi="Times New Roman" w:cs="Times New Roman"/>
          <w:color w:val="000000" w:themeColor="text1"/>
          <w:sz w:val="24"/>
          <w:szCs w:val="24"/>
          <w:lang w:val="bg-BG" w:eastAsia="bg-BG"/>
        </w:rPr>
      </w:pPr>
      <w:r w:rsidRPr="00533BE4">
        <w:rPr>
          <w:rFonts w:ascii="Times New Roman" w:hAnsi="Times New Roman" w:cs="Times New Roman"/>
          <w:sz w:val="24"/>
          <w:szCs w:val="24"/>
        </w:rPr>
        <w:t>Съгласно писмо изх. № 126-РД-05/14.08.2018 г. на РИМ-Ловеч (</w:t>
      </w:r>
      <w:r w:rsidRPr="00533BE4">
        <w:rPr>
          <w:rFonts w:ascii="Times New Roman" w:hAnsi="Times New Roman" w:cs="Times New Roman"/>
          <w:i/>
          <w:sz w:val="24"/>
          <w:szCs w:val="24"/>
          <w:highlight w:val="lightGray"/>
        </w:rPr>
        <w:t>Приложение №9</w:t>
      </w:r>
      <w:r w:rsidRPr="00533BE4">
        <w:rPr>
          <w:rFonts w:ascii="Times New Roman" w:hAnsi="Times New Roman" w:cs="Times New Roman"/>
          <w:sz w:val="24"/>
          <w:szCs w:val="24"/>
        </w:rPr>
        <w:t>), трябва да се има предвид, че в района е установена високата наситеност с археологически културни ценности.</w:t>
      </w:r>
    </w:p>
    <w:p w:rsidR="009F4ADE" w:rsidRPr="009F4ADE" w:rsidRDefault="009F4ADE" w:rsidP="009F4ADE">
      <w:pPr>
        <w:shd w:val="clear" w:color="auto" w:fill="FEFEFE"/>
        <w:tabs>
          <w:tab w:val="left" w:pos="0"/>
        </w:tabs>
        <w:spacing w:before="120" w:after="0"/>
        <w:ind w:firstLine="709"/>
        <w:jc w:val="both"/>
        <w:rPr>
          <w:rFonts w:ascii="Times New Roman" w:hAnsi="Times New Roman"/>
          <w:color w:val="000000" w:themeColor="text1"/>
          <w:sz w:val="24"/>
          <w:szCs w:val="24"/>
          <w:lang w:eastAsia="bg-BG"/>
        </w:rPr>
      </w:pPr>
      <w:r w:rsidRPr="00533BE4">
        <w:rPr>
          <w:rFonts w:ascii="Times New Roman" w:hAnsi="Times New Roman" w:cs="Times New Roman"/>
          <w:color w:val="000000" w:themeColor="text1"/>
          <w:sz w:val="24"/>
          <w:szCs w:val="24"/>
          <w:lang w:eastAsia="bg-BG"/>
        </w:rPr>
        <w:tab/>
        <w:t>Последиците за неизвестни досега обекти – недвижими културни ценности, засегнати в процеса на разрабо</w:t>
      </w:r>
      <w:r w:rsidRPr="009F4ADE">
        <w:rPr>
          <w:rFonts w:ascii="Times New Roman" w:hAnsi="Times New Roman"/>
          <w:color w:val="000000" w:themeColor="text1"/>
          <w:sz w:val="24"/>
          <w:szCs w:val="24"/>
          <w:lang w:eastAsia="bg-BG"/>
        </w:rPr>
        <w:t xml:space="preserve">тка и експлоатация на находището, могат да бъдат еднократни, разрушителни и необратими. </w:t>
      </w:r>
    </w:p>
    <w:p w:rsidR="009F4ADE" w:rsidRPr="009F4ADE" w:rsidRDefault="009F4ADE" w:rsidP="009F4ADE">
      <w:pPr>
        <w:shd w:val="clear" w:color="auto" w:fill="FEFEFE"/>
        <w:tabs>
          <w:tab w:val="left" w:pos="0"/>
        </w:tabs>
        <w:spacing w:before="120" w:after="0"/>
        <w:ind w:firstLine="709"/>
        <w:jc w:val="both"/>
        <w:rPr>
          <w:rFonts w:ascii="Times New Roman" w:hAnsi="Times New Roman"/>
          <w:color w:val="000000" w:themeColor="text1"/>
          <w:sz w:val="24"/>
          <w:szCs w:val="24"/>
          <w:lang w:val="bg-BG" w:eastAsia="bg-BG"/>
        </w:rPr>
      </w:pPr>
      <w:r w:rsidRPr="009F4ADE">
        <w:rPr>
          <w:rFonts w:ascii="Times New Roman" w:hAnsi="Times New Roman"/>
          <w:color w:val="000000" w:themeColor="text1"/>
          <w:sz w:val="24"/>
          <w:szCs w:val="24"/>
          <w:lang w:eastAsia="bg-BG"/>
        </w:rPr>
        <w:tab/>
        <w:t>Като превантивна мярка за намаляване на прякото и необратимо въздействие върху обекти на недвижимото и движимото културно наследство се предлага оглед на място в началния етап на инвестиционното намерение. То може да бъде извършено под формата на археологическо наблюдение от специалист-археолог от РИМ–</w:t>
      </w:r>
      <w:r w:rsidRPr="009F4ADE">
        <w:rPr>
          <w:rFonts w:ascii="Times New Roman" w:hAnsi="Times New Roman"/>
          <w:color w:val="000000" w:themeColor="text1"/>
          <w:sz w:val="24"/>
          <w:szCs w:val="24"/>
          <w:lang w:val="bg-BG" w:eastAsia="bg-BG"/>
        </w:rPr>
        <w:t xml:space="preserve">Ловеч </w:t>
      </w:r>
      <w:r w:rsidRPr="009F4ADE">
        <w:rPr>
          <w:rFonts w:ascii="Times New Roman" w:hAnsi="Times New Roman"/>
          <w:color w:val="000000" w:themeColor="text1"/>
          <w:sz w:val="24"/>
          <w:szCs w:val="24"/>
          <w:lang w:eastAsia="bg-BG"/>
        </w:rPr>
        <w:t>при почистване на съвременната повърхност от растителност и отнемане на горния хумусен пласт</w:t>
      </w:r>
      <w:r w:rsidRPr="009F4ADE">
        <w:rPr>
          <w:rFonts w:ascii="Times New Roman" w:hAnsi="Times New Roman"/>
          <w:color w:val="000000" w:themeColor="text1"/>
          <w:sz w:val="24"/>
          <w:szCs w:val="24"/>
          <w:lang w:val="bg-BG" w:eastAsia="bg-BG"/>
        </w:rPr>
        <w:t xml:space="preserve"> при откривните работи.</w:t>
      </w:r>
    </w:p>
    <w:p w:rsidR="00B55AE7" w:rsidRDefault="00B55AE7" w:rsidP="00B55AE7">
      <w:pPr>
        <w:pStyle w:val="ae"/>
        <w:shd w:val="clear" w:color="auto" w:fill="FEFEFE"/>
        <w:spacing w:after="0"/>
        <w:jc w:val="both"/>
        <w:rPr>
          <w:rFonts w:ascii="Times New Roman" w:eastAsia="Times New Roman" w:hAnsi="Times New Roman"/>
          <w:b/>
          <w:color w:val="000000"/>
          <w:lang w:eastAsia="bg-BG"/>
        </w:rPr>
      </w:pPr>
    </w:p>
    <w:p w:rsidR="00277CE9" w:rsidRPr="0084581B" w:rsidRDefault="004E431F" w:rsidP="004E431F">
      <w:pPr>
        <w:pStyle w:val="ae"/>
        <w:shd w:val="clear" w:color="auto" w:fill="FEFEFE"/>
        <w:spacing w:after="0"/>
        <w:jc w:val="both"/>
        <w:rPr>
          <w:rFonts w:ascii="Times New Roman" w:eastAsia="Times New Roman" w:hAnsi="Times New Roman"/>
          <w:b/>
          <w:color w:val="000000"/>
          <w:sz w:val="24"/>
          <w:szCs w:val="24"/>
          <w:lang w:eastAsia="bg-BG"/>
        </w:rPr>
      </w:pPr>
      <w:r w:rsidRPr="0084581B">
        <w:rPr>
          <w:rFonts w:ascii="Times New Roman" w:eastAsia="Times New Roman" w:hAnsi="Times New Roman"/>
          <w:b/>
          <w:color w:val="000000"/>
          <w:sz w:val="24"/>
          <w:szCs w:val="24"/>
          <w:lang w:eastAsia="bg-BG"/>
        </w:rPr>
        <w:t>1.4.</w:t>
      </w:r>
      <w:r w:rsidR="0084581B">
        <w:rPr>
          <w:rFonts w:ascii="Times New Roman" w:eastAsia="Times New Roman" w:hAnsi="Times New Roman"/>
          <w:b/>
          <w:color w:val="000000"/>
          <w:sz w:val="24"/>
          <w:szCs w:val="24"/>
          <w:lang w:val="en-US" w:eastAsia="bg-BG"/>
        </w:rPr>
        <w:t xml:space="preserve"> </w:t>
      </w:r>
      <w:r w:rsidR="00277CE9" w:rsidRPr="0084581B">
        <w:rPr>
          <w:rFonts w:ascii="Times New Roman" w:eastAsia="Times New Roman" w:hAnsi="Times New Roman"/>
          <w:b/>
          <w:color w:val="000000"/>
          <w:sz w:val="24"/>
          <w:szCs w:val="24"/>
          <w:lang w:eastAsia="bg-BG"/>
        </w:rPr>
        <w:t>Въздух  и климат</w:t>
      </w:r>
      <w:r w:rsidR="00B55AE7" w:rsidRPr="0084581B">
        <w:rPr>
          <w:rFonts w:ascii="Times New Roman" w:eastAsia="Times New Roman" w:hAnsi="Times New Roman"/>
          <w:b/>
          <w:color w:val="000000"/>
          <w:sz w:val="24"/>
          <w:szCs w:val="24"/>
          <w:lang w:eastAsia="bg-BG"/>
        </w:rPr>
        <w:t xml:space="preserve"> </w:t>
      </w:r>
    </w:p>
    <w:p w:rsidR="007D2085" w:rsidRPr="009F4ADE" w:rsidRDefault="007D2085" w:rsidP="007D2085">
      <w:pPr>
        <w:spacing w:before="120" w:after="120"/>
        <w:ind w:firstLine="720"/>
        <w:jc w:val="both"/>
        <w:rPr>
          <w:rFonts w:ascii="Times New Roman" w:eastAsia="Times New Roman" w:hAnsi="Times New Roman" w:cs="Times New Roman"/>
          <w:b/>
          <w:i/>
          <w:sz w:val="24"/>
          <w:szCs w:val="24"/>
          <w:lang w:val="bg-BG"/>
        </w:rPr>
      </w:pPr>
      <w:r w:rsidRPr="009F4ADE">
        <w:rPr>
          <w:rFonts w:ascii="Times New Roman" w:eastAsia="Times New Roman" w:hAnsi="Times New Roman" w:cs="Times New Roman"/>
          <w:b/>
          <w:i/>
          <w:sz w:val="24"/>
          <w:szCs w:val="24"/>
          <w:lang w:val="bg-BG"/>
        </w:rPr>
        <w:t>Климат</w:t>
      </w:r>
    </w:p>
    <w:p w:rsidR="007D2085" w:rsidRPr="009F4ADE" w:rsidRDefault="007D2085" w:rsidP="007D2085">
      <w:pPr>
        <w:spacing w:after="120"/>
        <w:ind w:firstLine="720"/>
        <w:jc w:val="both"/>
        <w:rPr>
          <w:rFonts w:ascii="Times New Roman" w:eastAsia="Times New Roman" w:hAnsi="Times New Roman" w:cs="Times New Roman"/>
          <w:iCs/>
          <w:sz w:val="24"/>
          <w:szCs w:val="24"/>
          <w:lang w:val="bg-BG"/>
        </w:rPr>
      </w:pPr>
      <w:r w:rsidRPr="009F4ADE">
        <w:rPr>
          <w:rFonts w:ascii="Times New Roman" w:eastAsia="Times New Roman" w:hAnsi="Times New Roman" w:cs="Times New Roman"/>
          <w:iCs/>
          <w:sz w:val="24"/>
          <w:szCs w:val="24"/>
          <w:lang w:val="bg-BG"/>
        </w:rPr>
        <w:t>Районът на ИП заема част от централния (Ловешко-Търновския) Предбалкан и представлява непрекъсната хълмиста област с надморска височина до 500 m. На север областта придобива равнинен характер, а на юг - предпланините постепенно преминават в главната Старопланинска верига.</w:t>
      </w:r>
    </w:p>
    <w:p w:rsidR="007D2085" w:rsidRPr="009F4ADE" w:rsidRDefault="007D2085" w:rsidP="007D2085">
      <w:pPr>
        <w:spacing w:after="120"/>
        <w:ind w:firstLine="720"/>
        <w:jc w:val="both"/>
        <w:rPr>
          <w:rFonts w:ascii="Times New Roman" w:eastAsia="Times New Roman" w:hAnsi="Times New Roman" w:cs="Times New Roman"/>
          <w:iCs/>
          <w:sz w:val="24"/>
          <w:szCs w:val="24"/>
          <w:lang w:val="bg-BG"/>
        </w:rPr>
      </w:pPr>
      <w:r w:rsidRPr="009F4ADE">
        <w:rPr>
          <w:rFonts w:ascii="Times New Roman" w:eastAsia="Times New Roman" w:hAnsi="Times New Roman" w:cs="Times New Roman"/>
          <w:iCs/>
          <w:sz w:val="24"/>
          <w:szCs w:val="24"/>
          <w:lang w:val="bg-BG"/>
        </w:rPr>
        <w:t>В климатично отношение находище „Добревци“ спада към Предбалканския (Припланински) климатичен район, където климатичните условия се формират под влияние на основните климатообразуващи фактори – атмосферна циркулация и радиационни условия, характерни за Умерено континенталната климатична област в България. Континенталният характер на климата в района се изразява със сравнително топло лято, студена зима, голяма амплитуда на температурата, пролетен максимум и летен минимум на валежите и сравнително устойчива снежна покривка.</w:t>
      </w:r>
    </w:p>
    <w:p w:rsidR="009F4ADE" w:rsidRPr="009F4ADE" w:rsidRDefault="007D2085" w:rsidP="007D2085">
      <w:pPr>
        <w:spacing w:after="120"/>
        <w:ind w:firstLine="720"/>
        <w:jc w:val="both"/>
        <w:rPr>
          <w:rFonts w:ascii="Times New Roman" w:eastAsia="Times New Roman" w:hAnsi="Times New Roman" w:cs="Times New Roman"/>
          <w:bCs/>
          <w:iCs/>
          <w:sz w:val="24"/>
          <w:szCs w:val="24"/>
          <w:lang w:val="bg-BG"/>
        </w:rPr>
      </w:pPr>
      <w:r w:rsidRPr="009F4ADE">
        <w:rPr>
          <w:rFonts w:ascii="Times New Roman" w:eastAsia="Times New Roman" w:hAnsi="Times New Roman" w:cs="Times New Roman"/>
          <w:iCs/>
          <w:sz w:val="24"/>
          <w:szCs w:val="24"/>
          <w:lang w:val="bg-BG"/>
        </w:rPr>
        <w:t xml:space="preserve">В района на кариерата няма метеорологична или климатична станция, поради което за описание на климатичните условия се ползват данните </w:t>
      </w:r>
      <w:r w:rsidRPr="009F4ADE">
        <w:rPr>
          <w:rFonts w:ascii="Times New Roman" w:eastAsia="Times New Roman" w:hAnsi="Times New Roman" w:cs="Times New Roman"/>
          <w:bCs/>
          <w:iCs/>
          <w:sz w:val="24"/>
          <w:szCs w:val="24"/>
          <w:lang w:val="bg-BG"/>
        </w:rPr>
        <w:t>от сайта на Meteoblue</w:t>
      </w:r>
      <w:r w:rsidRPr="009F4ADE">
        <w:rPr>
          <w:rFonts w:ascii="Times New Roman" w:eastAsia="Times New Roman" w:hAnsi="Times New Roman" w:cs="Times New Roman"/>
          <w:bCs/>
          <w:iCs/>
          <w:sz w:val="24"/>
          <w:szCs w:val="24"/>
          <w:vertAlign w:val="superscript"/>
          <w:lang w:val="bg-BG"/>
        </w:rPr>
        <w:footnoteReference w:id="4"/>
      </w:r>
      <w:r w:rsidR="009F4ADE" w:rsidRPr="009F4ADE">
        <w:rPr>
          <w:rFonts w:ascii="Times New Roman" w:eastAsia="Times New Roman" w:hAnsi="Times New Roman" w:cs="Times New Roman"/>
          <w:bCs/>
          <w:iCs/>
          <w:sz w:val="24"/>
          <w:szCs w:val="24"/>
          <w:lang w:val="bg-BG"/>
        </w:rPr>
        <w:t>.</w:t>
      </w:r>
    </w:p>
    <w:p w:rsidR="007D2085" w:rsidRPr="009F4ADE" w:rsidRDefault="007D2085" w:rsidP="009F4ADE">
      <w:pPr>
        <w:spacing w:before="120" w:after="0"/>
        <w:ind w:firstLine="720"/>
        <w:jc w:val="both"/>
        <w:rPr>
          <w:rFonts w:ascii="Times New Roman" w:eastAsia="Times New Roman" w:hAnsi="Times New Roman" w:cs="Times New Roman"/>
          <w:bCs/>
          <w:iCs/>
          <w:sz w:val="24"/>
          <w:szCs w:val="24"/>
          <w:lang w:val="bg-BG"/>
        </w:rPr>
      </w:pPr>
      <w:r w:rsidRPr="009F4ADE">
        <w:rPr>
          <w:rFonts w:ascii="Times New Roman" w:eastAsia="Times New Roman" w:hAnsi="Times New Roman" w:cs="Times New Roman"/>
          <w:bCs/>
          <w:iCs/>
          <w:sz w:val="24"/>
          <w:szCs w:val="24"/>
          <w:lang w:val="bg-BG"/>
        </w:rPr>
        <w:t>Върху процесите на разпространение на замърсители, а от там и на тяхното ниво в атмосферния въздух в околните райони, съществено влияние оказват следните метеорологични фактори.</w:t>
      </w:r>
    </w:p>
    <w:p w:rsidR="007D2085" w:rsidRPr="009F4ADE" w:rsidRDefault="007D2085" w:rsidP="009F4ADE">
      <w:pPr>
        <w:spacing w:before="120" w:after="0"/>
        <w:ind w:firstLine="720"/>
        <w:jc w:val="both"/>
        <w:rPr>
          <w:rFonts w:ascii="Times New Roman" w:eastAsia="Times New Roman" w:hAnsi="Times New Roman" w:cs="Times New Roman"/>
          <w:bCs/>
          <w:i/>
          <w:sz w:val="24"/>
          <w:szCs w:val="24"/>
          <w:lang w:val="bg-BG"/>
        </w:rPr>
      </w:pPr>
      <w:r w:rsidRPr="009F4ADE">
        <w:rPr>
          <w:rFonts w:ascii="Times New Roman" w:eastAsia="Times New Roman" w:hAnsi="Times New Roman" w:cs="Times New Roman"/>
          <w:bCs/>
          <w:i/>
          <w:sz w:val="24"/>
          <w:szCs w:val="24"/>
          <w:lang w:val="bg-BG"/>
        </w:rPr>
        <w:t>Температура на въздуха</w:t>
      </w:r>
    </w:p>
    <w:p w:rsidR="007D2085" w:rsidRPr="009F4ADE" w:rsidRDefault="007D2085" w:rsidP="009F4ADE">
      <w:pPr>
        <w:spacing w:before="120" w:after="0"/>
        <w:ind w:firstLine="720"/>
        <w:jc w:val="both"/>
        <w:rPr>
          <w:rFonts w:ascii="Times New Roman" w:eastAsia="Times New Roman" w:hAnsi="Times New Roman" w:cs="Times New Roman"/>
          <w:bCs/>
          <w:iCs/>
          <w:sz w:val="24"/>
          <w:szCs w:val="24"/>
          <w:lang w:val="bg-BG"/>
        </w:rPr>
      </w:pPr>
      <w:r w:rsidRPr="009F4ADE">
        <w:rPr>
          <w:rFonts w:ascii="Times New Roman" w:eastAsia="Times New Roman" w:hAnsi="Times New Roman" w:cs="Times New Roman"/>
          <w:bCs/>
          <w:iCs/>
          <w:sz w:val="24"/>
          <w:szCs w:val="24"/>
          <w:lang w:val="bg-BG"/>
        </w:rPr>
        <w:t xml:space="preserve">На </w:t>
      </w:r>
      <w:r w:rsidR="001C7BCC">
        <w:rPr>
          <w:rFonts w:ascii="Times New Roman" w:eastAsia="Times New Roman" w:hAnsi="Times New Roman" w:cs="Times New Roman"/>
          <w:bCs/>
          <w:i/>
          <w:iCs/>
          <w:sz w:val="24"/>
          <w:szCs w:val="24"/>
          <w:lang w:val="bg-BG"/>
        </w:rPr>
        <w:t>Фиг.6</w:t>
      </w:r>
      <w:r w:rsidR="009F4ADE" w:rsidRPr="009F4ADE">
        <w:rPr>
          <w:rFonts w:ascii="Times New Roman" w:eastAsia="Times New Roman" w:hAnsi="Times New Roman" w:cs="Times New Roman"/>
          <w:bCs/>
          <w:iCs/>
          <w:sz w:val="24"/>
          <w:szCs w:val="24"/>
          <w:lang w:val="bg-BG"/>
        </w:rPr>
        <w:t xml:space="preserve"> </w:t>
      </w:r>
      <w:r w:rsidRPr="009F4ADE">
        <w:rPr>
          <w:rFonts w:ascii="Times New Roman" w:eastAsia="Times New Roman" w:hAnsi="Times New Roman" w:cs="Times New Roman"/>
          <w:bCs/>
          <w:iCs/>
          <w:sz w:val="24"/>
          <w:szCs w:val="24"/>
          <w:lang w:val="bg-BG"/>
        </w:rPr>
        <w:t>са анализирани в градация дните, в които средномесечните максимални температури са достигнати определени стойности. В 89 дни през годината среднодневни максимални температур</w:t>
      </w:r>
      <w:r w:rsidR="009F4ADE" w:rsidRPr="009F4ADE">
        <w:rPr>
          <w:rFonts w:ascii="Times New Roman" w:eastAsia="Times New Roman" w:hAnsi="Times New Roman" w:cs="Times New Roman"/>
          <w:bCs/>
          <w:iCs/>
          <w:sz w:val="24"/>
          <w:szCs w:val="24"/>
          <w:lang w:val="bg-BG"/>
        </w:rPr>
        <w:t>и на въздуха са мразовити</w:t>
      </w:r>
      <w:r w:rsidRPr="009F4ADE">
        <w:rPr>
          <w:rFonts w:ascii="Times New Roman" w:eastAsia="Times New Roman" w:hAnsi="Times New Roman" w:cs="Times New Roman"/>
          <w:bCs/>
          <w:iCs/>
          <w:sz w:val="24"/>
          <w:szCs w:val="24"/>
          <w:lang w:val="bg-BG"/>
        </w:rPr>
        <w:t xml:space="preserve"> дни, в които минималната температура на въздуха е под 0</w:t>
      </w:r>
      <w:r w:rsidRPr="009F4ADE">
        <w:rPr>
          <w:rFonts w:ascii="Times New Roman" w:eastAsia="Times New Roman" w:hAnsi="Times New Roman" w:cs="Times New Roman"/>
          <w:bCs/>
          <w:iCs/>
          <w:sz w:val="24"/>
          <w:szCs w:val="24"/>
          <w:lang w:val="bg-BG"/>
        </w:rPr>
        <w:sym w:font="Symbol" w:char="F0B0"/>
      </w:r>
      <w:r w:rsidRPr="009F4ADE">
        <w:rPr>
          <w:rFonts w:ascii="Times New Roman" w:eastAsia="Times New Roman" w:hAnsi="Times New Roman" w:cs="Times New Roman"/>
          <w:bCs/>
          <w:iCs/>
          <w:sz w:val="24"/>
          <w:szCs w:val="24"/>
          <w:lang w:val="bg-BG"/>
        </w:rPr>
        <w:t>C. През зимния сезон (декември, януари и февруари) над 62 от дните са мразовити. В 11 дни през летните месеци (юни, юли и август) и септември максималните температури достигат 30</w:t>
      </w:r>
      <w:r w:rsidRPr="009F4ADE">
        <w:rPr>
          <w:rFonts w:ascii="Times New Roman" w:eastAsia="Times New Roman" w:hAnsi="Times New Roman" w:cs="Times New Roman"/>
          <w:bCs/>
          <w:iCs/>
          <w:sz w:val="24"/>
          <w:szCs w:val="24"/>
          <w:lang w:val="bg-BG"/>
        </w:rPr>
        <w:sym w:font="Symbol" w:char="F0B0"/>
      </w:r>
      <w:r w:rsidRPr="009F4ADE">
        <w:rPr>
          <w:rFonts w:ascii="Times New Roman" w:eastAsia="Times New Roman" w:hAnsi="Times New Roman" w:cs="Times New Roman"/>
          <w:bCs/>
          <w:iCs/>
          <w:sz w:val="24"/>
          <w:szCs w:val="24"/>
          <w:lang w:val="bg-BG"/>
        </w:rPr>
        <w:t xml:space="preserve">C. </w:t>
      </w:r>
    </w:p>
    <w:p w:rsidR="007D2085" w:rsidRPr="009F4ADE" w:rsidRDefault="007D2085" w:rsidP="009F4ADE">
      <w:pPr>
        <w:spacing w:before="120" w:after="0"/>
        <w:ind w:firstLine="720"/>
        <w:jc w:val="both"/>
        <w:rPr>
          <w:rFonts w:ascii="Times New Roman" w:eastAsia="Times New Roman" w:hAnsi="Times New Roman" w:cs="Times New Roman"/>
          <w:bCs/>
          <w:iCs/>
          <w:sz w:val="24"/>
          <w:szCs w:val="24"/>
          <w:lang w:val="bg-BG"/>
        </w:rPr>
      </w:pPr>
      <w:r w:rsidRPr="009F4ADE">
        <w:rPr>
          <w:rFonts w:ascii="Times New Roman" w:eastAsia="Times New Roman" w:hAnsi="Times New Roman" w:cs="Times New Roman"/>
          <w:bCs/>
          <w:iCs/>
          <w:sz w:val="24"/>
          <w:szCs w:val="24"/>
          <w:lang w:val="bg-BG"/>
        </w:rPr>
        <w:t>Есента е по-топла от пролетта – интегралният месечен индекс, изчислен по произведението на дните с максимална температура в интервала от 5ºС до 30ºС за пролетните месеци (март, април, май) е 10.4ºС, а за есенните (септември, октомври ноември) - е 12.4ºС.</w:t>
      </w:r>
    </w:p>
    <w:p w:rsidR="007D2085" w:rsidRPr="00A33FB0" w:rsidRDefault="007D2085" w:rsidP="007D2085">
      <w:pPr>
        <w:spacing w:after="120"/>
        <w:jc w:val="center"/>
        <w:rPr>
          <w:rFonts w:ascii="Times New Roman" w:eastAsia="Times New Roman" w:hAnsi="Times New Roman" w:cs="Times New Roman"/>
          <w:color w:val="00B050"/>
          <w:sz w:val="24"/>
          <w:szCs w:val="24"/>
          <w:lang w:val="bg-BG"/>
        </w:rPr>
      </w:pPr>
      <w:r w:rsidRPr="00A33FB0">
        <w:rPr>
          <w:rFonts w:ascii="Times New Roman" w:eastAsia="Times New Roman" w:hAnsi="Times New Roman" w:cs="Times New Roman"/>
          <w:noProof/>
          <w:color w:val="00B050"/>
          <w:sz w:val="24"/>
          <w:szCs w:val="24"/>
          <w:lang w:val="bg-BG" w:eastAsia="bg-BG"/>
        </w:rPr>
        <w:drawing>
          <wp:inline distT="0" distB="0" distL="0" distR="0" wp14:anchorId="0F06F329" wp14:editId="18AB2957">
            <wp:extent cx="4352925" cy="2554188"/>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9700" cy="2558164"/>
                    </a:xfrm>
                    <a:prstGeom prst="rect">
                      <a:avLst/>
                    </a:prstGeom>
                    <a:noFill/>
                  </pic:spPr>
                </pic:pic>
              </a:graphicData>
            </a:graphic>
          </wp:inline>
        </w:drawing>
      </w:r>
    </w:p>
    <w:p w:rsidR="007D2085" w:rsidRPr="00A33FB0" w:rsidRDefault="007D2085" w:rsidP="007D2085">
      <w:pPr>
        <w:spacing w:after="120" w:line="240" w:lineRule="auto"/>
        <w:ind w:firstLine="720"/>
        <w:jc w:val="center"/>
        <w:rPr>
          <w:rFonts w:ascii="Times New Roman" w:eastAsia="Times New Roman" w:hAnsi="Times New Roman" w:cs="Times New Roman"/>
          <w:b/>
          <w:bCs/>
          <w:sz w:val="24"/>
          <w:szCs w:val="24"/>
          <w:lang w:val="bg-BG"/>
        </w:rPr>
      </w:pPr>
      <w:bookmarkStart w:id="6" w:name="_Ref462478836"/>
      <w:bookmarkStart w:id="7" w:name="_Toc485545770"/>
      <w:r w:rsidRPr="009F4ADE">
        <w:rPr>
          <w:rFonts w:ascii="Times New Roman" w:eastAsia="Times New Roman" w:hAnsi="Times New Roman" w:cs="Times New Roman"/>
          <w:b/>
          <w:bCs/>
          <w:i/>
          <w:sz w:val="24"/>
          <w:szCs w:val="24"/>
          <w:lang w:val="bg-BG"/>
        </w:rPr>
        <w:t>Фигура</w:t>
      </w:r>
      <w:bookmarkEnd w:id="6"/>
      <w:r w:rsidR="009F4ADE" w:rsidRPr="009F4ADE">
        <w:rPr>
          <w:rFonts w:ascii="Times New Roman" w:eastAsia="Times New Roman" w:hAnsi="Times New Roman" w:cs="Times New Roman"/>
          <w:b/>
          <w:bCs/>
          <w:i/>
          <w:sz w:val="24"/>
          <w:szCs w:val="24"/>
          <w:lang w:val="bg-BG"/>
        </w:rPr>
        <w:t xml:space="preserve"> </w:t>
      </w:r>
      <w:r w:rsidR="001C7BCC">
        <w:rPr>
          <w:rFonts w:ascii="Times New Roman" w:eastAsia="Times New Roman" w:hAnsi="Times New Roman" w:cs="Times New Roman"/>
          <w:b/>
          <w:bCs/>
          <w:i/>
          <w:sz w:val="24"/>
          <w:szCs w:val="24"/>
          <w:lang w:val="bg-BG"/>
        </w:rPr>
        <w:t>6</w:t>
      </w:r>
      <w:r w:rsidRPr="009F4ADE">
        <w:rPr>
          <w:rFonts w:ascii="Times New Roman" w:eastAsia="Times New Roman" w:hAnsi="Times New Roman" w:cs="Times New Roman"/>
          <w:b/>
          <w:bCs/>
          <w:i/>
          <w:iCs/>
          <w:sz w:val="24"/>
          <w:szCs w:val="24"/>
          <w:lang w:val="bg-BG"/>
        </w:rPr>
        <w:t>.</w:t>
      </w:r>
      <w:r w:rsidRPr="00A33FB0">
        <w:rPr>
          <w:rFonts w:ascii="Times New Roman" w:eastAsia="Times New Roman" w:hAnsi="Times New Roman" w:cs="Times New Roman"/>
          <w:b/>
          <w:bCs/>
          <w:sz w:val="24"/>
          <w:szCs w:val="24"/>
          <w:lang w:val="bg-BG"/>
        </w:rPr>
        <w:t> </w:t>
      </w:r>
      <w:r w:rsidRPr="00A33FB0">
        <w:rPr>
          <w:rFonts w:ascii="Times New Roman" w:eastAsia="Times New Roman" w:hAnsi="Times New Roman" w:cs="Times New Roman"/>
          <w:b/>
          <w:bCs/>
          <w:iCs/>
          <w:sz w:val="24"/>
          <w:szCs w:val="24"/>
          <w:lang w:val="bg-BG"/>
        </w:rPr>
        <w:t>Градация</w:t>
      </w:r>
      <w:r w:rsidRPr="00A33FB0">
        <w:rPr>
          <w:rFonts w:ascii="Times New Roman" w:eastAsia="Times New Roman" w:hAnsi="Times New Roman" w:cs="Times New Roman"/>
          <w:b/>
          <w:bCs/>
          <w:sz w:val="24"/>
          <w:szCs w:val="24"/>
          <w:lang w:val="bg-BG"/>
        </w:rPr>
        <w:t xml:space="preserve"> на максималните температури по дни от месеца за района на ИП по данни от сайта Meteoblue.</w:t>
      </w:r>
      <w:bookmarkEnd w:id="7"/>
    </w:p>
    <w:p w:rsidR="007D2085" w:rsidRPr="00A33FB0" w:rsidRDefault="007D2085" w:rsidP="007D2085">
      <w:pPr>
        <w:spacing w:after="120" w:line="240" w:lineRule="auto"/>
        <w:ind w:firstLine="720"/>
        <w:jc w:val="both"/>
        <w:rPr>
          <w:rFonts w:ascii="Times New Roman" w:eastAsia="Times New Roman" w:hAnsi="Times New Roman" w:cs="Times New Roman"/>
          <w:bCs/>
          <w:iCs/>
          <w:color w:val="365F91" w:themeColor="accent1" w:themeShade="BF"/>
          <w:sz w:val="12"/>
          <w:szCs w:val="24"/>
          <w:lang w:val="bg-BG"/>
        </w:rPr>
      </w:pPr>
    </w:p>
    <w:p w:rsidR="007D2085" w:rsidRPr="009F4ADE" w:rsidRDefault="007D2085" w:rsidP="007D2085">
      <w:pPr>
        <w:spacing w:after="120"/>
        <w:ind w:firstLine="720"/>
        <w:jc w:val="both"/>
        <w:rPr>
          <w:rFonts w:ascii="Times New Roman" w:eastAsia="Times New Roman" w:hAnsi="Times New Roman" w:cs="Times New Roman"/>
          <w:bCs/>
          <w:i/>
          <w:sz w:val="24"/>
          <w:szCs w:val="24"/>
          <w:lang w:val="bg-BG"/>
        </w:rPr>
      </w:pPr>
      <w:r w:rsidRPr="009F4ADE">
        <w:rPr>
          <w:rFonts w:ascii="Times New Roman" w:eastAsia="Times New Roman" w:hAnsi="Times New Roman" w:cs="Times New Roman"/>
          <w:bCs/>
          <w:i/>
          <w:sz w:val="24"/>
          <w:szCs w:val="24"/>
          <w:lang w:val="bg-BG"/>
        </w:rPr>
        <w:t>Валежи</w:t>
      </w:r>
    </w:p>
    <w:p w:rsidR="007D2085" w:rsidRDefault="007D2085" w:rsidP="007D2085">
      <w:pPr>
        <w:spacing w:after="120"/>
        <w:ind w:firstLine="720"/>
        <w:jc w:val="both"/>
        <w:rPr>
          <w:rFonts w:ascii="Times New Roman" w:eastAsia="Times New Roman" w:hAnsi="Times New Roman" w:cs="Times New Roman"/>
          <w:bCs/>
          <w:iCs/>
          <w:sz w:val="24"/>
          <w:szCs w:val="24"/>
        </w:rPr>
      </w:pPr>
      <w:r w:rsidRPr="009F4ADE">
        <w:rPr>
          <w:rFonts w:ascii="Times New Roman" w:eastAsia="Times New Roman" w:hAnsi="Times New Roman" w:cs="Times New Roman"/>
          <w:bCs/>
          <w:i/>
          <w:iCs/>
          <w:sz w:val="24"/>
          <w:szCs w:val="24"/>
          <w:lang w:val="bg-BG"/>
        </w:rPr>
        <w:t xml:space="preserve">Фигура </w:t>
      </w:r>
      <w:r w:rsidR="001C7BCC">
        <w:rPr>
          <w:rFonts w:ascii="Times New Roman" w:eastAsia="Times New Roman" w:hAnsi="Times New Roman" w:cs="Times New Roman"/>
          <w:bCs/>
          <w:i/>
          <w:iCs/>
          <w:sz w:val="24"/>
          <w:szCs w:val="24"/>
          <w:lang w:val="bg-BG"/>
        </w:rPr>
        <w:t>7</w:t>
      </w:r>
      <w:r w:rsidR="009F4ADE" w:rsidRPr="009F4ADE">
        <w:rPr>
          <w:rFonts w:ascii="Times New Roman" w:eastAsia="Times New Roman" w:hAnsi="Times New Roman" w:cs="Times New Roman"/>
          <w:b/>
          <w:bCs/>
          <w:iCs/>
          <w:sz w:val="24"/>
          <w:szCs w:val="24"/>
          <w:lang w:val="bg-BG"/>
        </w:rPr>
        <w:t xml:space="preserve"> </w:t>
      </w:r>
      <w:r w:rsidRPr="009F4ADE">
        <w:rPr>
          <w:rFonts w:ascii="Times New Roman" w:eastAsia="Times New Roman" w:hAnsi="Times New Roman" w:cs="Times New Roman"/>
          <w:bCs/>
          <w:iCs/>
          <w:sz w:val="24"/>
          <w:szCs w:val="24"/>
          <w:lang w:val="bg-BG"/>
        </w:rPr>
        <w:t xml:space="preserve">показва валежите за района на кариерата и е източник за определяне на очакваните </w:t>
      </w:r>
      <w:r w:rsidR="00844B6D">
        <w:rPr>
          <w:rFonts w:ascii="Times New Roman" w:eastAsia="Times New Roman" w:hAnsi="Times New Roman" w:cs="Times New Roman"/>
          <w:bCs/>
          <w:iCs/>
          <w:sz w:val="24"/>
          <w:szCs w:val="24"/>
          <w:lang w:val="bg-BG"/>
        </w:rPr>
        <w:t>с</w:t>
      </w:r>
      <w:r w:rsidRPr="009F4ADE">
        <w:rPr>
          <w:rFonts w:ascii="Times New Roman" w:eastAsia="Times New Roman" w:hAnsi="Times New Roman" w:cs="Times New Roman"/>
          <w:bCs/>
          <w:iCs/>
          <w:sz w:val="24"/>
          <w:szCs w:val="24"/>
          <w:lang w:val="bg-BG"/>
        </w:rPr>
        <w:t xml:space="preserve">езонни валежи. </w:t>
      </w:r>
    </w:p>
    <w:p w:rsidR="00844B6D" w:rsidRPr="00844B6D" w:rsidRDefault="00844B6D" w:rsidP="007D2085">
      <w:pPr>
        <w:spacing w:after="120"/>
        <w:ind w:firstLine="720"/>
        <w:jc w:val="both"/>
        <w:rPr>
          <w:rFonts w:ascii="Times New Roman" w:eastAsia="Times New Roman" w:hAnsi="Times New Roman" w:cs="Times New Roman"/>
          <w:bCs/>
          <w:iCs/>
          <w:sz w:val="24"/>
          <w:szCs w:val="24"/>
        </w:rPr>
      </w:pPr>
      <w:r w:rsidRPr="00A33FB0">
        <w:rPr>
          <w:rFonts w:ascii="Arial" w:eastAsia="Times New Roman" w:hAnsi="Arial" w:cs="Times New Roman"/>
          <w:noProof/>
          <w:szCs w:val="20"/>
          <w:lang w:val="bg-BG" w:eastAsia="bg-BG"/>
        </w:rPr>
        <w:drawing>
          <wp:anchor distT="0" distB="0" distL="114300" distR="114300" simplePos="0" relativeHeight="251658240" behindDoc="0" locked="0" layoutInCell="1" allowOverlap="1" wp14:anchorId="0545101B" wp14:editId="45878F22">
            <wp:simplePos x="0" y="0"/>
            <wp:positionH relativeFrom="column">
              <wp:posOffset>881380</wp:posOffset>
            </wp:positionH>
            <wp:positionV relativeFrom="paragraph">
              <wp:posOffset>173355</wp:posOffset>
            </wp:positionV>
            <wp:extent cx="4438650" cy="2914015"/>
            <wp:effectExtent l="0" t="0" r="0" b="635"/>
            <wp:wrapSquare wrapText="bothSides"/>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8650" cy="2914015"/>
                    </a:xfrm>
                    <a:prstGeom prst="rect">
                      <a:avLst/>
                    </a:prstGeom>
                    <a:noFill/>
                  </pic:spPr>
                </pic:pic>
              </a:graphicData>
            </a:graphic>
          </wp:anchor>
        </w:drawing>
      </w:r>
    </w:p>
    <w:p w:rsidR="007D2085" w:rsidRPr="00A33FB0" w:rsidRDefault="00646455" w:rsidP="00844B6D">
      <w:pPr>
        <w:tabs>
          <w:tab w:val="left" w:pos="0"/>
        </w:tabs>
        <w:suppressAutoHyphens/>
        <w:spacing w:after="120" w:line="240" w:lineRule="auto"/>
        <w:rPr>
          <w:rFonts w:ascii="Arial" w:eastAsia="Times New Roman" w:hAnsi="Arial" w:cs="Times New Roman"/>
          <w:szCs w:val="20"/>
          <w:lang w:val="bg-BG"/>
        </w:rPr>
      </w:pPr>
      <w:r>
        <w:rPr>
          <w:rFonts w:ascii="Arial" w:eastAsia="Times New Roman" w:hAnsi="Arial" w:cs="Times New Roman"/>
          <w:szCs w:val="20"/>
          <w:lang w:val="bg-BG"/>
        </w:rPr>
        <w:br w:type="textWrapping" w:clear="all"/>
      </w:r>
    </w:p>
    <w:p w:rsidR="007D2085" w:rsidRPr="0084581B" w:rsidRDefault="007D2085" w:rsidP="007D2085">
      <w:pPr>
        <w:spacing w:after="120"/>
        <w:ind w:firstLine="720"/>
        <w:jc w:val="center"/>
        <w:rPr>
          <w:rFonts w:ascii="Times New Roman" w:eastAsia="Calibri" w:hAnsi="Times New Roman" w:cs="Times New Roman"/>
          <w:b/>
          <w:bCs/>
          <w:sz w:val="24"/>
          <w:szCs w:val="24"/>
          <w:lang w:val="bg-BG"/>
        </w:rPr>
      </w:pPr>
      <w:bookmarkStart w:id="8" w:name="_Ref532985152"/>
      <w:bookmarkStart w:id="9" w:name="_Toc504903416"/>
      <w:bookmarkStart w:id="10" w:name="_Toc510347242"/>
      <w:bookmarkStart w:id="11" w:name="_Toc532941048"/>
      <w:bookmarkStart w:id="12" w:name="_Toc533701412"/>
      <w:r w:rsidRPr="0084581B">
        <w:rPr>
          <w:rFonts w:ascii="Times New Roman" w:eastAsia="Calibri" w:hAnsi="Times New Roman" w:cs="Times New Roman"/>
          <w:b/>
          <w:bCs/>
          <w:i/>
          <w:sz w:val="24"/>
          <w:szCs w:val="24"/>
          <w:lang w:val="bg-BG"/>
        </w:rPr>
        <w:t xml:space="preserve">Фигура </w:t>
      </w:r>
      <w:bookmarkEnd w:id="8"/>
      <w:r w:rsidR="001C7BCC" w:rsidRPr="0084581B">
        <w:rPr>
          <w:rFonts w:ascii="Times New Roman" w:eastAsia="Calibri" w:hAnsi="Times New Roman" w:cs="Times New Roman"/>
          <w:b/>
          <w:bCs/>
          <w:i/>
          <w:sz w:val="24"/>
          <w:szCs w:val="24"/>
          <w:lang w:val="bg-BG"/>
        </w:rPr>
        <w:t>7</w:t>
      </w:r>
      <w:r w:rsidR="009F4ADE" w:rsidRPr="0084581B">
        <w:rPr>
          <w:rFonts w:ascii="Times New Roman" w:eastAsia="Times New Roman" w:hAnsi="Times New Roman" w:cs="Times New Roman"/>
          <w:b/>
          <w:bCs/>
          <w:i/>
          <w:sz w:val="24"/>
          <w:szCs w:val="24"/>
          <w:lang w:val="bg-BG"/>
        </w:rPr>
        <w:t>.</w:t>
      </w:r>
      <w:r w:rsidR="009F4ADE" w:rsidRPr="0084581B">
        <w:rPr>
          <w:rFonts w:ascii="Times New Roman" w:eastAsia="Times New Roman" w:hAnsi="Times New Roman" w:cs="Times New Roman"/>
          <w:b/>
          <w:bCs/>
          <w:sz w:val="24"/>
          <w:szCs w:val="24"/>
          <w:lang w:val="bg-BG"/>
        </w:rPr>
        <w:t xml:space="preserve"> </w:t>
      </w:r>
      <w:r w:rsidRPr="0084581B">
        <w:rPr>
          <w:rFonts w:ascii="Times New Roman" w:eastAsia="Times New Roman" w:hAnsi="Times New Roman" w:cs="Times New Roman"/>
          <w:b/>
          <w:bCs/>
          <w:sz w:val="24"/>
          <w:szCs w:val="24"/>
          <w:lang w:val="bg-BG"/>
        </w:rPr>
        <w:t xml:space="preserve"> </w:t>
      </w:r>
      <w:r w:rsidRPr="0084581B">
        <w:rPr>
          <w:rFonts w:ascii="Times New Roman" w:eastAsia="Calibri" w:hAnsi="Times New Roman" w:cs="Times New Roman"/>
          <w:b/>
          <w:bCs/>
          <w:sz w:val="24"/>
          <w:szCs w:val="24"/>
          <w:lang w:val="bg-BG"/>
        </w:rPr>
        <w:t>Брой на валежните дни в градация и количеството валеж за района на ИП по данни от сайта Meteoblue</w:t>
      </w:r>
      <w:bookmarkEnd w:id="9"/>
      <w:bookmarkEnd w:id="10"/>
      <w:bookmarkEnd w:id="11"/>
      <w:bookmarkEnd w:id="12"/>
    </w:p>
    <w:p w:rsidR="007D2085" w:rsidRPr="00646455" w:rsidRDefault="007D2085" w:rsidP="007D2085">
      <w:pPr>
        <w:spacing w:after="120"/>
        <w:ind w:firstLine="720"/>
        <w:jc w:val="both"/>
        <w:rPr>
          <w:rFonts w:ascii="Times New Roman" w:eastAsia="Times New Roman" w:hAnsi="Times New Roman" w:cs="Times New Roman"/>
          <w:iCs/>
          <w:sz w:val="24"/>
          <w:szCs w:val="24"/>
          <w:lang w:val="bg-BG"/>
        </w:rPr>
      </w:pPr>
      <w:r w:rsidRPr="00646455">
        <w:rPr>
          <w:rFonts w:ascii="Times New Roman" w:eastAsia="Times New Roman" w:hAnsi="Times New Roman" w:cs="Times New Roman"/>
          <w:iCs/>
          <w:sz w:val="24"/>
          <w:szCs w:val="24"/>
          <w:lang w:val="bg-BG"/>
        </w:rPr>
        <w:t>Количеството на валежите (само 507 mm) е много под средното за страната (650</w:t>
      </w:r>
      <w:r w:rsidR="009F4ADE" w:rsidRPr="00646455">
        <w:rPr>
          <w:rFonts w:ascii="Times New Roman" w:eastAsia="Times New Roman" w:hAnsi="Times New Roman" w:cs="Times New Roman"/>
          <w:iCs/>
          <w:sz w:val="24"/>
          <w:szCs w:val="24"/>
          <w:lang w:val="bg-BG"/>
        </w:rPr>
        <w:t xml:space="preserve"> </w:t>
      </w:r>
      <w:r w:rsidRPr="00646455">
        <w:rPr>
          <w:rFonts w:ascii="Times New Roman" w:eastAsia="Times New Roman" w:hAnsi="Times New Roman" w:cs="Times New Roman"/>
          <w:iCs/>
          <w:sz w:val="24"/>
          <w:szCs w:val="24"/>
          <w:lang w:val="bg-BG"/>
        </w:rPr>
        <w:t>mm) и не допринася за очистване на атмосферата от прах. Броят на безвалежните дни е много висок – 242 дни, като повече от половината дни през месеците в годината (с изключение на м. май) са сухи – най-много те са през август – 24 дни без валеж. Най-висок е броят на дни с валеж под 2 mm - 58 дни през годината. Дните със снеговалеж са 24. Валежните максимуми са през пролетта (160 mm), а минимумите са през лятото (111</w:t>
      </w:r>
      <w:r w:rsidR="001B3990">
        <w:rPr>
          <w:rFonts w:ascii="Times New Roman" w:eastAsia="Times New Roman" w:hAnsi="Times New Roman" w:cs="Times New Roman"/>
          <w:iCs/>
          <w:sz w:val="24"/>
          <w:szCs w:val="24"/>
        </w:rPr>
        <w:t xml:space="preserve"> </w:t>
      </w:r>
      <w:r w:rsidRPr="00646455">
        <w:rPr>
          <w:rFonts w:ascii="Times New Roman" w:eastAsia="Times New Roman" w:hAnsi="Times New Roman" w:cs="Times New Roman"/>
          <w:iCs/>
          <w:sz w:val="24"/>
          <w:szCs w:val="24"/>
          <w:lang w:val="bg-BG"/>
        </w:rPr>
        <w:t>mm).</w:t>
      </w:r>
    </w:p>
    <w:p w:rsidR="007D2085" w:rsidRPr="00646455" w:rsidRDefault="007D2085" w:rsidP="007D2085">
      <w:pPr>
        <w:spacing w:after="120"/>
        <w:ind w:firstLine="720"/>
        <w:jc w:val="both"/>
        <w:rPr>
          <w:rFonts w:ascii="Times New Roman" w:eastAsia="Times New Roman" w:hAnsi="Times New Roman" w:cs="Times New Roman"/>
          <w:bCs/>
          <w:i/>
          <w:sz w:val="24"/>
          <w:szCs w:val="24"/>
          <w:lang w:val="bg-BG"/>
        </w:rPr>
      </w:pPr>
      <w:r w:rsidRPr="00646455">
        <w:rPr>
          <w:rFonts w:ascii="Times New Roman" w:eastAsia="Times New Roman" w:hAnsi="Times New Roman" w:cs="Times New Roman"/>
          <w:bCs/>
          <w:i/>
          <w:sz w:val="24"/>
          <w:szCs w:val="24"/>
          <w:lang w:val="bg-BG"/>
        </w:rPr>
        <w:t>Атмосферна (обща и локална) циркулация и ветрове</w:t>
      </w:r>
    </w:p>
    <w:p w:rsidR="007D2085" w:rsidRPr="00646455" w:rsidRDefault="007D2085" w:rsidP="007D2085">
      <w:pPr>
        <w:spacing w:after="120"/>
        <w:ind w:firstLine="720"/>
        <w:jc w:val="both"/>
        <w:rPr>
          <w:rFonts w:ascii="Times New Roman" w:eastAsia="Times New Roman" w:hAnsi="Times New Roman" w:cs="Times New Roman"/>
          <w:iCs/>
          <w:sz w:val="24"/>
          <w:szCs w:val="24"/>
          <w:lang w:val="bg-BG"/>
        </w:rPr>
      </w:pPr>
      <w:r w:rsidRPr="00646455">
        <w:rPr>
          <w:rFonts w:ascii="Times New Roman" w:eastAsia="Times New Roman" w:hAnsi="Times New Roman" w:cs="Times New Roman"/>
          <w:iCs/>
          <w:sz w:val="24"/>
          <w:szCs w:val="24"/>
          <w:lang w:val="bg-BG"/>
        </w:rPr>
        <w:t xml:space="preserve">Важната климатообразуваща роля на атмосферната циркулация се изразява в преноса на въздушни маси с различен географски произход и различни термодинамични свойства. </w:t>
      </w:r>
    </w:p>
    <w:p w:rsidR="007D2085" w:rsidRPr="00646455" w:rsidRDefault="007D2085" w:rsidP="007D2085">
      <w:pPr>
        <w:spacing w:after="120"/>
        <w:ind w:firstLine="720"/>
        <w:jc w:val="both"/>
        <w:rPr>
          <w:rFonts w:ascii="Times New Roman" w:eastAsia="Times New Roman" w:hAnsi="Times New Roman" w:cs="Times New Roman"/>
          <w:bCs/>
          <w:iCs/>
          <w:sz w:val="24"/>
          <w:szCs w:val="24"/>
          <w:lang w:val="bg-BG"/>
        </w:rPr>
      </w:pPr>
      <w:r w:rsidRPr="00646455">
        <w:rPr>
          <w:rFonts w:ascii="Times New Roman" w:eastAsia="Times New Roman" w:hAnsi="Times New Roman" w:cs="Times New Roman"/>
          <w:bCs/>
          <w:iCs/>
          <w:sz w:val="24"/>
          <w:szCs w:val="24"/>
          <w:lang w:val="bg-BG"/>
        </w:rPr>
        <w:t xml:space="preserve">На </w:t>
      </w:r>
      <w:r w:rsidR="001C7BCC">
        <w:rPr>
          <w:rFonts w:ascii="Times New Roman" w:eastAsia="Times New Roman" w:hAnsi="Times New Roman" w:cs="Times New Roman"/>
          <w:bCs/>
          <w:i/>
          <w:iCs/>
          <w:sz w:val="24"/>
          <w:szCs w:val="24"/>
          <w:lang w:val="bg-BG"/>
        </w:rPr>
        <w:t>Фиг.8</w:t>
      </w:r>
      <w:r w:rsidR="009F4ADE" w:rsidRPr="00646455">
        <w:rPr>
          <w:rFonts w:ascii="Times New Roman" w:eastAsia="Times New Roman" w:hAnsi="Times New Roman" w:cs="Times New Roman"/>
          <w:b/>
          <w:bCs/>
          <w:iCs/>
          <w:sz w:val="24"/>
          <w:szCs w:val="24"/>
          <w:lang w:val="bg-BG"/>
        </w:rPr>
        <w:t xml:space="preserve"> </w:t>
      </w:r>
      <w:r w:rsidRPr="00646455">
        <w:rPr>
          <w:rFonts w:ascii="Times New Roman" w:eastAsia="Times New Roman" w:hAnsi="Times New Roman" w:cs="Times New Roman"/>
          <w:b/>
          <w:bCs/>
          <w:iCs/>
          <w:sz w:val="24"/>
          <w:szCs w:val="24"/>
          <w:lang w:val="bg-BG"/>
        </w:rPr>
        <w:t xml:space="preserve"> </w:t>
      </w:r>
      <w:r w:rsidRPr="00646455">
        <w:rPr>
          <w:rFonts w:ascii="Times New Roman" w:eastAsia="Times New Roman" w:hAnsi="Times New Roman" w:cs="Times New Roman"/>
          <w:bCs/>
          <w:iCs/>
          <w:sz w:val="24"/>
          <w:szCs w:val="24"/>
          <w:lang w:val="bg-BG"/>
        </w:rPr>
        <w:t>е показана розата на вятъра в градации по скоростите на вятъра. Голям е процентът на слабите ветрове – градацията показва, че в 68% скоростта е до 2 m/s, в 24.2% - в интервала 3÷4 m/s, в 6.2% - в интервала 5÷7 m/s и в 1.6% скоростите са над 8 m/s, което показва нисък потенциал на ветровото поле за пренос на замърсители далеч от източници на емисии. Преобладаващите ветрове са от юг с честота 23%</w:t>
      </w:r>
      <w:r w:rsidRPr="00646455">
        <w:rPr>
          <w:rFonts w:ascii="Times New Roman" w:eastAsia="Times New Roman" w:hAnsi="Times New Roman"/>
          <w:sz w:val="24"/>
          <w:lang w:val="bg-BG" w:eastAsia="bg-BG"/>
        </w:rPr>
        <w:t xml:space="preserve"> </w:t>
      </w:r>
      <w:r w:rsidRPr="00646455">
        <w:rPr>
          <w:rFonts w:ascii="Times New Roman" w:eastAsia="Times New Roman" w:hAnsi="Times New Roman" w:cs="Times New Roman"/>
          <w:bCs/>
          <w:iCs/>
          <w:sz w:val="24"/>
          <w:szCs w:val="24"/>
          <w:lang w:val="bg-BG"/>
        </w:rPr>
        <w:t xml:space="preserve">от всички случаи на вятър. Тихото време (скорости на вятъра под 1 m/s) е 26.4%, което показва нисък потенциал на замърсяване, т.е. благоприятства за локалното разсейване на замърсителите в атмосферния въздух. </w:t>
      </w:r>
    </w:p>
    <w:p w:rsidR="007D2085" w:rsidRPr="00A33FB0" w:rsidRDefault="007D2085" w:rsidP="007D2085">
      <w:pPr>
        <w:spacing w:after="120"/>
        <w:jc w:val="center"/>
        <w:rPr>
          <w:b/>
          <w:bCs/>
          <w:sz w:val="24"/>
          <w:szCs w:val="24"/>
          <w:lang w:val="bg-BG"/>
        </w:rPr>
      </w:pPr>
      <w:r w:rsidRPr="00A33FB0">
        <w:rPr>
          <w:bCs/>
          <w:noProof/>
          <w:color w:val="00B050"/>
          <w:sz w:val="24"/>
          <w:szCs w:val="24"/>
          <w:lang w:val="bg-BG" w:eastAsia="bg-BG"/>
        </w:rPr>
        <w:drawing>
          <wp:inline distT="0" distB="0" distL="0" distR="0" wp14:anchorId="3E6014F2" wp14:editId="071054F2">
            <wp:extent cx="2933700" cy="3081053"/>
            <wp:effectExtent l="0" t="0" r="0" b="5080"/>
            <wp:docPr id="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476" cy="3080817"/>
                    </a:xfrm>
                    <a:prstGeom prst="rect">
                      <a:avLst/>
                    </a:prstGeom>
                    <a:noFill/>
                  </pic:spPr>
                </pic:pic>
              </a:graphicData>
            </a:graphic>
          </wp:inline>
        </w:drawing>
      </w:r>
    </w:p>
    <w:p w:rsidR="007D2085" w:rsidRPr="00A33FB0" w:rsidRDefault="007D2085" w:rsidP="001B3990">
      <w:pPr>
        <w:tabs>
          <w:tab w:val="left" w:pos="960"/>
          <w:tab w:val="center" w:pos="4819"/>
        </w:tabs>
        <w:spacing w:after="120"/>
        <w:ind w:firstLine="709"/>
        <w:rPr>
          <w:rFonts w:ascii="Times New Roman" w:eastAsia="Times New Roman" w:hAnsi="Times New Roman" w:cs="Times New Roman"/>
          <w:i/>
          <w:color w:val="00B050"/>
          <w:sz w:val="24"/>
          <w:szCs w:val="24"/>
          <w:u w:val="single"/>
          <w:lang w:val="bg-BG"/>
        </w:rPr>
      </w:pPr>
      <w:r w:rsidRPr="00646455">
        <w:rPr>
          <w:rFonts w:ascii="Times New Roman" w:hAnsi="Times New Roman" w:cs="Times New Roman"/>
          <w:b/>
          <w:bCs/>
          <w:i/>
          <w:sz w:val="24"/>
          <w:szCs w:val="24"/>
          <w:lang w:val="bg-BG"/>
        </w:rPr>
        <w:t xml:space="preserve">Фигура </w:t>
      </w:r>
      <w:r w:rsidR="001C7BCC">
        <w:rPr>
          <w:rFonts w:ascii="Times New Roman" w:hAnsi="Times New Roman" w:cs="Times New Roman"/>
          <w:b/>
          <w:bCs/>
          <w:i/>
          <w:sz w:val="24"/>
          <w:szCs w:val="24"/>
          <w:lang w:val="bg-BG"/>
        </w:rPr>
        <w:t>8</w:t>
      </w:r>
      <w:r w:rsidR="00646455" w:rsidRPr="00646455">
        <w:rPr>
          <w:rFonts w:ascii="Times New Roman" w:hAnsi="Times New Roman" w:cs="Times New Roman"/>
          <w:b/>
          <w:bCs/>
          <w:i/>
          <w:sz w:val="24"/>
          <w:szCs w:val="24"/>
          <w:lang w:val="bg-BG"/>
        </w:rPr>
        <w:t>.</w:t>
      </w:r>
      <w:r w:rsidR="00646455">
        <w:rPr>
          <w:rFonts w:ascii="Times New Roman" w:hAnsi="Times New Roman" w:cs="Times New Roman"/>
          <w:b/>
          <w:bCs/>
          <w:sz w:val="24"/>
          <w:szCs w:val="24"/>
          <w:lang w:val="bg-BG"/>
        </w:rPr>
        <w:t xml:space="preserve"> </w:t>
      </w:r>
      <w:r w:rsidRPr="00A33FB0">
        <w:rPr>
          <w:rFonts w:ascii="Times New Roman" w:hAnsi="Times New Roman" w:cs="Times New Roman"/>
          <w:b/>
          <w:bCs/>
          <w:sz w:val="24"/>
          <w:szCs w:val="24"/>
          <w:lang w:val="bg-BG"/>
        </w:rPr>
        <w:t>Роза на честотата (в %) на вятъра по скорости в градация.</w:t>
      </w:r>
    </w:p>
    <w:p w:rsidR="007D2085" w:rsidRPr="00A33FB0" w:rsidRDefault="007D2085" w:rsidP="007D2085">
      <w:pPr>
        <w:spacing w:after="120"/>
        <w:ind w:firstLine="720"/>
        <w:jc w:val="both"/>
        <w:rPr>
          <w:rFonts w:ascii="Times New Roman" w:eastAsia="Times New Roman" w:hAnsi="Times New Roman" w:cs="Times New Roman"/>
          <w:i/>
          <w:color w:val="365F91" w:themeColor="accent1" w:themeShade="BF"/>
          <w:sz w:val="24"/>
          <w:szCs w:val="24"/>
          <w:u w:val="single"/>
          <w:lang w:val="bg-BG"/>
        </w:rPr>
      </w:pPr>
    </w:p>
    <w:p w:rsidR="007D2085" w:rsidRPr="004E431F" w:rsidRDefault="007D2085" w:rsidP="007D2085">
      <w:pPr>
        <w:spacing w:after="120"/>
        <w:ind w:firstLine="720"/>
        <w:jc w:val="both"/>
        <w:rPr>
          <w:rFonts w:ascii="Times New Roman" w:eastAsia="Times New Roman" w:hAnsi="Times New Roman" w:cs="Times New Roman"/>
          <w:b/>
          <w:i/>
          <w:sz w:val="24"/>
          <w:szCs w:val="24"/>
          <w:lang w:val="bg-BG"/>
        </w:rPr>
      </w:pPr>
      <w:bookmarkStart w:id="13" w:name="_Toc534031871"/>
      <w:r w:rsidRPr="004E431F">
        <w:rPr>
          <w:rFonts w:ascii="Times New Roman" w:eastAsia="Times New Roman" w:hAnsi="Times New Roman" w:cs="Times New Roman"/>
          <w:b/>
          <w:i/>
          <w:sz w:val="24"/>
          <w:szCs w:val="24"/>
          <w:lang w:val="bg-BG"/>
        </w:rPr>
        <w:t>Измерени концентрации в атмосферния въздух</w:t>
      </w:r>
      <w:bookmarkEnd w:id="13"/>
    </w:p>
    <w:p w:rsidR="00844B6D" w:rsidRDefault="00844B6D" w:rsidP="007D2085">
      <w:pPr>
        <w:spacing w:after="120"/>
        <w:ind w:firstLine="720"/>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С цел изяснявне въздействието на кариерните дейности върху КАВ на  </w:t>
      </w:r>
      <w:r w:rsidRPr="00646455">
        <w:rPr>
          <w:rFonts w:ascii="Times New Roman" w:eastAsia="Times New Roman" w:hAnsi="Times New Roman" w:cs="Times New Roman"/>
          <w:sz w:val="24"/>
          <w:szCs w:val="24"/>
          <w:lang w:val="bg-BG"/>
        </w:rPr>
        <w:t>съществуваща кариера “Коритна”</w:t>
      </w:r>
      <w:r>
        <w:rPr>
          <w:rFonts w:ascii="Times New Roman" w:eastAsia="Times New Roman" w:hAnsi="Times New Roman" w:cs="Times New Roman"/>
          <w:sz w:val="24"/>
          <w:szCs w:val="24"/>
          <w:lang w:val="bg-BG"/>
        </w:rPr>
        <w:t>,</w:t>
      </w:r>
      <w:r w:rsidRPr="00646455">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п</w:t>
      </w:r>
      <w:r w:rsidR="007D2085" w:rsidRPr="00646455">
        <w:rPr>
          <w:rFonts w:ascii="Times New Roman" w:eastAsia="Times New Roman" w:hAnsi="Times New Roman" w:cs="Times New Roman"/>
          <w:sz w:val="24"/>
          <w:szCs w:val="24"/>
          <w:lang w:val="bg-BG"/>
        </w:rPr>
        <w:t xml:space="preserve">о заявка на възложителя „ЗЛАТНА ПАНЕГА ЦИМЕНТ“ АД </w:t>
      </w:r>
      <w:r>
        <w:rPr>
          <w:rFonts w:ascii="Times New Roman" w:eastAsia="Times New Roman" w:hAnsi="Times New Roman" w:cs="Times New Roman"/>
          <w:sz w:val="24"/>
          <w:szCs w:val="24"/>
          <w:lang w:val="bg-BG"/>
        </w:rPr>
        <w:t xml:space="preserve">, </w:t>
      </w:r>
      <w:r w:rsidR="007D2085" w:rsidRPr="00646455">
        <w:rPr>
          <w:rFonts w:ascii="Times New Roman" w:eastAsia="Times New Roman" w:hAnsi="Times New Roman" w:cs="Times New Roman"/>
          <w:sz w:val="24"/>
          <w:szCs w:val="24"/>
          <w:lang w:val="bg-BG"/>
        </w:rPr>
        <w:t>в пункт</w:t>
      </w:r>
      <w:r>
        <w:rPr>
          <w:rFonts w:ascii="Times New Roman" w:eastAsia="Times New Roman" w:hAnsi="Times New Roman" w:cs="Times New Roman"/>
          <w:sz w:val="24"/>
          <w:szCs w:val="24"/>
          <w:lang w:val="bg-BG"/>
        </w:rPr>
        <w:t xml:space="preserve"> - н</w:t>
      </w:r>
      <w:r w:rsidR="007D2085" w:rsidRPr="00646455">
        <w:rPr>
          <w:rFonts w:ascii="Times New Roman" w:eastAsia="Times New Roman" w:hAnsi="Times New Roman" w:cs="Times New Roman"/>
          <w:sz w:val="24"/>
          <w:szCs w:val="24"/>
          <w:lang w:val="bg-BG"/>
        </w:rPr>
        <w:t>ай-близката постройка (селскостопански двор) на с. Златна Панега</w:t>
      </w:r>
      <w:r>
        <w:rPr>
          <w:rFonts w:ascii="Times New Roman" w:eastAsia="Times New Roman" w:hAnsi="Times New Roman" w:cs="Times New Roman"/>
          <w:sz w:val="24"/>
          <w:szCs w:val="24"/>
          <w:lang w:val="bg-BG"/>
        </w:rPr>
        <w:t xml:space="preserve">, </w:t>
      </w:r>
      <w:r w:rsidR="007D2085" w:rsidRPr="00646455">
        <w:rPr>
          <w:rFonts w:ascii="Times New Roman" w:eastAsia="Times New Roman" w:hAnsi="Times New Roman" w:cs="Times New Roman"/>
          <w:sz w:val="24"/>
          <w:szCs w:val="24"/>
          <w:lang w:val="bg-BG"/>
        </w:rPr>
        <w:t xml:space="preserve"> през есента на 2017г.</w:t>
      </w:r>
      <w:r w:rsidR="007D2085" w:rsidRPr="00646455">
        <w:rPr>
          <w:rStyle w:val="af7"/>
          <w:rFonts w:ascii="Times New Roman" w:eastAsia="Times New Roman" w:hAnsi="Times New Roman" w:cs="Times New Roman"/>
          <w:sz w:val="24"/>
          <w:szCs w:val="24"/>
          <w:lang w:val="bg-BG"/>
        </w:rPr>
        <w:footnoteReference w:id="5"/>
      </w:r>
      <w:r w:rsidR="007D2085" w:rsidRPr="00646455">
        <w:rPr>
          <w:rFonts w:ascii="Times New Roman" w:eastAsia="Times New Roman" w:hAnsi="Times New Roman" w:cs="Times New Roman"/>
          <w:sz w:val="24"/>
          <w:szCs w:val="24"/>
          <w:lang w:val="bg-BG"/>
        </w:rPr>
        <w:t xml:space="preserve"> и през лятото на 2018г.</w:t>
      </w:r>
      <w:r w:rsidR="007D2085" w:rsidRPr="00646455">
        <w:rPr>
          <w:rStyle w:val="af7"/>
          <w:rFonts w:ascii="Times New Roman" w:eastAsia="Times New Roman" w:hAnsi="Times New Roman" w:cs="Times New Roman"/>
          <w:sz w:val="24"/>
          <w:szCs w:val="24"/>
          <w:lang w:val="bg-BG"/>
        </w:rPr>
        <w:footnoteReference w:id="6"/>
      </w:r>
      <w:r w:rsidR="007D2085" w:rsidRPr="00646455">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 xml:space="preserve">, </w:t>
      </w:r>
      <w:r w:rsidR="007D2085" w:rsidRPr="00646455">
        <w:rPr>
          <w:rFonts w:ascii="Times New Roman" w:eastAsia="Times New Roman" w:hAnsi="Times New Roman" w:cs="Times New Roman"/>
          <w:sz w:val="24"/>
          <w:szCs w:val="24"/>
          <w:lang w:val="bg-BG"/>
        </w:rPr>
        <w:t>за 24 часа са проведени измервания на концентрациите на газо-прахови з</w:t>
      </w:r>
      <w:r>
        <w:rPr>
          <w:rFonts w:ascii="Times New Roman" w:eastAsia="Times New Roman" w:hAnsi="Times New Roman" w:cs="Times New Roman"/>
          <w:sz w:val="24"/>
          <w:szCs w:val="24"/>
          <w:lang w:val="bg-BG"/>
        </w:rPr>
        <w:t xml:space="preserve">амърсители в атмосферния въздух Измерванията са изпълнени </w:t>
      </w:r>
      <w:r w:rsidR="007D2085" w:rsidRPr="00646455">
        <w:rPr>
          <w:rFonts w:ascii="Times New Roman" w:eastAsia="Times New Roman" w:hAnsi="Times New Roman" w:cs="Times New Roman"/>
          <w:sz w:val="24"/>
          <w:szCs w:val="24"/>
          <w:lang w:val="bg-BG"/>
        </w:rPr>
        <w:t>с мобилна автоматична станция (МАС) на Регионална лаборатория–Плеве</w:t>
      </w:r>
      <w:r w:rsidR="008E42A2">
        <w:rPr>
          <w:rFonts w:ascii="Times New Roman" w:eastAsia="Times New Roman" w:hAnsi="Times New Roman" w:cs="Times New Roman"/>
          <w:sz w:val="24"/>
          <w:szCs w:val="24"/>
          <w:lang w:val="bg-BG"/>
        </w:rPr>
        <w:t>н</w:t>
      </w:r>
      <w:r>
        <w:rPr>
          <w:rFonts w:ascii="Times New Roman" w:eastAsia="Times New Roman" w:hAnsi="Times New Roman" w:cs="Times New Roman"/>
          <w:sz w:val="24"/>
          <w:szCs w:val="24"/>
          <w:lang w:val="bg-BG"/>
        </w:rPr>
        <w:t>.</w:t>
      </w:r>
    </w:p>
    <w:p w:rsidR="007D2085" w:rsidRPr="00AF592D" w:rsidRDefault="008E42A2" w:rsidP="007D2085">
      <w:pPr>
        <w:spacing w:after="120"/>
        <w:ind w:firstLine="720"/>
        <w:jc w:val="both"/>
        <w:rPr>
          <w:rFonts w:ascii="Times New Roman" w:eastAsia="Times New Roman" w:hAnsi="Times New Roman" w:cs="Times New Roman"/>
          <w:i/>
          <w:sz w:val="24"/>
          <w:szCs w:val="24"/>
          <w:lang w:val="bg-BG"/>
        </w:rPr>
      </w:pPr>
      <w:r w:rsidRPr="00AF592D">
        <w:rPr>
          <w:rFonts w:ascii="Times New Roman" w:eastAsia="Times New Roman" w:hAnsi="Times New Roman" w:cs="Times New Roman"/>
          <w:sz w:val="24"/>
          <w:szCs w:val="24"/>
          <w:lang w:val="bg-BG"/>
        </w:rPr>
        <w:t xml:space="preserve"> </w:t>
      </w:r>
      <w:r w:rsidR="007D2085" w:rsidRPr="00AF592D">
        <w:rPr>
          <w:rFonts w:ascii="Times New Roman" w:eastAsia="Times New Roman" w:hAnsi="Times New Roman" w:cs="Times New Roman"/>
          <w:sz w:val="24"/>
          <w:szCs w:val="24"/>
          <w:lang w:val="bg-BG"/>
        </w:rPr>
        <w:t xml:space="preserve">Обобщени резултати от 24-часовия мониторинг на фините прахови частици са дадени в </w:t>
      </w:r>
      <w:r w:rsidR="007D2085" w:rsidRPr="00AF592D">
        <w:rPr>
          <w:rFonts w:ascii="Times New Roman" w:eastAsia="Times New Roman" w:hAnsi="Times New Roman" w:cs="Times New Roman"/>
          <w:bCs/>
          <w:i/>
          <w:sz w:val="24"/>
          <w:szCs w:val="24"/>
          <w:lang w:val="bg-BG"/>
        </w:rPr>
        <w:t>Таблица</w:t>
      </w:r>
      <w:r w:rsidR="00844B6D" w:rsidRPr="00AF592D">
        <w:rPr>
          <w:rFonts w:ascii="Times New Roman" w:eastAsia="Times New Roman" w:hAnsi="Times New Roman" w:cs="Times New Roman"/>
          <w:bCs/>
          <w:i/>
          <w:sz w:val="24"/>
          <w:szCs w:val="24"/>
          <w:lang w:val="bg-BG"/>
        </w:rPr>
        <w:t>18</w:t>
      </w:r>
      <w:r w:rsidR="007D2085" w:rsidRPr="00AF592D">
        <w:rPr>
          <w:rFonts w:ascii="Times New Roman" w:eastAsia="Times New Roman" w:hAnsi="Times New Roman" w:cs="Times New Roman"/>
          <w:i/>
          <w:sz w:val="24"/>
          <w:szCs w:val="24"/>
          <w:lang w:val="bg-BG"/>
        </w:rPr>
        <w:t>.</w:t>
      </w:r>
    </w:p>
    <w:p w:rsidR="007D2085" w:rsidRPr="00A33FB0" w:rsidRDefault="00844B6D" w:rsidP="00844B6D">
      <w:pPr>
        <w:spacing w:after="120"/>
        <w:rPr>
          <w:rFonts w:ascii="Times New Roman" w:eastAsia="Times New Roman" w:hAnsi="Times New Roman" w:cs="Times New Roman"/>
          <w:b/>
          <w:sz w:val="24"/>
          <w:szCs w:val="24"/>
          <w:lang w:val="bg-BG"/>
        </w:rPr>
      </w:pPr>
      <w:r w:rsidRPr="00844B6D">
        <w:rPr>
          <w:rFonts w:ascii="Times New Roman" w:eastAsia="Times New Roman" w:hAnsi="Times New Roman" w:cs="Times New Roman"/>
          <w:b/>
          <w:i/>
          <w:sz w:val="24"/>
          <w:szCs w:val="24"/>
          <w:lang w:val="bg-BG"/>
        </w:rPr>
        <w:t>Таблица 18.</w:t>
      </w:r>
      <w:r>
        <w:rPr>
          <w:rFonts w:ascii="Times New Roman" w:eastAsia="Times New Roman" w:hAnsi="Times New Roman" w:cs="Times New Roman"/>
          <w:b/>
          <w:sz w:val="24"/>
          <w:szCs w:val="24"/>
          <w:lang w:val="bg-BG"/>
        </w:rPr>
        <w:t xml:space="preserve"> </w:t>
      </w:r>
      <w:r w:rsidR="007D2085" w:rsidRPr="00A33FB0">
        <w:rPr>
          <w:rFonts w:ascii="Times New Roman" w:eastAsia="Times New Roman" w:hAnsi="Times New Roman" w:cs="Times New Roman"/>
          <w:b/>
          <w:bCs/>
          <w:sz w:val="24"/>
          <w:szCs w:val="24"/>
          <w:lang w:val="bg-BG"/>
        </w:rPr>
        <w:t xml:space="preserve"> </w:t>
      </w:r>
      <w:r>
        <w:rPr>
          <w:rFonts w:ascii="Times New Roman" w:eastAsia="Times New Roman" w:hAnsi="Times New Roman" w:cs="Times New Roman"/>
          <w:b/>
          <w:sz w:val="24"/>
          <w:szCs w:val="24"/>
          <w:lang w:val="bg-BG"/>
        </w:rPr>
        <w:t>Измерени концентрации на ФПЧ10</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2554"/>
        <w:gridCol w:w="1088"/>
        <w:gridCol w:w="2727"/>
      </w:tblGrid>
      <w:tr w:rsidR="007D2085" w:rsidRPr="00844B6D" w:rsidTr="00844B6D">
        <w:trPr>
          <w:trHeight w:val="1208"/>
          <w:tblHeader/>
          <w:jc w:val="center"/>
        </w:trPr>
        <w:tc>
          <w:tcPr>
            <w:tcW w:w="1681" w:type="pct"/>
            <w:shd w:val="clear" w:color="auto" w:fill="8DB3E2" w:themeFill="text2" w:themeFillTint="66"/>
            <w:vAlign w:val="center"/>
          </w:tcPr>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Точка на измерване</w:t>
            </w:r>
          </w:p>
        </w:tc>
        <w:tc>
          <w:tcPr>
            <w:tcW w:w="1331" w:type="pct"/>
            <w:shd w:val="clear" w:color="auto" w:fill="8DB3E2" w:themeFill="text2" w:themeFillTint="66"/>
            <w:vAlign w:val="center"/>
          </w:tcPr>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Период на осреднение</w:t>
            </w:r>
          </w:p>
        </w:tc>
        <w:tc>
          <w:tcPr>
            <w:tcW w:w="567" w:type="pct"/>
            <w:shd w:val="clear" w:color="auto" w:fill="8DB3E2" w:themeFill="text2" w:themeFillTint="66"/>
            <w:vAlign w:val="center"/>
          </w:tcPr>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Резултат</w:t>
            </w:r>
          </w:p>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µg/m3</w:t>
            </w:r>
          </w:p>
        </w:tc>
        <w:tc>
          <w:tcPr>
            <w:tcW w:w="1421" w:type="pct"/>
            <w:shd w:val="clear" w:color="auto" w:fill="8DB3E2" w:themeFill="text2" w:themeFillTint="66"/>
            <w:vAlign w:val="center"/>
          </w:tcPr>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Средноденонощна норма</w:t>
            </w:r>
          </w:p>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(СДН) за опазване</w:t>
            </w:r>
          </w:p>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начовешкото здраве,</w:t>
            </w:r>
          </w:p>
          <w:p w:rsidR="007D2085" w:rsidRPr="00844B6D" w:rsidRDefault="007D2085" w:rsidP="00844B6D">
            <w:pPr>
              <w:spacing w:after="0" w:line="240" w:lineRule="auto"/>
              <w:ind w:left="-57" w:right="-57"/>
              <w:jc w:val="center"/>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µg/m3</w:t>
            </w:r>
          </w:p>
        </w:tc>
      </w:tr>
      <w:tr w:rsidR="007D2085" w:rsidRPr="00844B6D" w:rsidTr="00844B6D">
        <w:trPr>
          <w:trHeight w:val="247"/>
          <w:jc w:val="center"/>
        </w:trPr>
        <w:tc>
          <w:tcPr>
            <w:tcW w:w="5000" w:type="pct"/>
            <w:gridSpan w:val="4"/>
            <w:shd w:val="clear" w:color="auto" w:fill="E5B8B7" w:themeFill="accent2" w:themeFillTint="66"/>
            <w:vAlign w:val="center"/>
          </w:tcPr>
          <w:p w:rsidR="007D2085" w:rsidRPr="00844B6D" w:rsidRDefault="007D2085" w:rsidP="007D2085">
            <w:pPr>
              <w:spacing w:after="0" w:line="240" w:lineRule="auto"/>
              <w:jc w:val="both"/>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Протокол от изпитване № 09-0876</w:t>
            </w:r>
          </w:p>
        </w:tc>
      </w:tr>
      <w:tr w:rsidR="007D2085" w:rsidRPr="00844B6D" w:rsidTr="007D2085">
        <w:trPr>
          <w:trHeight w:val="247"/>
          <w:jc w:val="center"/>
        </w:trPr>
        <w:tc>
          <w:tcPr>
            <w:tcW w:w="1681" w:type="pct"/>
            <w:vAlign w:val="center"/>
          </w:tcPr>
          <w:p w:rsidR="007D2085" w:rsidRPr="00844B6D" w:rsidRDefault="007D2085" w:rsidP="007D2085">
            <w:pPr>
              <w:spacing w:after="0" w:line="240" w:lineRule="auto"/>
              <w:ind w:right="-57"/>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най-близката постройка</w:t>
            </w:r>
          </w:p>
          <w:p w:rsidR="007D2085" w:rsidRPr="00844B6D" w:rsidRDefault="007D2085" w:rsidP="007D2085">
            <w:pPr>
              <w:spacing w:after="0" w:line="240" w:lineRule="auto"/>
              <w:ind w:right="-57"/>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на с. Златна Панега</w:t>
            </w:r>
          </w:p>
          <w:p w:rsidR="007D2085" w:rsidRPr="00844B6D" w:rsidRDefault="007D2085" w:rsidP="007D2085">
            <w:pPr>
              <w:spacing w:after="0" w:line="240" w:lineRule="auto"/>
              <w:ind w:right="-57"/>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i/>
                <w:sz w:val="20"/>
                <w:szCs w:val="20"/>
                <w:lang w:val="bg-BG"/>
              </w:rPr>
              <w:t>от к. „Коритна“</w:t>
            </w:r>
          </w:p>
        </w:tc>
        <w:tc>
          <w:tcPr>
            <w:tcW w:w="1331" w:type="pct"/>
          </w:tcPr>
          <w:p w:rsidR="007D2085" w:rsidRPr="00844B6D" w:rsidRDefault="007D2085" w:rsidP="007D2085">
            <w:pPr>
              <w:spacing w:after="0" w:line="240" w:lineRule="auto"/>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от 11:00h, 3.10.2017 г.</w:t>
            </w:r>
          </w:p>
          <w:p w:rsidR="007D2085" w:rsidRPr="00844B6D" w:rsidRDefault="007D2085" w:rsidP="007D2085">
            <w:pPr>
              <w:spacing w:after="0" w:line="240" w:lineRule="auto"/>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до 10:00h, 4.10.2017 г.</w:t>
            </w:r>
          </w:p>
        </w:tc>
        <w:tc>
          <w:tcPr>
            <w:tcW w:w="567" w:type="pct"/>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11.3</w:t>
            </w:r>
          </w:p>
        </w:tc>
        <w:tc>
          <w:tcPr>
            <w:tcW w:w="1421" w:type="pct"/>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50</w:t>
            </w:r>
          </w:p>
        </w:tc>
      </w:tr>
      <w:tr w:rsidR="007D2085" w:rsidRPr="00844B6D" w:rsidTr="00844B6D">
        <w:trPr>
          <w:trHeight w:val="247"/>
          <w:jc w:val="center"/>
        </w:trPr>
        <w:tc>
          <w:tcPr>
            <w:tcW w:w="5000" w:type="pct"/>
            <w:gridSpan w:val="4"/>
            <w:shd w:val="clear" w:color="auto" w:fill="E5B8B7" w:themeFill="accent2" w:themeFillTint="66"/>
            <w:vAlign w:val="center"/>
          </w:tcPr>
          <w:p w:rsidR="007D2085" w:rsidRPr="00844B6D" w:rsidRDefault="007D2085" w:rsidP="007D2085">
            <w:pPr>
              <w:spacing w:after="0" w:line="240" w:lineRule="auto"/>
              <w:ind w:right="-57"/>
              <w:jc w:val="both"/>
              <w:rPr>
                <w:rFonts w:ascii="Times New Roman" w:eastAsia="Times New Roman" w:hAnsi="Times New Roman" w:cs="Times New Roman"/>
                <w:b/>
                <w:sz w:val="20"/>
                <w:szCs w:val="20"/>
                <w:lang w:val="bg-BG"/>
              </w:rPr>
            </w:pPr>
            <w:r w:rsidRPr="00844B6D">
              <w:rPr>
                <w:rFonts w:ascii="Times New Roman" w:eastAsia="Times New Roman" w:hAnsi="Times New Roman" w:cs="Times New Roman"/>
                <w:b/>
                <w:sz w:val="20"/>
                <w:szCs w:val="20"/>
                <w:lang w:val="bg-BG"/>
              </w:rPr>
              <w:t>Протокол от изпитване № 09-0576</w:t>
            </w:r>
          </w:p>
        </w:tc>
      </w:tr>
      <w:tr w:rsidR="007D2085" w:rsidRPr="00844B6D" w:rsidTr="007D2085">
        <w:trPr>
          <w:trHeight w:val="247"/>
          <w:jc w:val="center"/>
        </w:trPr>
        <w:tc>
          <w:tcPr>
            <w:tcW w:w="1681" w:type="pct"/>
            <w:vAlign w:val="center"/>
          </w:tcPr>
          <w:p w:rsidR="007D2085" w:rsidRPr="00844B6D" w:rsidRDefault="007D2085" w:rsidP="007D2085">
            <w:pPr>
              <w:spacing w:after="0" w:line="240" w:lineRule="auto"/>
              <w:ind w:right="-57"/>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най-близката постройка</w:t>
            </w:r>
          </w:p>
          <w:p w:rsidR="007D2085" w:rsidRPr="00844B6D" w:rsidRDefault="007D2085" w:rsidP="007D2085">
            <w:pPr>
              <w:spacing w:after="0" w:line="240" w:lineRule="auto"/>
              <w:ind w:right="-57"/>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на с. Златна Панега</w:t>
            </w:r>
          </w:p>
          <w:p w:rsidR="007D2085" w:rsidRPr="00844B6D" w:rsidRDefault="007D2085" w:rsidP="007D2085">
            <w:pPr>
              <w:spacing w:after="0" w:line="240" w:lineRule="auto"/>
              <w:ind w:right="-57"/>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i/>
                <w:sz w:val="20"/>
                <w:szCs w:val="20"/>
                <w:lang w:val="bg-BG"/>
              </w:rPr>
              <w:t>от к. „Коритна“</w:t>
            </w:r>
          </w:p>
        </w:tc>
        <w:tc>
          <w:tcPr>
            <w:tcW w:w="1331" w:type="pct"/>
          </w:tcPr>
          <w:p w:rsidR="007D2085" w:rsidRPr="00844B6D" w:rsidRDefault="007D2085" w:rsidP="007D2085">
            <w:pPr>
              <w:spacing w:after="0" w:line="240" w:lineRule="auto"/>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от 11:00h, 26.06.2018 г.</w:t>
            </w:r>
          </w:p>
          <w:p w:rsidR="007D2085" w:rsidRPr="00844B6D" w:rsidRDefault="007D2085" w:rsidP="007D2085">
            <w:pPr>
              <w:spacing w:after="0" w:line="240" w:lineRule="auto"/>
              <w:jc w:val="both"/>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до 10:00h, 27.06.2018 г.</w:t>
            </w:r>
          </w:p>
        </w:tc>
        <w:tc>
          <w:tcPr>
            <w:tcW w:w="567" w:type="pct"/>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17.1</w:t>
            </w:r>
          </w:p>
        </w:tc>
        <w:tc>
          <w:tcPr>
            <w:tcW w:w="1421" w:type="pct"/>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rPr>
            </w:pPr>
            <w:r w:rsidRPr="00844B6D">
              <w:rPr>
                <w:rFonts w:ascii="Times New Roman" w:eastAsia="Times New Roman" w:hAnsi="Times New Roman" w:cs="Times New Roman"/>
                <w:sz w:val="20"/>
                <w:szCs w:val="20"/>
                <w:lang w:val="bg-BG"/>
              </w:rPr>
              <w:t>50</w:t>
            </w:r>
          </w:p>
        </w:tc>
      </w:tr>
    </w:tbl>
    <w:p w:rsidR="007D2085" w:rsidRPr="00053B62" w:rsidRDefault="007D2085" w:rsidP="00053B62">
      <w:pPr>
        <w:spacing w:before="120" w:after="0"/>
        <w:ind w:firstLine="720"/>
        <w:jc w:val="both"/>
        <w:rPr>
          <w:rFonts w:ascii="Times New Roman" w:eastAsia="Courier New" w:hAnsi="Times New Roman" w:cs="Times New Roman"/>
          <w:sz w:val="24"/>
          <w:szCs w:val="24"/>
          <w:lang w:val="bg-BG" w:eastAsia="bg-BG"/>
        </w:rPr>
      </w:pPr>
      <w:r w:rsidRPr="00053B62">
        <w:rPr>
          <w:rFonts w:ascii="Times New Roman" w:eastAsia="Courier New" w:hAnsi="Times New Roman" w:cs="Times New Roman"/>
          <w:sz w:val="24"/>
          <w:szCs w:val="24"/>
          <w:lang w:val="bg-BG" w:eastAsia="bg-BG"/>
        </w:rPr>
        <w:t>В съответствие с процедурата, заложена в ISO 11222 (2002) „Качество на въздуха - Определяне на неопределеността при измервания за качество на въздуха, осреднени за период от време", за оценяване на праховите нива в атмосферния въздух трябва да се оценява 90.4 перцентил от измервания, който да бъде по-нисък или равен на среднодневната норма (СДН) за ФПЧ</w:t>
      </w:r>
      <w:r w:rsidRPr="00053B62">
        <w:rPr>
          <w:rFonts w:ascii="Times New Roman" w:eastAsia="Courier New" w:hAnsi="Times New Roman" w:cs="Times New Roman"/>
          <w:sz w:val="24"/>
          <w:szCs w:val="24"/>
          <w:vertAlign w:val="subscript"/>
          <w:lang w:val="bg-BG" w:eastAsia="bg-BG"/>
        </w:rPr>
        <w:t>10</w:t>
      </w:r>
      <w:r w:rsidRPr="00053B62">
        <w:rPr>
          <w:rFonts w:ascii="Times New Roman" w:eastAsia="Courier New" w:hAnsi="Times New Roman" w:cs="Times New Roman"/>
          <w:sz w:val="24"/>
          <w:szCs w:val="24"/>
          <w:lang w:val="bg-BG" w:eastAsia="bg-BG"/>
        </w:rPr>
        <w:t xml:space="preserve"> от 50 µg/m3 вместо броя на превишенията, който силно се влияе от обхвата на данните. Измерванията, проведени в тези 2 дни (през м. октомври 2017г. и м. юни 2018г.) не превишават СДН.</w:t>
      </w:r>
    </w:p>
    <w:p w:rsidR="007D2085" w:rsidRPr="00053B62" w:rsidRDefault="007D2085" w:rsidP="00053B62">
      <w:pPr>
        <w:spacing w:before="120" w:after="0"/>
        <w:ind w:firstLine="720"/>
        <w:jc w:val="both"/>
        <w:rPr>
          <w:rFonts w:ascii="Times New Roman" w:eastAsia="Calibri" w:hAnsi="Times New Roman" w:cs="Times New Roman"/>
          <w:sz w:val="24"/>
          <w:szCs w:val="24"/>
          <w:lang w:val="bg-BG"/>
        </w:rPr>
      </w:pPr>
      <w:r w:rsidRPr="00053B62">
        <w:rPr>
          <w:rFonts w:ascii="Times New Roman" w:eastAsia="Courier New" w:hAnsi="Times New Roman" w:cs="Times New Roman"/>
          <w:sz w:val="24"/>
          <w:szCs w:val="24"/>
          <w:lang w:val="bg-BG" w:eastAsia="bg-BG"/>
        </w:rPr>
        <w:t xml:space="preserve">В </w:t>
      </w:r>
      <w:r w:rsidRPr="00053B62">
        <w:rPr>
          <w:rFonts w:ascii="Times New Roman" w:eastAsia="Times New Roman" w:hAnsi="Times New Roman" w:cs="Times New Roman"/>
          <w:bCs/>
          <w:i/>
          <w:sz w:val="24"/>
          <w:szCs w:val="24"/>
          <w:lang w:val="bg-BG"/>
        </w:rPr>
        <w:t xml:space="preserve">Таблица </w:t>
      </w:r>
      <w:r w:rsidR="00844B6D" w:rsidRPr="00053B62">
        <w:rPr>
          <w:rFonts w:ascii="Times New Roman" w:eastAsia="Times New Roman" w:hAnsi="Times New Roman" w:cs="Times New Roman"/>
          <w:bCs/>
          <w:i/>
          <w:iCs/>
          <w:sz w:val="24"/>
          <w:szCs w:val="24"/>
          <w:lang w:val="bg-BG"/>
        </w:rPr>
        <w:t>19</w:t>
      </w:r>
      <w:r w:rsidRPr="00053B62">
        <w:rPr>
          <w:rFonts w:ascii="Times New Roman" w:eastAsia="Times New Roman" w:hAnsi="Times New Roman" w:cs="Times New Roman"/>
          <w:bCs/>
          <w:iCs/>
          <w:sz w:val="24"/>
          <w:szCs w:val="24"/>
          <w:lang w:val="bg-BG"/>
        </w:rPr>
        <w:t xml:space="preserve"> са показани о</w:t>
      </w:r>
      <w:r w:rsidRPr="00053B62">
        <w:rPr>
          <w:rFonts w:ascii="Times New Roman" w:eastAsia="Courier New" w:hAnsi="Times New Roman" w:cs="Times New Roman"/>
          <w:sz w:val="24"/>
          <w:szCs w:val="24"/>
          <w:lang w:val="bg-BG" w:eastAsia="bg-BG"/>
        </w:rPr>
        <w:t xml:space="preserve">бобщени резултати от проведения </w:t>
      </w:r>
      <w:r w:rsidRPr="00053B62">
        <w:rPr>
          <w:rFonts w:ascii="Times New Roman" w:eastAsia="Courier New" w:hAnsi="Times New Roman" w:cs="Times New Roman"/>
          <w:bCs/>
          <w:sz w:val="24"/>
          <w:szCs w:val="24"/>
          <w:lang w:val="bg-BG" w:eastAsia="bg-BG"/>
        </w:rPr>
        <w:t>мониторинг за газовите замърсители</w:t>
      </w:r>
      <w:r w:rsidRPr="00053B62">
        <w:rPr>
          <w:rFonts w:ascii="Times New Roman" w:eastAsia="Calibri" w:hAnsi="Times New Roman" w:cs="Times New Roman"/>
          <w:sz w:val="24"/>
          <w:szCs w:val="24"/>
          <w:lang w:val="bg-BG"/>
        </w:rPr>
        <w:t>.</w:t>
      </w:r>
    </w:p>
    <w:p w:rsidR="007D2085" w:rsidRPr="00A33FB0" w:rsidRDefault="007D2085" w:rsidP="007D2085">
      <w:pPr>
        <w:widowControl w:val="0"/>
        <w:spacing w:before="120" w:after="120" w:line="240" w:lineRule="auto"/>
        <w:jc w:val="center"/>
        <w:rPr>
          <w:rFonts w:ascii="Times New Roman" w:eastAsia="Calibri" w:hAnsi="Times New Roman" w:cs="Times New Roman"/>
          <w:b/>
          <w:bCs/>
          <w:sz w:val="24"/>
          <w:szCs w:val="24"/>
          <w:lang w:val="bg-BG"/>
        </w:rPr>
      </w:pPr>
      <w:r w:rsidRPr="00844B6D">
        <w:rPr>
          <w:rFonts w:ascii="Times New Roman" w:eastAsia="Times New Roman" w:hAnsi="Times New Roman" w:cs="Times New Roman"/>
          <w:b/>
          <w:bCs/>
          <w:i/>
          <w:sz w:val="24"/>
          <w:szCs w:val="24"/>
          <w:lang w:val="bg-BG"/>
        </w:rPr>
        <w:t xml:space="preserve">Таблица </w:t>
      </w:r>
      <w:r w:rsidR="00844B6D" w:rsidRPr="00844B6D">
        <w:rPr>
          <w:rFonts w:ascii="Times New Roman" w:eastAsia="Times New Roman" w:hAnsi="Times New Roman" w:cs="Times New Roman"/>
          <w:b/>
          <w:bCs/>
          <w:i/>
          <w:sz w:val="24"/>
          <w:szCs w:val="24"/>
          <w:lang w:val="bg-BG"/>
        </w:rPr>
        <w:t>19.</w:t>
      </w:r>
      <w:r w:rsidR="00844B6D">
        <w:rPr>
          <w:rFonts w:ascii="Times New Roman" w:eastAsia="Times New Roman" w:hAnsi="Times New Roman" w:cs="Times New Roman"/>
          <w:b/>
          <w:bCs/>
          <w:sz w:val="24"/>
          <w:szCs w:val="24"/>
          <w:lang w:val="bg-BG"/>
        </w:rPr>
        <w:t xml:space="preserve"> </w:t>
      </w:r>
      <w:r w:rsidRPr="00A33FB0">
        <w:rPr>
          <w:rFonts w:ascii="Times New Roman" w:eastAsia="Calibri" w:hAnsi="Times New Roman" w:cs="Times New Roman"/>
          <w:b/>
          <w:bCs/>
          <w:sz w:val="24"/>
          <w:szCs w:val="24"/>
          <w:lang w:val="bg-BG"/>
        </w:rPr>
        <w:t>Обобщени данни за резултати от мон</w:t>
      </w:r>
      <w:r w:rsidR="001B3990">
        <w:rPr>
          <w:rFonts w:ascii="Times New Roman" w:eastAsia="Calibri" w:hAnsi="Times New Roman" w:cs="Times New Roman"/>
          <w:b/>
          <w:bCs/>
          <w:sz w:val="24"/>
          <w:szCs w:val="24"/>
          <w:lang w:val="bg-BG"/>
        </w:rPr>
        <w:t>иторинг на газовите зам</w:t>
      </w:r>
      <w:r w:rsidR="00461FB2">
        <w:rPr>
          <w:rFonts w:ascii="Times New Roman" w:eastAsia="Calibri" w:hAnsi="Times New Roman" w:cs="Times New Roman"/>
          <w:b/>
          <w:bCs/>
          <w:sz w:val="24"/>
          <w:szCs w:val="24"/>
          <w:lang w:val="bg-BG"/>
        </w:rPr>
        <w:t>ърсители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780"/>
        <w:gridCol w:w="971"/>
        <w:gridCol w:w="679"/>
        <w:gridCol w:w="692"/>
        <w:gridCol w:w="627"/>
        <w:gridCol w:w="679"/>
        <w:gridCol w:w="886"/>
        <w:gridCol w:w="994"/>
        <w:gridCol w:w="821"/>
        <w:gridCol w:w="13"/>
      </w:tblGrid>
      <w:tr w:rsidR="007D2085" w:rsidRPr="00844B6D" w:rsidTr="00844B6D">
        <w:trPr>
          <w:trHeight w:val="340"/>
          <w:tblHeader/>
          <w:jc w:val="center"/>
        </w:trPr>
        <w:tc>
          <w:tcPr>
            <w:tcW w:w="1203" w:type="dxa"/>
            <w:vMerge w:val="restart"/>
            <w:shd w:val="clear" w:color="auto" w:fill="8DB3E2" w:themeFill="text2" w:themeFillTint="66"/>
            <w:noWrap/>
            <w:vAlign w:val="center"/>
            <w:hideMark/>
          </w:tcPr>
          <w:p w:rsidR="007D2085" w:rsidRPr="00844B6D" w:rsidRDefault="007D2085" w:rsidP="007D2085">
            <w:pPr>
              <w:spacing w:after="0" w:line="240" w:lineRule="auto"/>
              <w:ind w:left="-57" w:right="-57"/>
              <w:jc w:val="center"/>
              <w:rPr>
                <w:rFonts w:ascii="Times New Roman" w:eastAsia="Times New Roman" w:hAnsi="Times New Roman" w:cs="Times New Roman"/>
                <w:b/>
                <w:bCs/>
                <w:sz w:val="20"/>
                <w:szCs w:val="20"/>
                <w:lang w:val="bg-BG" w:eastAsia="bg-BG"/>
              </w:rPr>
            </w:pPr>
            <w:r w:rsidRPr="00844B6D">
              <w:rPr>
                <w:rFonts w:ascii="Times New Roman" w:eastAsia="Times New Roman" w:hAnsi="Times New Roman" w:cs="Times New Roman"/>
                <w:b/>
                <w:bCs/>
                <w:sz w:val="20"/>
                <w:szCs w:val="20"/>
                <w:lang w:val="bg-BG" w:eastAsia="bg-BG"/>
              </w:rPr>
              <w:t>Протокол</w:t>
            </w:r>
          </w:p>
          <w:p w:rsidR="007D2085" w:rsidRPr="00844B6D" w:rsidRDefault="007D2085" w:rsidP="007D2085">
            <w:pPr>
              <w:spacing w:after="0" w:line="240" w:lineRule="auto"/>
              <w:jc w:val="center"/>
              <w:rPr>
                <w:rFonts w:ascii="Times New Roman" w:eastAsia="Times New Roman" w:hAnsi="Times New Roman" w:cs="Times New Roman"/>
                <w:bCs/>
                <w:sz w:val="20"/>
                <w:szCs w:val="20"/>
                <w:lang w:val="bg-BG" w:eastAsia="bg-BG"/>
              </w:rPr>
            </w:pPr>
            <w:r w:rsidRPr="00844B6D">
              <w:rPr>
                <w:rFonts w:ascii="Times New Roman" w:eastAsia="Times New Roman" w:hAnsi="Times New Roman" w:cs="Times New Roman"/>
                <w:b/>
                <w:bCs/>
                <w:sz w:val="20"/>
                <w:szCs w:val="20"/>
                <w:lang w:val="bg-BG" w:eastAsia="bg-BG"/>
              </w:rPr>
              <w:t>№</w:t>
            </w:r>
          </w:p>
        </w:tc>
        <w:tc>
          <w:tcPr>
            <w:tcW w:w="8142" w:type="dxa"/>
            <w:gridSpan w:val="10"/>
            <w:shd w:val="clear" w:color="auto" w:fill="8DB3E2" w:themeFill="text2" w:themeFillTint="66"/>
            <w:noWrap/>
            <w:vAlign w:val="center"/>
            <w:hideMark/>
          </w:tcPr>
          <w:p w:rsidR="007D2085" w:rsidRPr="00844B6D" w:rsidRDefault="007D2085" w:rsidP="007D2085">
            <w:pPr>
              <w:spacing w:after="0" w:line="240" w:lineRule="auto"/>
              <w:ind w:left="-57" w:right="-57"/>
              <w:jc w:val="center"/>
              <w:rPr>
                <w:rFonts w:ascii="Times New Roman" w:eastAsia="MS Mincho" w:hAnsi="Times New Roman" w:cs="Times New Roman"/>
                <w:b/>
                <w:bCs/>
                <w:sz w:val="20"/>
                <w:szCs w:val="20"/>
                <w:lang w:val="bg-BG" w:eastAsia="fr-FR"/>
              </w:rPr>
            </w:pPr>
            <w:r w:rsidRPr="00844B6D">
              <w:rPr>
                <w:rFonts w:ascii="Times New Roman" w:eastAsia="Times New Roman" w:hAnsi="Times New Roman" w:cs="Times New Roman"/>
                <w:b/>
                <w:bCs/>
                <w:sz w:val="20"/>
                <w:szCs w:val="20"/>
                <w:lang w:val="bg-BG" w:eastAsia="bg-BG"/>
              </w:rPr>
              <w:t>ПАРАМЕТРИ, ХАРАКТЕРИЗИРАЩИ</w:t>
            </w:r>
          </w:p>
          <w:p w:rsidR="007D2085" w:rsidRPr="00844B6D" w:rsidRDefault="007D2085" w:rsidP="007D2085">
            <w:pPr>
              <w:spacing w:after="0" w:line="240" w:lineRule="auto"/>
              <w:ind w:left="-57" w:right="-57"/>
              <w:jc w:val="center"/>
              <w:rPr>
                <w:rFonts w:ascii="Times New Roman" w:eastAsia="Times New Roman" w:hAnsi="Times New Roman" w:cs="Times New Roman"/>
                <w:b/>
                <w:bCs/>
                <w:sz w:val="20"/>
                <w:szCs w:val="20"/>
                <w:lang w:val="bg-BG" w:eastAsia="bg-BG"/>
              </w:rPr>
            </w:pPr>
            <w:r w:rsidRPr="00844B6D">
              <w:rPr>
                <w:rFonts w:ascii="Times New Roman" w:eastAsia="MS Mincho" w:hAnsi="Times New Roman" w:cs="Times New Roman"/>
                <w:b/>
                <w:bCs/>
                <w:sz w:val="20"/>
                <w:szCs w:val="20"/>
                <w:lang w:val="bg-BG" w:eastAsia="fr-FR"/>
              </w:rPr>
              <w:t xml:space="preserve">КАЧЕСТВОТО НА </w:t>
            </w:r>
            <w:r w:rsidRPr="00844B6D">
              <w:rPr>
                <w:rFonts w:ascii="Times New Roman" w:eastAsia="Times New Roman" w:hAnsi="Times New Roman" w:cs="Times New Roman"/>
                <w:b/>
                <w:sz w:val="20"/>
                <w:szCs w:val="20"/>
                <w:lang w:val="bg-BG" w:eastAsia="bg-BG"/>
              </w:rPr>
              <w:t>АТМОСФЕРНИЯ ВЪЗДУХ</w:t>
            </w:r>
          </w:p>
        </w:tc>
      </w:tr>
      <w:tr w:rsidR="007D2085" w:rsidRPr="00844B6D" w:rsidTr="00844B6D">
        <w:trPr>
          <w:trHeight w:val="340"/>
          <w:tblHeader/>
          <w:jc w:val="center"/>
        </w:trPr>
        <w:tc>
          <w:tcPr>
            <w:tcW w:w="1203" w:type="dxa"/>
            <w:vMerge/>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Cs/>
                <w:sz w:val="20"/>
                <w:szCs w:val="20"/>
                <w:lang w:val="bg-BG" w:eastAsia="bg-BG"/>
              </w:rPr>
            </w:pPr>
          </w:p>
        </w:tc>
        <w:tc>
          <w:tcPr>
            <w:tcW w:w="2751" w:type="dxa"/>
            <w:gridSpan w:val="2"/>
            <w:shd w:val="clear" w:color="auto" w:fill="E5B8B7" w:themeFill="accent2" w:themeFillTint="66"/>
            <w:noWrap/>
            <w:vAlign w:val="center"/>
            <w:hideMark/>
          </w:tcPr>
          <w:p w:rsidR="007D2085" w:rsidRPr="00844B6D" w:rsidRDefault="007D2085" w:rsidP="007D2085">
            <w:pPr>
              <w:spacing w:after="0" w:line="240" w:lineRule="auto"/>
              <w:jc w:val="right"/>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Замърсител</w:t>
            </w:r>
          </w:p>
        </w:tc>
        <w:tc>
          <w:tcPr>
            <w:tcW w:w="679" w:type="dxa"/>
            <w:shd w:val="clear" w:color="auto" w:fill="E5B8B7" w:themeFill="accen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SO</w:t>
            </w:r>
            <w:r w:rsidRPr="00844B6D">
              <w:rPr>
                <w:rFonts w:ascii="Times New Roman" w:eastAsia="Times New Roman" w:hAnsi="Times New Roman" w:cs="Times New Roman"/>
                <w:b/>
                <w:sz w:val="20"/>
                <w:szCs w:val="20"/>
                <w:vertAlign w:val="subscript"/>
                <w:lang w:val="bg-BG" w:eastAsia="bg-BG"/>
              </w:rPr>
              <w:t>2</w:t>
            </w:r>
          </w:p>
        </w:tc>
        <w:tc>
          <w:tcPr>
            <w:tcW w:w="692" w:type="dxa"/>
            <w:shd w:val="clear" w:color="auto" w:fill="E5B8B7" w:themeFill="accen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NO</w:t>
            </w:r>
            <w:r w:rsidRPr="00844B6D">
              <w:rPr>
                <w:rFonts w:ascii="Times New Roman" w:eastAsia="Times New Roman" w:hAnsi="Times New Roman" w:cs="Times New Roman"/>
                <w:b/>
                <w:sz w:val="20"/>
                <w:szCs w:val="20"/>
                <w:vertAlign w:val="subscript"/>
                <w:lang w:val="bg-BG" w:eastAsia="bg-BG"/>
              </w:rPr>
              <w:t>2</w:t>
            </w:r>
          </w:p>
        </w:tc>
        <w:tc>
          <w:tcPr>
            <w:tcW w:w="627" w:type="dxa"/>
            <w:shd w:val="clear" w:color="auto" w:fill="E5B8B7" w:themeFill="accen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NO</w:t>
            </w:r>
          </w:p>
        </w:tc>
        <w:tc>
          <w:tcPr>
            <w:tcW w:w="679" w:type="dxa"/>
            <w:shd w:val="clear" w:color="auto" w:fill="E5B8B7" w:themeFill="accen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O</w:t>
            </w:r>
            <w:r w:rsidRPr="00844B6D">
              <w:rPr>
                <w:rFonts w:ascii="Times New Roman" w:eastAsia="Times New Roman" w:hAnsi="Times New Roman" w:cs="Times New Roman"/>
                <w:b/>
                <w:sz w:val="20"/>
                <w:szCs w:val="20"/>
                <w:vertAlign w:val="subscript"/>
                <w:lang w:val="bg-BG" w:eastAsia="bg-BG"/>
              </w:rPr>
              <w:t>3</w:t>
            </w:r>
          </w:p>
        </w:tc>
        <w:tc>
          <w:tcPr>
            <w:tcW w:w="886" w:type="dxa"/>
            <w:shd w:val="clear" w:color="auto" w:fill="E5B8B7" w:themeFill="accen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CO</w:t>
            </w:r>
          </w:p>
        </w:tc>
        <w:tc>
          <w:tcPr>
            <w:tcW w:w="994" w:type="dxa"/>
            <w:shd w:val="clear" w:color="auto" w:fill="E5B8B7" w:themeFill="accent2" w:themeFillTint="66"/>
            <w:vAlign w:val="center"/>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H</w:t>
            </w:r>
            <w:r w:rsidRPr="00844B6D">
              <w:rPr>
                <w:rFonts w:ascii="Times New Roman" w:eastAsia="Times New Roman" w:hAnsi="Times New Roman" w:cs="Times New Roman"/>
                <w:b/>
                <w:sz w:val="20"/>
                <w:szCs w:val="20"/>
                <w:vertAlign w:val="subscript"/>
                <w:lang w:val="bg-BG" w:eastAsia="bg-BG"/>
              </w:rPr>
              <w:t>2</w:t>
            </w:r>
            <w:r w:rsidRPr="00844B6D">
              <w:rPr>
                <w:rFonts w:ascii="Times New Roman" w:eastAsia="Times New Roman" w:hAnsi="Times New Roman" w:cs="Times New Roman"/>
                <w:b/>
                <w:sz w:val="20"/>
                <w:szCs w:val="20"/>
                <w:lang w:val="bg-BG" w:eastAsia="bg-BG"/>
              </w:rPr>
              <w:t>S</w:t>
            </w:r>
          </w:p>
        </w:tc>
        <w:tc>
          <w:tcPr>
            <w:tcW w:w="834" w:type="dxa"/>
            <w:gridSpan w:val="2"/>
            <w:shd w:val="clear" w:color="auto" w:fill="E5B8B7" w:themeFill="accent2" w:themeFillTint="66"/>
            <w:vAlign w:val="center"/>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NH</w:t>
            </w:r>
            <w:r w:rsidRPr="00844B6D">
              <w:rPr>
                <w:rFonts w:ascii="Times New Roman" w:eastAsia="Times New Roman" w:hAnsi="Times New Roman" w:cs="Times New Roman"/>
                <w:b/>
                <w:sz w:val="20"/>
                <w:szCs w:val="20"/>
                <w:vertAlign w:val="subscript"/>
                <w:lang w:val="bg-BG" w:eastAsia="bg-BG"/>
              </w:rPr>
              <w:t>3</w:t>
            </w:r>
          </w:p>
        </w:tc>
      </w:tr>
      <w:tr w:rsidR="007D2085" w:rsidRPr="00844B6D" w:rsidTr="00844B6D">
        <w:trPr>
          <w:trHeight w:val="340"/>
          <w:tblHeader/>
          <w:jc w:val="center"/>
        </w:trPr>
        <w:tc>
          <w:tcPr>
            <w:tcW w:w="1203" w:type="dxa"/>
            <w:vMerge/>
            <w:shd w:val="clear" w:color="auto" w:fill="8DB3E2" w:themeFill="text2" w:themeFillTint="66"/>
            <w:noWrap/>
            <w:vAlign w:val="center"/>
          </w:tcPr>
          <w:p w:rsidR="007D2085" w:rsidRPr="00844B6D" w:rsidRDefault="007D2085" w:rsidP="007D2085">
            <w:pPr>
              <w:spacing w:after="0" w:line="240" w:lineRule="auto"/>
              <w:jc w:val="center"/>
              <w:rPr>
                <w:rFonts w:ascii="Times New Roman" w:eastAsia="Times New Roman" w:hAnsi="Times New Roman" w:cs="Times New Roman"/>
                <w:bCs/>
                <w:sz w:val="20"/>
                <w:szCs w:val="20"/>
                <w:lang w:val="bg-BG" w:eastAsia="bg-BG"/>
              </w:rPr>
            </w:pPr>
          </w:p>
        </w:tc>
        <w:tc>
          <w:tcPr>
            <w:tcW w:w="2751" w:type="dxa"/>
            <w:gridSpan w:val="2"/>
            <w:shd w:val="clear" w:color="auto" w:fill="8DB3E2" w:themeFill="text2" w:themeFillTint="66"/>
            <w:noWrap/>
            <w:vAlign w:val="center"/>
          </w:tcPr>
          <w:p w:rsidR="007D2085" w:rsidRPr="00844B6D" w:rsidRDefault="007D2085" w:rsidP="007D2085">
            <w:pPr>
              <w:spacing w:after="0" w:line="240" w:lineRule="auto"/>
              <w:jc w:val="right"/>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размерност</w:t>
            </w:r>
          </w:p>
        </w:tc>
        <w:tc>
          <w:tcPr>
            <w:tcW w:w="2677" w:type="dxa"/>
            <w:gridSpan w:val="4"/>
            <w:shd w:val="clear" w:color="auto" w:fill="8DB3E2" w:themeFill="text2" w:themeFillTint="66"/>
            <w:noWrap/>
            <w:vAlign w:val="center"/>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µg/m</w:t>
            </w:r>
            <w:r w:rsidRPr="00844B6D">
              <w:rPr>
                <w:rFonts w:ascii="Times New Roman" w:eastAsia="Times New Roman" w:hAnsi="Times New Roman" w:cs="Times New Roman"/>
                <w:b/>
                <w:sz w:val="20"/>
                <w:szCs w:val="20"/>
                <w:vertAlign w:val="superscript"/>
                <w:lang w:val="bg-BG" w:eastAsia="bg-BG"/>
              </w:rPr>
              <w:t>3</w:t>
            </w:r>
          </w:p>
        </w:tc>
        <w:tc>
          <w:tcPr>
            <w:tcW w:w="2714" w:type="dxa"/>
            <w:gridSpan w:val="4"/>
            <w:shd w:val="clear" w:color="auto" w:fill="8DB3E2" w:themeFill="text2" w:themeFillTint="66"/>
            <w:noWrap/>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eastAsia="bg-BG"/>
              </w:rPr>
            </w:pPr>
            <w:r w:rsidRPr="00844B6D">
              <w:rPr>
                <w:rFonts w:ascii="Times New Roman" w:eastAsia="Times New Roman" w:hAnsi="Times New Roman" w:cs="Times New Roman"/>
                <w:b/>
                <w:sz w:val="20"/>
                <w:szCs w:val="20"/>
                <w:lang w:val="bg-BG" w:eastAsia="bg-BG"/>
              </w:rPr>
              <w:t>mg/m</w:t>
            </w:r>
            <w:r w:rsidRPr="00844B6D">
              <w:rPr>
                <w:rFonts w:ascii="Times New Roman" w:eastAsia="Times New Roman" w:hAnsi="Times New Roman" w:cs="Times New Roman"/>
                <w:b/>
                <w:sz w:val="20"/>
                <w:szCs w:val="20"/>
                <w:vertAlign w:val="superscript"/>
                <w:lang w:val="bg-BG" w:eastAsia="bg-BG"/>
              </w:rPr>
              <w:t>3</w:t>
            </w:r>
          </w:p>
        </w:tc>
      </w:tr>
      <w:tr w:rsidR="007D2085" w:rsidRPr="00844B6D" w:rsidTr="00844B6D">
        <w:trPr>
          <w:trHeight w:val="340"/>
          <w:tblHeader/>
          <w:jc w:val="center"/>
        </w:trPr>
        <w:tc>
          <w:tcPr>
            <w:tcW w:w="1203" w:type="dxa"/>
            <w:vMerge/>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Cs/>
                <w:sz w:val="20"/>
                <w:szCs w:val="20"/>
                <w:lang w:val="bg-BG" w:eastAsia="bg-BG"/>
              </w:rPr>
            </w:pPr>
          </w:p>
        </w:tc>
        <w:tc>
          <w:tcPr>
            <w:tcW w:w="2751" w:type="dxa"/>
            <w:gridSpan w:val="2"/>
            <w:tcBorders>
              <w:bottom w:val="single" w:sz="4" w:space="0" w:color="auto"/>
            </w:tcBorders>
            <w:shd w:val="clear" w:color="auto" w:fill="8DB3E2" w:themeFill="text2" w:themeFillTint="66"/>
            <w:noWrap/>
            <w:vAlign w:val="center"/>
            <w:hideMark/>
          </w:tcPr>
          <w:p w:rsidR="007D2085" w:rsidRPr="00844B6D" w:rsidRDefault="007D2085" w:rsidP="007D2085">
            <w:pPr>
              <w:spacing w:after="0" w:line="240" w:lineRule="auto"/>
              <w:jc w:val="right"/>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норма за 1 h</w:t>
            </w:r>
          </w:p>
        </w:tc>
        <w:tc>
          <w:tcPr>
            <w:tcW w:w="679" w:type="dxa"/>
            <w:tcBorders>
              <w:bottom w:val="single" w:sz="4" w:space="0" w:color="auto"/>
            </w:tcBorders>
            <w:shd w:val="clear" w:color="auto" w:fill="8DB3E2" w:themeFill="text2" w:themeFillTint="66"/>
            <w:noWrap/>
            <w:vAlign w:val="center"/>
            <w:hideMark/>
          </w:tcPr>
          <w:p w:rsidR="007D2085" w:rsidRPr="006E1902" w:rsidRDefault="007D2085" w:rsidP="007D2085">
            <w:pPr>
              <w:spacing w:after="0" w:line="240" w:lineRule="auto"/>
              <w:jc w:val="center"/>
              <w:rPr>
                <w:rFonts w:ascii="Times New Roman" w:eastAsia="Times New Roman" w:hAnsi="Times New Roman" w:cs="Times New Roman"/>
                <w:b/>
                <w:color w:val="000000" w:themeColor="text1"/>
                <w:sz w:val="20"/>
                <w:szCs w:val="20"/>
                <w:lang w:val="bg-BG" w:eastAsia="bg-BG"/>
              </w:rPr>
            </w:pPr>
            <w:r w:rsidRPr="006E1902">
              <w:rPr>
                <w:rFonts w:ascii="Times New Roman" w:eastAsia="Times New Roman" w:hAnsi="Times New Roman" w:cs="Times New Roman"/>
                <w:b/>
                <w:color w:val="000000" w:themeColor="text1"/>
                <w:sz w:val="20"/>
                <w:szCs w:val="20"/>
                <w:lang w:val="bg-BG" w:eastAsia="bg-BG"/>
              </w:rPr>
              <w:t>350</w:t>
            </w:r>
          </w:p>
        </w:tc>
        <w:tc>
          <w:tcPr>
            <w:tcW w:w="692" w:type="dxa"/>
            <w:tcBorders>
              <w:bottom w:val="single" w:sz="4" w:space="0" w:color="auto"/>
            </w:tcBorders>
            <w:shd w:val="clear" w:color="auto" w:fill="8DB3E2" w:themeFill="text2" w:themeFillTint="66"/>
            <w:noWrap/>
            <w:vAlign w:val="center"/>
            <w:hideMark/>
          </w:tcPr>
          <w:p w:rsidR="007D2085" w:rsidRPr="006E1902" w:rsidRDefault="007D2085" w:rsidP="007D2085">
            <w:pPr>
              <w:spacing w:after="0" w:line="240" w:lineRule="auto"/>
              <w:jc w:val="center"/>
              <w:rPr>
                <w:rFonts w:ascii="Times New Roman" w:eastAsia="Times New Roman" w:hAnsi="Times New Roman" w:cs="Times New Roman"/>
                <w:b/>
                <w:color w:val="000000" w:themeColor="text1"/>
                <w:sz w:val="20"/>
                <w:szCs w:val="20"/>
                <w:lang w:val="bg-BG" w:eastAsia="bg-BG"/>
              </w:rPr>
            </w:pPr>
            <w:r w:rsidRPr="006E1902">
              <w:rPr>
                <w:rFonts w:ascii="Times New Roman" w:eastAsia="Times New Roman" w:hAnsi="Times New Roman" w:cs="Times New Roman"/>
                <w:b/>
                <w:color w:val="000000" w:themeColor="text1"/>
                <w:sz w:val="20"/>
                <w:szCs w:val="20"/>
                <w:lang w:val="bg-BG" w:eastAsia="bg-BG"/>
              </w:rPr>
              <w:t>200</w:t>
            </w:r>
          </w:p>
        </w:tc>
        <w:tc>
          <w:tcPr>
            <w:tcW w:w="627" w:type="dxa"/>
            <w:tcBorders>
              <w:bottom w:val="single" w:sz="4" w:space="0" w:color="auto"/>
            </w:tcBorders>
            <w:shd w:val="clear" w:color="auto" w:fill="8DB3E2" w:themeFill="text2" w:themeFillTint="66"/>
            <w:noWrap/>
            <w:vAlign w:val="center"/>
            <w:hideMark/>
          </w:tcPr>
          <w:p w:rsidR="007D2085" w:rsidRPr="006E1902" w:rsidRDefault="007D2085" w:rsidP="007D2085">
            <w:pPr>
              <w:spacing w:after="0" w:line="240" w:lineRule="auto"/>
              <w:jc w:val="center"/>
              <w:rPr>
                <w:rFonts w:ascii="Times New Roman" w:eastAsia="Times New Roman" w:hAnsi="Times New Roman" w:cs="Times New Roman"/>
                <w:b/>
                <w:color w:val="000000" w:themeColor="text1"/>
                <w:sz w:val="20"/>
                <w:szCs w:val="20"/>
                <w:lang w:val="bg-BG" w:eastAsia="bg-BG"/>
              </w:rPr>
            </w:pPr>
            <w:r w:rsidRPr="006E1902">
              <w:rPr>
                <w:rFonts w:ascii="Times New Roman" w:eastAsia="Times New Roman" w:hAnsi="Times New Roman" w:cs="Times New Roman"/>
                <w:b/>
                <w:color w:val="000000" w:themeColor="text1"/>
                <w:sz w:val="20"/>
                <w:szCs w:val="20"/>
                <w:lang w:val="bg-BG" w:eastAsia="bg-BG"/>
              </w:rPr>
              <w:t>-</w:t>
            </w:r>
          </w:p>
        </w:tc>
        <w:tc>
          <w:tcPr>
            <w:tcW w:w="679" w:type="dxa"/>
            <w:tcBorders>
              <w:bottom w:val="single" w:sz="4" w:space="0" w:color="auto"/>
            </w:tcBorders>
            <w:shd w:val="clear" w:color="auto" w:fill="8DB3E2" w:themeFill="text2" w:themeFillTint="66"/>
            <w:noWrap/>
            <w:vAlign w:val="center"/>
            <w:hideMark/>
          </w:tcPr>
          <w:p w:rsidR="007D2085" w:rsidRPr="006E1902" w:rsidRDefault="007D2085" w:rsidP="007D2085">
            <w:pPr>
              <w:spacing w:after="0" w:line="240" w:lineRule="auto"/>
              <w:jc w:val="center"/>
              <w:rPr>
                <w:rFonts w:ascii="Times New Roman" w:eastAsia="Times New Roman" w:hAnsi="Times New Roman" w:cs="Times New Roman"/>
                <w:b/>
                <w:color w:val="000000" w:themeColor="text1"/>
                <w:sz w:val="20"/>
                <w:szCs w:val="20"/>
                <w:lang w:val="bg-BG" w:eastAsia="bg-BG"/>
              </w:rPr>
            </w:pPr>
            <w:r w:rsidRPr="006E1902">
              <w:rPr>
                <w:rFonts w:ascii="Times New Roman" w:eastAsia="Times New Roman" w:hAnsi="Times New Roman" w:cs="Times New Roman"/>
                <w:b/>
                <w:color w:val="000000" w:themeColor="text1"/>
                <w:sz w:val="20"/>
                <w:szCs w:val="20"/>
                <w:lang w:val="bg-BG" w:eastAsia="bg-BG"/>
              </w:rPr>
              <w:t>180</w:t>
            </w:r>
          </w:p>
        </w:tc>
        <w:tc>
          <w:tcPr>
            <w:tcW w:w="886" w:type="dxa"/>
            <w:tcBorders>
              <w:bottom w:val="single" w:sz="4" w:space="0" w:color="auto"/>
            </w:tcBorders>
            <w:shd w:val="clear" w:color="auto" w:fill="8DB3E2" w:themeFill="text2" w:themeFillTint="66"/>
            <w:noWrap/>
            <w:vAlign w:val="center"/>
            <w:hideMark/>
          </w:tcPr>
          <w:p w:rsidR="007D2085" w:rsidRPr="006E1902" w:rsidRDefault="007D2085" w:rsidP="007D2085">
            <w:pPr>
              <w:spacing w:after="0" w:line="240" w:lineRule="auto"/>
              <w:jc w:val="center"/>
              <w:rPr>
                <w:rFonts w:ascii="Times New Roman" w:eastAsia="Times New Roman" w:hAnsi="Times New Roman" w:cs="Times New Roman"/>
                <w:b/>
                <w:color w:val="000000" w:themeColor="text1"/>
                <w:sz w:val="20"/>
                <w:szCs w:val="20"/>
                <w:lang w:val="bg-BG" w:eastAsia="bg-BG"/>
              </w:rPr>
            </w:pPr>
            <w:r w:rsidRPr="006E1902">
              <w:rPr>
                <w:rFonts w:ascii="Times New Roman" w:eastAsia="Times New Roman" w:hAnsi="Times New Roman" w:cs="Times New Roman"/>
                <w:b/>
                <w:color w:val="000000" w:themeColor="text1"/>
                <w:sz w:val="20"/>
                <w:szCs w:val="20"/>
                <w:lang w:val="bg-BG" w:eastAsia="bg-BG"/>
              </w:rPr>
              <w:t>10</w:t>
            </w:r>
          </w:p>
        </w:tc>
        <w:tc>
          <w:tcPr>
            <w:tcW w:w="994" w:type="dxa"/>
            <w:tcBorders>
              <w:bottom w:val="single" w:sz="4" w:space="0" w:color="auto"/>
            </w:tcBorders>
            <w:shd w:val="clear" w:color="auto" w:fill="8DB3E2" w:themeFill="text2" w:themeFillTint="66"/>
            <w:vAlign w:val="center"/>
          </w:tcPr>
          <w:p w:rsidR="007D2085" w:rsidRPr="006E1902" w:rsidRDefault="007D2085" w:rsidP="007D2085">
            <w:pPr>
              <w:spacing w:after="0" w:line="240" w:lineRule="auto"/>
              <w:jc w:val="center"/>
              <w:rPr>
                <w:rFonts w:ascii="Times New Roman" w:eastAsia="Times New Roman" w:hAnsi="Times New Roman" w:cs="Times New Roman"/>
                <w:b/>
                <w:color w:val="000000" w:themeColor="text1"/>
                <w:sz w:val="20"/>
                <w:szCs w:val="20"/>
                <w:lang w:val="bg-BG" w:eastAsia="bg-BG"/>
              </w:rPr>
            </w:pPr>
            <w:r w:rsidRPr="006E1902">
              <w:rPr>
                <w:rFonts w:ascii="Times New Roman" w:eastAsia="Times New Roman" w:hAnsi="Times New Roman" w:cs="Times New Roman"/>
                <w:b/>
                <w:color w:val="000000" w:themeColor="text1"/>
                <w:sz w:val="20"/>
                <w:szCs w:val="20"/>
                <w:lang w:val="bg-BG" w:eastAsia="bg-BG"/>
              </w:rPr>
              <w:t>0.25</w:t>
            </w:r>
          </w:p>
        </w:tc>
        <w:tc>
          <w:tcPr>
            <w:tcW w:w="834" w:type="dxa"/>
            <w:gridSpan w:val="2"/>
            <w:tcBorders>
              <w:bottom w:val="single" w:sz="4" w:space="0" w:color="auto"/>
            </w:tcBorders>
            <w:shd w:val="clear" w:color="auto" w:fill="8DB3E2" w:themeFill="text2" w:themeFillTint="66"/>
            <w:vAlign w:val="center"/>
          </w:tcPr>
          <w:p w:rsidR="007D2085" w:rsidRPr="006E1902" w:rsidRDefault="007D2085" w:rsidP="007D2085">
            <w:pPr>
              <w:spacing w:after="0" w:line="240" w:lineRule="auto"/>
              <w:jc w:val="center"/>
              <w:rPr>
                <w:rFonts w:ascii="Times New Roman" w:eastAsia="Times New Roman" w:hAnsi="Times New Roman" w:cs="Times New Roman"/>
                <w:b/>
                <w:color w:val="000000" w:themeColor="text1"/>
                <w:sz w:val="20"/>
                <w:szCs w:val="20"/>
                <w:lang w:val="bg-BG" w:eastAsia="bg-BG"/>
              </w:rPr>
            </w:pPr>
            <w:r w:rsidRPr="006E1902">
              <w:rPr>
                <w:rFonts w:ascii="Times New Roman" w:eastAsia="Times New Roman" w:hAnsi="Times New Roman" w:cs="Times New Roman"/>
                <w:b/>
                <w:color w:val="000000" w:themeColor="text1"/>
                <w:sz w:val="20"/>
                <w:szCs w:val="20"/>
                <w:lang w:val="bg-BG" w:eastAsia="bg-BG"/>
              </w:rPr>
              <w:t>0.005</w:t>
            </w:r>
          </w:p>
        </w:tc>
      </w:tr>
      <w:tr w:rsidR="007D2085" w:rsidRPr="00844B6D" w:rsidTr="00844B6D">
        <w:trPr>
          <w:trHeight w:val="340"/>
          <w:tblHeader/>
          <w:jc w:val="center"/>
        </w:trPr>
        <w:tc>
          <w:tcPr>
            <w:tcW w:w="1203" w:type="dxa"/>
            <w:vMerge/>
            <w:tcBorders>
              <w:bottom w:val="single" w:sz="18" w:space="0" w:color="auto"/>
            </w:tcBorders>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Cs/>
                <w:sz w:val="20"/>
                <w:szCs w:val="20"/>
                <w:lang w:val="bg-BG" w:eastAsia="bg-BG"/>
              </w:rPr>
            </w:pPr>
          </w:p>
        </w:tc>
        <w:tc>
          <w:tcPr>
            <w:tcW w:w="2751" w:type="dxa"/>
            <w:gridSpan w:val="2"/>
            <w:tcBorders>
              <w:top w:val="single" w:sz="4" w:space="0" w:color="auto"/>
              <w:bottom w:val="single" w:sz="18" w:space="0" w:color="auto"/>
              <w:right w:val="single" w:sz="4" w:space="0" w:color="auto"/>
            </w:tcBorders>
            <w:shd w:val="clear" w:color="auto" w:fill="8DB3E2" w:themeFill="text2" w:themeFillTint="66"/>
            <w:noWrap/>
            <w:vAlign w:val="center"/>
            <w:hideMark/>
          </w:tcPr>
          <w:p w:rsidR="007D2085" w:rsidRPr="00844B6D" w:rsidRDefault="007D2085" w:rsidP="007D2085">
            <w:pPr>
              <w:spacing w:after="0" w:line="240" w:lineRule="auto"/>
              <w:jc w:val="right"/>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норма за 24 h</w:t>
            </w:r>
          </w:p>
        </w:tc>
        <w:tc>
          <w:tcPr>
            <w:tcW w:w="679" w:type="dxa"/>
            <w:tcBorders>
              <w:top w:val="single" w:sz="4" w:space="0" w:color="auto"/>
              <w:left w:val="single" w:sz="4" w:space="0" w:color="auto"/>
              <w:bottom w:val="single" w:sz="18" w:space="0" w:color="auto"/>
              <w:right w:val="single" w:sz="4" w:space="0" w:color="auto"/>
            </w:tcBorders>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i/>
                <w:sz w:val="20"/>
                <w:szCs w:val="20"/>
                <w:lang w:val="bg-BG" w:eastAsia="bg-BG"/>
              </w:rPr>
            </w:pPr>
            <w:r w:rsidRPr="00844B6D">
              <w:rPr>
                <w:rFonts w:ascii="Times New Roman" w:eastAsia="Times New Roman" w:hAnsi="Times New Roman" w:cs="Times New Roman"/>
                <w:b/>
                <w:i/>
                <w:sz w:val="20"/>
                <w:szCs w:val="20"/>
                <w:lang w:val="bg-BG" w:eastAsia="bg-BG"/>
              </w:rPr>
              <w:t>125</w:t>
            </w:r>
          </w:p>
        </w:tc>
        <w:tc>
          <w:tcPr>
            <w:tcW w:w="692" w:type="dxa"/>
            <w:tcBorders>
              <w:top w:val="single" w:sz="4" w:space="0" w:color="auto"/>
              <w:left w:val="single" w:sz="4" w:space="0" w:color="auto"/>
              <w:bottom w:val="single" w:sz="18" w:space="0" w:color="auto"/>
              <w:right w:val="single" w:sz="4" w:space="0" w:color="auto"/>
            </w:tcBorders>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i/>
                <w:sz w:val="20"/>
                <w:szCs w:val="20"/>
                <w:lang w:val="bg-BG" w:eastAsia="bg-BG"/>
              </w:rPr>
            </w:pPr>
            <w:r w:rsidRPr="00844B6D">
              <w:rPr>
                <w:rFonts w:ascii="Times New Roman" w:eastAsia="Times New Roman" w:hAnsi="Times New Roman" w:cs="Times New Roman"/>
                <w:b/>
                <w:i/>
                <w:sz w:val="20"/>
                <w:szCs w:val="20"/>
                <w:lang w:val="bg-BG" w:eastAsia="bg-BG"/>
              </w:rPr>
              <w:t>-</w:t>
            </w:r>
          </w:p>
        </w:tc>
        <w:tc>
          <w:tcPr>
            <w:tcW w:w="627" w:type="dxa"/>
            <w:tcBorders>
              <w:top w:val="single" w:sz="4" w:space="0" w:color="auto"/>
              <w:left w:val="single" w:sz="4" w:space="0" w:color="auto"/>
              <w:bottom w:val="single" w:sz="18" w:space="0" w:color="auto"/>
              <w:right w:val="single" w:sz="4" w:space="0" w:color="auto"/>
            </w:tcBorders>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i/>
                <w:sz w:val="20"/>
                <w:szCs w:val="20"/>
                <w:lang w:val="bg-BG" w:eastAsia="bg-BG"/>
              </w:rPr>
            </w:pPr>
            <w:r w:rsidRPr="00844B6D">
              <w:rPr>
                <w:rFonts w:ascii="Times New Roman" w:eastAsia="Times New Roman" w:hAnsi="Times New Roman" w:cs="Times New Roman"/>
                <w:b/>
                <w:i/>
                <w:sz w:val="20"/>
                <w:szCs w:val="20"/>
                <w:lang w:val="bg-BG" w:eastAsia="bg-BG"/>
              </w:rPr>
              <w:t>-</w:t>
            </w:r>
          </w:p>
        </w:tc>
        <w:tc>
          <w:tcPr>
            <w:tcW w:w="679" w:type="dxa"/>
            <w:tcBorders>
              <w:top w:val="single" w:sz="4" w:space="0" w:color="auto"/>
              <w:left w:val="single" w:sz="4" w:space="0" w:color="auto"/>
              <w:bottom w:val="single" w:sz="18" w:space="0" w:color="auto"/>
              <w:right w:val="single" w:sz="4" w:space="0" w:color="auto"/>
            </w:tcBorders>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i/>
                <w:sz w:val="20"/>
                <w:szCs w:val="20"/>
                <w:lang w:val="bg-BG" w:eastAsia="bg-BG"/>
              </w:rPr>
            </w:pPr>
            <w:r w:rsidRPr="00844B6D">
              <w:rPr>
                <w:rFonts w:ascii="Times New Roman" w:eastAsia="Times New Roman" w:hAnsi="Times New Roman" w:cs="Times New Roman"/>
                <w:b/>
                <w:i/>
                <w:sz w:val="20"/>
                <w:szCs w:val="20"/>
                <w:lang w:val="bg-BG" w:eastAsia="bg-BG"/>
              </w:rPr>
              <w:t>120</w:t>
            </w:r>
          </w:p>
        </w:tc>
        <w:tc>
          <w:tcPr>
            <w:tcW w:w="886" w:type="dxa"/>
            <w:tcBorders>
              <w:top w:val="single" w:sz="4" w:space="0" w:color="auto"/>
              <w:left w:val="single" w:sz="4" w:space="0" w:color="auto"/>
              <w:bottom w:val="single" w:sz="18" w:space="0" w:color="auto"/>
              <w:right w:val="single" w:sz="4" w:space="0" w:color="auto"/>
            </w:tcBorders>
            <w:shd w:val="clear" w:color="auto" w:fill="8DB3E2" w:themeFill="text2" w:themeFillTint="66"/>
            <w:noWrap/>
            <w:vAlign w:val="center"/>
            <w:hideMark/>
          </w:tcPr>
          <w:p w:rsidR="007D2085" w:rsidRPr="00844B6D" w:rsidRDefault="007D2085" w:rsidP="007D2085">
            <w:pPr>
              <w:spacing w:after="0" w:line="240" w:lineRule="auto"/>
              <w:jc w:val="center"/>
              <w:rPr>
                <w:rFonts w:ascii="Times New Roman" w:eastAsia="Times New Roman" w:hAnsi="Times New Roman" w:cs="Times New Roman"/>
                <w:b/>
                <w:i/>
                <w:sz w:val="20"/>
                <w:szCs w:val="20"/>
                <w:lang w:val="bg-BG" w:eastAsia="bg-BG"/>
              </w:rPr>
            </w:pPr>
            <w:r w:rsidRPr="00844B6D">
              <w:rPr>
                <w:rFonts w:ascii="Times New Roman" w:eastAsia="Times New Roman" w:hAnsi="Times New Roman" w:cs="Times New Roman"/>
                <w:b/>
                <w:i/>
                <w:sz w:val="20"/>
                <w:szCs w:val="20"/>
                <w:lang w:val="bg-BG" w:eastAsia="bg-BG"/>
              </w:rPr>
              <w:t>-</w:t>
            </w:r>
          </w:p>
        </w:tc>
        <w:tc>
          <w:tcPr>
            <w:tcW w:w="994" w:type="dxa"/>
            <w:tcBorders>
              <w:top w:val="single" w:sz="4" w:space="0" w:color="auto"/>
              <w:left w:val="single" w:sz="4" w:space="0" w:color="auto"/>
              <w:bottom w:val="single" w:sz="18" w:space="0" w:color="auto"/>
              <w:right w:val="single" w:sz="4" w:space="0" w:color="auto"/>
            </w:tcBorders>
            <w:shd w:val="clear" w:color="auto" w:fill="8DB3E2" w:themeFill="text2" w:themeFillTint="66"/>
            <w:vAlign w:val="center"/>
          </w:tcPr>
          <w:p w:rsidR="007D2085" w:rsidRPr="00844B6D" w:rsidRDefault="007D2085" w:rsidP="007D2085">
            <w:pPr>
              <w:spacing w:after="0" w:line="240" w:lineRule="auto"/>
              <w:jc w:val="center"/>
              <w:rPr>
                <w:rFonts w:ascii="Times New Roman" w:eastAsia="Times New Roman" w:hAnsi="Times New Roman" w:cs="Times New Roman"/>
                <w:b/>
                <w:i/>
                <w:sz w:val="20"/>
                <w:szCs w:val="20"/>
                <w:lang w:val="bg-BG" w:eastAsia="bg-BG"/>
              </w:rPr>
            </w:pPr>
            <w:r w:rsidRPr="00844B6D">
              <w:rPr>
                <w:rFonts w:ascii="Times New Roman" w:eastAsia="Times New Roman" w:hAnsi="Times New Roman" w:cs="Times New Roman"/>
                <w:b/>
                <w:i/>
                <w:sz w:val="20"/>
                <w:szCs w:val="20"/>
                <w:lang w:val="bg-BG" w:eastAsia="bg-BG"/>
              </w:rPr>
              <w:t>0.10</w:t>
            </w:r>
          </w:p>
        </w:tc>
        <w:tc>
          <w:tcPr>
            <w:tcW w:w="834" w:type="dxa"/>
            <w:gridSpan w:val="2"/>
            <w:tcBorders>
              <w:top w:val="single" w:sz="4" w:space="0" w:color="auto"/>
              <w:left w:val="single" w:sz="4" w:space="0" w:color="auto"/>
              <w:bottom w:val="single" w:sz="18" w:space="0" w:color="auto"/>
              <w:right w:val="single" w:sz="4" w:space="0" w:color="auto"/>
            </w:tcBorders>
            <w:shd w:val="clear" w:color="auto" w:fill="8DB3E2" w:themeFill="text2" w:themeFillTint="66"/>
            <w:vAlign w:val="center"/>
          </w:tcPr>
          <w:p w:rsidR="007D2085" w:rsidRPr="00844B6D" w:rsidRDefault="007D2085" w:rsidP="007D2085">
            <w:pPr>
              <w:spacing w:after="0" w:line="240" w:lineRule="auto"/>
              <w:jc w:val="center"/>
              <w:rPr>
                <w:rFonts w:ascii="Times New Roman" w:eastAsia="Times New Roman" w:hAnsi="Times New Roman" w:cs="Times New Roman"/>
                <w:b/>
                <w:i/>
                <w:sz w:val="20"/>
                <w:szCs w:val="20"/>
                <w:lang w:val="bg-BG" w:eastAsia="bg-BG"/>
              </w:rPr>
            </w:pPr>
            <w:r w:rsidRPr="00844B6D">
              <w:rPr>
                <w:rFonts w:ascii="Times New Roman" w:eastAsia="Times New Roman" w:hAnsi="Times New Roman" w:cs="Times New Roman"/>
                <w:b/>
                <w:i/>
                <w:sz w:val="20"/>
                <w:szCs w:val="20"/>
                <w:lang w:val="bg-BG" w:eastAsia="bg-BG"/>
              </w:rPr>
              <w:t>0.003</w:t>
            </w:r>
          </w:p>
        </w:tc>
      </w:tr>
      <w:tr w:rsidR="007D2085" w:rsidRPr="00844B6D" w:rsidTr="00844B6D">
        <w:trPr>
          <w:gridAfter w:val="1"/>
          <w:wAfter w:w="13" w:type="dxa"/>
          <w:cantSplit/>
          <w:trHeight w:val="340"/>
          <w:jc w:val="center"/>
        </w:trPr>
        <w:tc>
          <w:tcPr>
            <w:tcW w:w="1203" w:type="dxa"/>
            <w:vMerge w:val="restart"/>
            <w:tcBorders>
              <w:top w:val="single" w:sz="18" w:space="0" w:color="auto"/>
              <w:bottom w:val="single" w:sz="18" w:space="0" w:color="auto"/>
            </w:tcBorders>
            <w:shd w:val="clear" w:color="auto" w:fill="auto"/>
            <w:noWrap/>
            <w:vAlign w:val="center"/>
          </w:tcPr>
          <w:p w:rsidR="007D2085" w:rsidRPr="00844B6D" w:rsidRDefault="007D2085" w:rsidP="007D2085">
            <w:pPr>
              <w:spacing w:after="0" w:line="240" w:lineRule="auto"/>
              <w:jc w:val="center"/>
              <w:rPr>
                <w:rFonts w:ascii="Times New Roman" w:eastAsia="Times New Roman" w:hAnsi="Times New Roman" w:cs="Times New Roman"/>
                <w:b/>
                <w:bCs/>
                <w:sz w:val="20"/>
                <w:szCs w:val="20"/>
                <w:lang w:val="bg-BG" w:eastAsia="bg-BG"/>
              </w:rPr>
            </w:pPr>
            <w:r w:rsidRPr="00844B6D">
              <w:rPr>
                <w:rFonts w:ascii="Times New Roman" w:eastAsia="Times New Roman" w:hAnsi="Times New Roman" w:cs="Times New Roman"/>
                <w:b/>
                <w:bCs/>
                <w:sz w:val="20"/>
                <w:szCs w:val="20"/>
                <w:lang w:val="bg-BG" w:eastAsia="bg-BG"/>
              </w:rPr>
              <w:t>09-0876</w:t>
            </w:r>
          </w:p>
        </w:tc>
        <w:tc>
          <w:tcPr>
            <w:tcW w:w="1780" w:type="dxa"/>
            <w:vMerge w:val="restart"/>
            <w:shd w:val="clear" w:color="auto" w:fill="auto"/>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eastAsia="bg-BG"/>
              </w:rPr>
            </w:pPr>
            <w:r w:rsidRPr="00844B6D">
              <w:rPr>
                <w:rFonts w:ascii="Times New Roman" w:eastAsia="Times New Roman" w:hAnsi="Times New Roman" w:cs="Times New Roman"/>
                <w:sz w:val="20"/>
                <w:szCs w:val="20"/>
                <w:lang w:val="bg-BG" w:eastAsia="bg-BG"/>
              </w:rPr>
              <w:t>3-4 октомври 2017г. (24 часа)</w:t>
            </w:r>
          </w:p>
        </w:tc>
        <w:tc>
          <w:tcPr>
            <w:tcW w:w="971" w:type="dxa"/>
            <w:tcBorders>
              <w:bottom w:val="single" w:sz="4" w:space="0" w:color="auto"/>
            </w:tcBorders>
            <w:shd w:val="clear" w:color="auto" w:fill="auto"/>
            <w:vAlign w:val="center"/>
          </w:tcPr>
          <w:p w:rsidR="007D2085" w:rsidRPr="00844B6D" w:rsidRDefault="007D2085" w:rsidP="007D2085">
            <w:pPr>
              <w:spacing w:after="0" w:line="240" w:lineRule="auto"/>
              <w:jc w:val="right"/>
              <w:rPr>
                <w:rFonts w:ascii="Times New Roman" w:eastAsia="Times New Roman" w:hAnsi="Times New Roman" w:cs="Times New Roman"/>
                <w:sz w:val="20"/>
                <w:szCs w:val="20"/>
                <w:lang w:val="bg-BG" w:eastAsia="bg-BG"/>
              </w:rPr>
            </w:pPr>
            <w:r w:rsidRPr="00844B6D">
              <w:rPr>
                <w:rFonts w:ascii="Times New Roman" w:eastAsia="Times New Roman" w:hAnsi="Times New Roman" w:cs="Times New Roman"/>
                <w:sz w:val="20"/>
                <w:szCs w:val="20"/>
                <w:lang w:val="bg-BG" w:eastAsia="bg-BG"/>
              </w:rPr>
              <w:t>средно</w:t>
            </w:r>
          </w:p>
        </w:tc>
        <w:tc>
          <w:tcPr>
            <w:tcW w:w="679"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3.4</w:t>
            </w:r>
          </w:p>
        </w:tc>
        <w:tc>
          <w:tcPr>
            <w:tcW w:w="692"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11.8</w:t>
            </w:r>
          </w:p>
        </w:tc>
        <w:tc>
          <w:tcPr>
            <w:tcW w:w="627"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3.1</w:t>
            </w:r>
          </w:p>
        </w:tc>
        <w:tc>
          <w:tcPr>
            <w:tcW w:w="679"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37.3</w:t>
            </w:r>
          </w:p>
        </w:tc>
        <w:tc>
          <w:tcPr>
            <w:tcW w:w="886"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0.4</w:t>
            </w:r>
          </w:p>
        </w:tc>
        <w:tc>
          <w:tcPr>
            <w:tcW w:w="994" w:type="dxa"/>
            <w:tcBorders>
              <w:bottom w:val="single" w:sz="4"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0.001</w:t>
            </w:r>
          </w:p>
        </w:tc>
        <w:tc>
          <w:tcPr>
            <w:tcW w:w="821" w:type="dxa"/>
            <w:tcBorders>
              <w:bottom w:val="single" w:sz="4"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0.003</w:t>
            </w:r>
          </w:p>
        </w:tc>
      </w:tr>
      <w:tr w:rsidR="007D2085" w:rsidRPr="00844B6D" w:rsidTr="00844B6D">
        <w:trPr>
          <w:gridAfter w:val="1"/>
          <w:wAfter w:w="13" w:type="dxa"/>
          <w:cantSplit/>
          <w:trHeight w:val="340"/>
          <w:jc w:val="center"/>
        </w:trPr>
        <w:tc>
          <w:tcPr>
            <w:tcW w:w="1203" w:type="dxa"/>
            <w:vMerge/>
            <w:tcBorders>
              <w:bottom w:val="single" w:sz="18" w:space="0" w:color="auto"/>
            </w:tcBorders>
            <w:shd w:val="clear" w:color="auto" w:fill="auto"/>
            <w:noWrap/>
            <w:vAlign w:val="center"/>
          </w:tcPr>
          <w:p w:rsidR="007D2085" w:rsidRPr="00844B6D" w:rsidRDefault="007D2085" w:rsidP="007D2085">
            <w:pPr>
              <w:spacing w:after="0" w:line="240" w:lineRule="auto"/>
              <w:ind w:left="113" w:right="113"/>
              <w:jc w:val="center"/>
              <w:rPr>
                <w:rFonts w:ascii="Times New Roman" w:eastAsia="Times New Roman" w:hAnsi="Times New Roman" w:cs="Times New Roman"/>
                <w:b/>
                <w:bCs/>
                <w:sz w:val="20"/>
                <w:szCs w:val="20"/>
                <w:lang w:val="bg-BG" w:eastAsia="bg-BG"/>
              </w:rPr>
            </w:pPr>
          </w:p>
        </w:tc>
        <w:tc>
          <w:tcPr>
            <w:tcW w:w="1780" w:type="dxa"/>
            <w:vMerge/>
            <w:tcBorders>
              <w:bottom w:val="single" w:sz="18" w:space="0" w:color="auto"/>
            </w:tcBorders>
            <w:shd w:val="clear" w:color="auto" w:fill="auto"/>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eastAsia="bg-BG"/>
              </w:rPr>
            </w:pPr>
          </w:p>
        </w:tc>
        <w:tc>
          <w:tcPr>
            <w:tcW w:w="971" w:type="dxa"/>
            <w:tcBorders>
              <w:top w:val="single" w:sz="4" w:space="0" w:color="auto"/>
              <w:bottom w:val="single" w:sz="18" w:space="0" w:color="auto"/>
              <w:right w:val="single" w:sz="4" w:space="0" w:color="auto"/>
            </w:tcBorders>
            <w:shd w:val="clear" w:color="auto" w:fill="auto"/>
            <w:vAlign w:val="center"/>
          </w:tcPr>
          <w:p w:rsidR="007D2085" w:rsidRPr="00844B6D" w:rsidRDefault="007D2085" w:rsidP="007D2085">
            <w:pPr>
              <w:spacing w:after="0" w:line="240" w:lineRule="auto"/>
              <w:jc w:val="right"/>
              <w:rPr>
                <w:rFonts w:ascii="Times New Roman" w:eastAsia="Times New Roman" w:hAnsi="Times New Roman" w:cs="Times New Roman"/>
                <w:sz w:val="20"/>
                <w:szCs w:val="20"/>
                <w:lang w:val="bg-BG" w:eastAsia="bg-BG"/>
              </w:rPr>
            </w:pPr>
            <w:r w:rsidRPr="00844B6D">
              <w:rPr>
                <w:rFonts w:ascii="Times New Roman" w:eastAsia="Times New Roman" w:hAnsi="Times New Roman" w:cs="Times New Roman"/>
                <w:sz w:val="20"/>
                <w:szCs w:val="20"/>
                <w:lang w:val="bg-BG" w:eastAsia="bg-BG"/>
              </w:rPr>
              <w:t>max</w:t>
            </w:r>
          </w:p>
        </w:tc>
        <w:tc>
          <w:tcPr>
            <w:tcW w:w="679" w:type="dxa"/>
            <w:tcBorders>
              <w:top w:val="single" w:sz="4" w:space="0" w:color="auto"/>
              <w:left w:val="single" w:sz="4" w:space="0" w:color="auto"/>
              <w:bottom w:val="single" w:sz="18" w:space="0" w:color="auto"/>
              <w:right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6.0</w:t>
            </w:r>
          </w:p>
        </w:tc>
        <w:tc>
          <w:tcPr>
            <w:tcW w:w="692" w:type="dxa"/>
            <w:tcBorders>
              <w:top w:val="single" w:sz="4" w:space="0" w:color="auto"/>
              <w:left w:val="single" w:sz="4" w:space="0" w:color="auto"/>
              <w:bottom w:val="single" w:sz="18" w:space="0" w:color="auto"/>
              <w:right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26.0</w:t>
            </w:r>
          </w:p>
        </w:tc>
        <w:tc>
          <w:tcPr>
            <w:tcW w:w="627" w:type="dxa"/>
            <w:tcBorders>
              <w:top w:val="single" w:sz="4" w:space="0" w:color="auto"/>
              <w:left w:val="single" w:sz="4" w:space="0" w:color="auto"/>
              <w:bottom w:val="single" w:sz="18" w:space="0" w:color="auto"/>
              <w:right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13.0</w:t>
            </w:r>
          </w:p>
        </w:tc>
        <w:tc>
          <w:tcPr>
            <w:tcW w:w="679" w:type="dxa"/>
            <w:tcBorders>
              <w:top w:val="single" w:sz="4" w:space="0" w:color="auto"/>
              <w:left w:val="single" w:sz="4" w:space="0" w:color="auto"/>
              <w:bottom w:val="single" w:sz="18" w:space="0" w:color="auto"/>
              <w:right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82.0</w:t>
            </w:r>
          </w:p>
        </w:tc>
        <w:tc>
          <w:tcPr>
            <w:tcW w:w="886" w:type="dxa"/>
            <w:tcBorders>
              <w:top w:val="single" w:sz="4" w:space="0" w:color="auto"/>
              <w:left w:val="single" w:sz="4" w:space="0" w:color="auto"/>
              <w:bottom w:val="single" w:sz="18" w:space="0" w:color="auto"/>
              <w:right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1.0</w:t>
            </w:r>
          </w:p>
        </w:tc>
        <w:tc>
          <w:tcPr>
            <w:tcW w:w="994" w:type="dxa"/>
            <w:tcBorders>
              <w:top w:val="single" w:sz="4" w:space="0" w:color="auto"/>
              <w:left w:val="single" w:sz="4" w:space="0" w:color="auto"/>
              <w:bottom w:val="single" w:sz="18" w:space="0" w:color="auto"/>
              <w:right w:val="single" w:sz="4"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0.001</w:t>
            </w:r>
          </w:p>
        </w:tc>
        <w:tc>
          <w:tcPr>
            <w:tcW w:w="821" w:type="dxa"/>
            <w:tcBorders>
              <w:top w:val="single" w:sz="4" w:space="0" w:color="auto"/>
              <w:left w:val="single" w:sz="4" w:space="0" w:color="auto"/>
              <w:bottom w:val="single" w:sz="18" w:space="0" w:color="auto"/>
              <w:right w:val="single" w:sz="4"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0.009</w:t>
            </w:r>
          </w:p>
        </w:tc>
      </w:tr>
      <w:tr w:rsidR="007D2085" w:rsidRPr="00844B6D" w:rsidTr="00844B6D">
        <w:trPr>
          <w:gridAfter w:val="1"/>
          <w:wAfter w:w="13" w:type="dxa"/>
          <w:cantSplit/>
          <w:trHeight w:val="340"/>
          <w:jc w:val="center"/>
        </w:trPr>
        <w:tc>
          <w:tcPr>
            <w:tcW w:w="1203" w:type="dxa"/>
            <w:vMerge w:val="restart"/>
            <w:tcBorders>
              <w:top w:val="single" w:sz="18" w:space="0" w:color="auto"/>
              <w:bottom w:val="single" w:sz="18" w:space="0" w:color="auto"/>
            </w:tcBorders>
            <w:shd w:val="clear" w:color="auto" w:fill="auto"/>
            <w:noWrap/>
            <w:vAlign w:val="center"/>
          </w:tcPr>
          <w:p w:rsidR="007D2085" w:rsidRPr="00844B6D" w:rsidRDefault="007D2085" w:rsidP="007D2085">
            <w:pPr>
              <w:spacing w:after="0" w:line="240" w:lineRule="auto"/>
              <w:jc w:val="center"/>
              <w:rPr>
                <w:rFonts w:ascii="Times New Roman" w:eastAsia="Times New Roman" w:hAnsi="Times New Roman" w:cs="Times New Roman"/>
                <w:b/>
                <w:sz w:val="20"/>
                <w:szCs w:val="20"/>
                <w:lang w:val="bg-BG" w:eastAsia="bg-BG"/>
              </w:rPr>
            </w:pPr>
            <w:r w:rsidRPr="00844B6D">
              <w:rPr>
                <w:rFonts w:ascii="Times New Roman" w:eastAsia="Times New Roman" w:hAnsi="Times New Roman" w:cs="Times New Roman"/>
                <w:b/>
                <w:sz w:val="20"/>
                <w:szCs w:val="20"/>
                <w:lang w:val="bg-BG" w:eastAsia="bg-BG"/>
              </w:rPr>
              <w:t>09-0576</w:t>
            </w:r>
          </w:p>
        </w:tc>
        <w:tc>
          <w:tcPr>
            <w:tcW w:w="1780" w:type="dxa"/>
            <w:vMerge w:val="restart"/>
            <w:shd w:val="clear" w:color="auto" w:fill="auto"/>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eastAsia="bg-BG"/>
              </w:rPr>
            </w:pPr>
            <w:r w:rsidRPr="00844B6D">
              <w:rPr>
                <w:rFonts w:ascii="Times New Roman" w:eastAsia="Times New Roman" w:hAnsi="Times New Roman" w:cs="Times New Roman"/>
                <w:sz w:val="20"/>
                <w:szCs w:val="20"/>
                <w:lang w:val="bg-BG" w:eastAsia="bg-BG"/>
              </w:rPr>
              <w:t>26-27 юни 2018г. (24 часа)</w:t>
            </w:r>
          </w:p>
        </w:tc>
        <w:tc>
          <w:tcPr>
            <w:tcW w:w="971" w:type="dxa"/>
            <w:tcBorders>
              <w:bottom w:val="single" w:sz="4" w:space="0" w:color="auto"/>
            </w:tcBorders>
            <w:shd w:val="clear" w:color="auto" w:fill="auto"/>
            <w:vAlign w:val="center"/>
          </w:tcPr>
          <w:p w:rsidR="007D2085" w:rsidRPr="00844B6D" w:rsidRDefault="007D2085" w:rsidP="007D2085">
            <w:pPr>
              <w:spacing w:after="0" w:line="240" w:lineRule="auto"/>
              <w:jc w:val="right"/>
              <w:rPr>
                <w:rFonts w:ascii="Times New Roman" w:eastAsia="Times New Roman" w:hAnsi="Times New Roman" w:cs="Times New Roman"/>
                <w:sz w:val="20"/>
                <w:szCs w:val="20"/>
                <w:lang w:val="bg-BG" w:eastAsia="bg-BG"/>
              </w:rPr>
            </w:pPr>
            <w:r w:rsidRPr="00844B6D">
              <w:rPr>
                <w:rFonts w:ascii="Times New Roman" w:eastAsia="Times New Roman" w:hAnsi="Times New Roman" w:cs="Times New Roman"/>
                <w:sz w:val="20"/>
                <w:szCs w:val="20"/>
                <w:lang w:val="bg-BG" w:eastAsia="bg-BG"/>
              </w:rPr>
              <w:t>средно</w:t>
            </w:r>
            <w:r w:rsidRPr="00844B6D" w:rsidDel="000F6A97">
              <w:rPr>
                <w:rFonts w:ascii="Times New Roman" w:eastAsia="Times New Roman" w:hAnsi="Times New Roman" w:cs="Times New Roman"/>
                <w:sz w:val="20"/>
                <w:szCs w:val="20"/>
                <w:lang w:val="bg-BG" w:eastAsia="bg-BG"/>
              </w:rPr>
              <w:t xml:space="preserve"> </w:t>
            </w:r>
          </w:p>
        </w:tc>
        <w:tc>
          <w:tcPr>
            <w:tcW w:w="679"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6.1</w:t>
            </w:r>
          </w:p>
        </w:tc>
        <w:tc>
          <w:tcPr>
            <w:tcW w:w="692"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3.8</w:t>
            </w:r>
          </w:p>
        </w:tc>
        <w:tc>
          <w:tcPr>
            <w:tcW w:w="627"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0.9</w:t>
            </w:r>
          </w:p>
        </w:tc>
        <w:tc>
          <w:tcPr>
            <w:tcW w:w="679"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48.8</w:t>
            </w:r>
          </w:p>
        </w:tc>
        <w:tc>
          <w:tcPr>
            <w:tcW w:w="886" w:type="dxa"/>
            <w:tcBorders>
              <w:bottom w:val="single" w:sz="4"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0.4</w:t>
            </w:r>
          </w:p>
        </w:tc>
        <w:tc>
          <w:tcPr>
            <w:tcW w:w="994" w:type="dxa"/>
            <w:tcBorders>
              <w:bottom w:val="single" w:sz="4"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0.79</w:t>
            </w:r>
          </w:p>
        </w:tc>
        <w:tc>
          <w:tcPr>
            <w:tcW w:w="821" w:type="dxa"/>
            <w:tcBorders>
              <w:bottom w:val="single" w:sz="4"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0.001</w:t>
            </w:r>
          </w:p>
        </w:tc>
      </w:tr>
      <w:tr w:rsidR="007D2085" w:rsidRPr="00844B6D" w:rsidTr="00844B6D">
        <w:trPr>
          <w:gridAfter w:val="1"/>
          <w:wAfter w:w="13" w:type="dxa"/>
          <w:cantSplit/>
          <w:trHeight w:val="340"/>
          <w:jc w:val="center"/>
        </w:trPr>
        <w:tc>
          <w:tcPr>
            <w:tcW w:w="1203" w:type="dxa"/>
            <w:vMerge/>
            <w:tcBorders>
              <w:bottom w:val="single" w:sz="18" w:space="0" w:color="auto"/>
            </w:tcBorders>
            <w:shd w:val="clear" w:color="auto" w:fill="auto"/>
            <w:noWrap/>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eastAsia="bg-BG"/>
              </w:rPr>
            </w:pPr>
          </w:p>
        </w:tc>
        <w:tc>
          <w:tcPr>
            <w:tcW w:w="1780" w:type="dxa"/>
            <w:vMerge/>
            <w:tcBorders>
              <w:bottom w:val="single" w:sz="18" w:space="0" w:color="auto"/>
            </w:tcBorders>
            <w:shd w:val="clear" w:color="auto" w:fill="auto"/>
            <w:vAlign w:val="center"/>
          </w:tcPr>
          <w:p w:rsidR="007D2085" w:rsidRPr="00844B6D" w:rsidRDefault="007D2085" w:rsidP="007D2085">
            <w:pPr>
              <w:spacing w:after="0" w:line="240" w:lineRule="auto"/>
              <w:jc w:val="center"/>
              <w:rPr>
                <w:rFonts w:ascii="Times New Roman" w:eastAsia="Times New Roman" w:hAnsi="Times New Roman" w:cs="Times New Roman"/>
                <w:sz w:val="20"/>
                <w:szCs w:val="20"/>
                <w:lang w:val="bg-BG" w:eastAsia="bg-BG"/>
              </w:rPr>
            </w:pPr>
          </w:p>
        </w:tc>
        <w:tc>
          <w:tcPr>
            <w:tcW w:w="971" w:type="dxa"/>
            <w:tcBorders>
              <w:bottom w:val="single" w:sz="18" w:space="0" w:color="auto"/>
            </w:tcBorders>
            <w:shd w:val="clear" w:color="auto" w:fill="auto"/>
            <w:vAlign w:val="center"/>
          </w:tcPr>
          <w:p w:rsidR="007D2085" w:rsidRPr="00844B6D" w:rsidRDefault="007D2085" w:rsidP="007D2085">
            <w:pPr>
              <w:spacing w:after="0" w:line="240" w:lineRule="auto"/>
              <w:jc w:val="right"/>
              <w:rPr>
                <w:rFonts w:ascii="Times New Roman" w:eastAsia="Times New Roman" w:hAnsi="Times New Roman" w:cs="Times New Roman"/>
                <w:sz w:val="20"/>
                <w:szCs w:val="20"/>
                <w:lang w:val="bg-BG" w:eastAsia="bg-BG"/>
              </w:rPr>
            </w:pPr>
            <w:r w:rsidRPr="00844B6D">
              <w:rPr>
                <w:rFonts w:ascii="Times New Roman" w:eastAsia="Times New Roman" w:hAnsi="Times New Roman" w:cs="Times New Roman"/>
                <w:sz w:val="20"/>
                <w:szCs w:val="20"/>
                <w:lang w:val="bg-BG" w:eastAsia="bg-BG"/>
              </w:rPr>
              <w:t xml:space="preserve">max </w:t>
            </w:r>
          </w:p>
        </w:tc>
        <w:tc>
          <w:tcPr>
            <w:tcW w:w="679" w:type="dxa"/>
            <w:tcBorders>
              <w:bottom w:val="single" w:sz="18"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8.0</w:t>
            </w:r>
          </w:p>
        </w:tc>
        <w:tc>
          <w:tcPr>
            <w:tcW w:w="692" w:type="dxa"/>
            <w:tcBorders>
              <w:bottom w:val="single" w:sz="18"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9.0</w:t>
            </w:r>
          </w:p>
        </w:tc>
        <w:tc>
          <w:tcPr>
            <w:tcW w:w="627" w:type="dxa"/>
            <w:tcBorders>
              <w:bottom w:val="single" w:sz="18"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1.0</w:t>
            </w:r>
          </w:p>
        </w:tc>
        <w:tc>
          <w:tcPr>
            <w:tcW w:w="679" w:type="dxa"/>
            <w:tcBorders>
              <w:bottom w:val="single" w:sz="18"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70.0</w:t>
            </w:r>
          </w:p>
        </w:tc>
        <w:tc>
          <w:tcPr>
            <w:tcW w:w="886" w:type="dxa"/>
            <w:tcBorders>
              <w:bottom w:val="single" w:sz="18" w:space="0" w:color="auto"/>
            </w:tcBorders>
            <w:shd w:val="clear" w:color="auto" w:fill="auto"/>
            <w:noWrap/>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0.8</w:t>
            </w:r>
          </w:p>
        </w:tc>
        <w:tc>
          <w:tcPr>
            <w:tcW w:w="994" w:type="dxa"/>
            <w:tcBorders>
              <w:bottom w:val="single" w:sz="18"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0.30</w:t>
            </w:r>
          </w:p>
        </w:tc>
        <w:tc>
          <w:tcPr>
            <w:tcW w:w="821" w:type="dxa"/>
            <w:tcBorders>
              <w:bottom w:val="single" w:sz="18" w:space="0" w:color="auto"/>
            </w:tcBorders>
            <w:vAlign w:val="center"/>
          </w:tcPr>
          <w:p w:rsidR="007D2085" w:rsidRPr="00844B6D" w:rsidRDefault="007D2085" w:rsidP="007D2085">
            <w:pPr>
              <w:overflowPunct w:val="0"/>
              <w:autoSpaceDE w:val="0"/>
              <w:autoSpaceDN w:val="0"/>
              <w:adjustRightInd w:val="0"/>
              <w:spacing w:after="0" w:line="240" w:lineRule="auto"/>
              <w:jc w:val="center"/>
              <w:textAlignment w:val="baseline"/>
              <w:rPr>
                <w:rFonts w:ascii="Times New Roman" w:eastAsia="MS Mincho" w:hAnsi="Times New Roman" w:cs="Times New Roman"/>
                <w:sz w:val="20"/>
                <w:szCs w:val="20"/>
                <w:lang w:val="bg-BG" w:eastAsia="fr-FR"/>
              </w:rPr>
            </w:pPr>
            <w:r w:rsidRPr="00844B6D">
              <w:rPr>
                <w:rFonts w:ascii="Times New Roman" w:eastAsia="MS Mincho" w:hAnsi="Times New Roman" w:cs="Times New Roman"/>
                <w:sz w:val="20"/>
                <w:szCs w:val="20"/>
                <w:lang w:val="bg-BG" w:eastAsia="fr-FR"/>
              </w:rPr>
              <w:t>0.003</w:t>
            </w:r>
          </w:p>
        </w:tc>
      </w:tr>
    </w:tbl>
    <w:p w:rsidR="007D2085" w:rsidRPr="00A33FB0" w:rsidRDefault="007D2085" w:rsidP="007D2085">
      <w:pPr>
        <w:spacing w:after="120" w:line="240" w:lineRule="auto"/>
        <w:ind w:firstLine="720"/>
        <w:jc w:val="both"/>
        <w:rPr>
          <w:rFonts w:ascii="Times New Roman" w:eastAsia="Calibri" w:hAnsi="Times New Roman" w:cs="Times New Roman"/>
          <w:bCs/>
          <w:color w:val="365F91" w:themeColor="accent1" w:themeShade="BF"/>
          <w:sz w:val="24"/>
          <w:szCs w:val="24"/>
          <w:lang w:val="bg-BG"/>
        </w:rPr>
      </w:pPr>
    </w:p>
    <w:p w:rsidR="007D2085" w:rsidRPr="00053B62" w:rsidRDefault="007D2085" w:rsidP="007D2085">
      <w:pPr>
        <w:spacing w:after="120"/>
        <w:ind w:firstLine="720"/>
        <w:jc w:val="both"/>
        <w:rPr>
          <w:rFonts w:ascii="Times New Roman" w:eastAsia="Times New Roman" w:hAnsi="Times New Roman" w:cs="Times New Roman"/>
          <w:sz w:val="24"/>
          <w:szCs w:val="24"/>
          <w:lang w:val="bg-BG"/>
        </w:rPr>
      </w:pPr>
      <w:r w:rsidRPr="00053B62">
        <w:rPr>
          <w:rFonts w:ascii="Times New Roman" w:eastAsia="Times New Roman" w:hAnsi="Times New Roman" w:cs="Times New Roman"/>
          <w:sz w:val="24"/>
          <w:szCs w:val="24"/>
          <w:lang w:val="bg-BG"/>
        </w:rPr>
        <w:t>За основните газообразни показатели: серен диоксид, азотни оксиди, въглероден оксид, озон не са регистрирани превишения на нормите за опазване на човешкото здраве, следователно КАВ в населеното място не е нарушено.</w:t>
      </w:r>
    </w:p>
    <w:p w:rsidR="001B3990" w:rsidRDefault="001B3990">
      <w:pPr>
        <w:rPr>
          <w:rFonts w:ascii="Times New Roman" w:eastAsia="Times New Roman" w:hAnsi="Times New Roman" w:cs="Times New Roman"/>
          <w:b/>
          <w:sz w:val="24"/>
          <w:szCs w:val="24"/>
          <w:lang w:val="bg-BG"/>
        </w:rPr>
      </w:pPr>
      <w:r>
        <w:rPr>
          <w:rFonts w:ascii="Times New Roman" w:eastAsia="Times New Roman" w:hAnsi="Times New Roman" w:cs="Times New Roman"/>
          <w:b/>
          <w:sz w:val="24"/>
          <w:szCs w:val="24"/>
          <w:lang w:val="bg-BG"/>
        </w:rPr>
        <w:br w:type="page"/>
      </w:r>
    </w:p>
    <w:p w:rsidR="007D2085" w:rsidRPr="00A33FB0" w:rsidRDefault="007D2085" w:rsidP="007D2085">
      <w:pPr>
        <w:spacing w:after="120"/>
        <w:ind w:firstLine="720"/>
        <w:jc w:val="both"/>
        <w:rPr>
          <w:rFonts w:ascii="Times New Roman" w:eastAsia="Times New Roman" w:hAnsi="Times New Roman" w:cs="Times New Roman"/>
          <w:b/>
          <w:sz w:val="24"/>
          <w:szCs w:val="24"/>
          <w:lang w:val="bg-BG"/>
        </w:rPr>
      </w:pPr>
      <w:r w:rsidRPr="00A33FB0">
        <w:rPr>
          <w:rFonts w:ascii="Times New Roman" w:eastAsia="Times New Roman" w:hAnsi="Times New Roman" w:cs="Times New Roman"/>
          <w:b/>
          <w:sz w:val="24"/>
          <w:szCs w:val="24"/>
          <w:lang w:val="bg-BG"/>
        </w:rPr>
        <w:t>Обобщение</w:t>
      </w:r>
    </w:p>
    <w:p w:rsidR="00AF592D" w:rsidRPr="004E431F" w:rsidRDefault="007D2085" w:rsidP="004E431F">
      <w:pPr>
        <w:spacing w:before="120" w:after="0"/>
        <w:ind w:firstLine="720"/>
        <w:jc w:val="both"/>
        <w:rPr>
          <w:rFonts w:ascii="Times New Roman" w:eastAsia="Times New Roman" w:hAnsi="Times New Roman" w:cs="Times New Roman"/>
          <w:iCs/>
          <w:sz w:val="24"/>
          <w:szCs w:val="24"/>
          <w:lang w:val="bg-BG"/>
        </w:rPr>
      </w:pPr>
      <w:r w:rsidRPr="004E431F">
        <w:rPr>
          <w:rFonts w:ascii="Times New Roman" w:eastAsia="Times New Roman" w:hAnsi="Times New Roman" w:cs="Times New Roman"/>
          <w:iCs/>
          <w:sz w:val="24"/>
          <w:szCs w:val="24"/>
          <w:lang w:val="bg-BG"/>
        </w:rPr>
        <w:t>Вследствие на анализа на данните и оценките на климатичните и метеорологични условия за района на кариера „Добревци“ могат да се направят следните заключения</w:t>
      </w:r>
      <w:r w:rsidR="00AF592D" w:rsidRPr="004E431F">
        <w:rPr>
          <w:rFonts w:ascii="Times New Roman" w:eastAsia="Times New Roman" w:hAnsi="Times New Roman" w:cs="Times New Roman"/>
          <w:iCs/>
          <w:sz w:val="24"/>
          <w:szCs w:val="24"/>
          <w:lang w:val="bg-BG"/>
        </w:rPr>
        <w:t xml:space="preserve">: </w:t>
      </w:r>
      <w:r w:rsidRPr="004E431F">
        <w:rPr>
          <w:rFonts w:ascii="Times New Roman" w:eastAsia="Times New Roman" w:hAnsi="Times New Roman" w:cs="Times New Roman"/>
          <w:iCs/>
          <w:sz w:val="24"/>
          <w:szCs w:val="24"/>
          <w:lang w:val="bg-BG"/>
        </w:rPr>
        <w:t>неблагоприятните условия за разсейване на замърсителите главно се наблюдават през зимните месеци, когато има максимум на влажността (условие за образуване на мъгли)</w:t>
      </w:r>
      <w:r w:rsidR="00AF592D" w:rsidRPr="004E431F">
        <w:rPr>
          <w:rFonts w:ascii="Times New Roman" w:eastAsia="Times New Roman" w:hAnsi="Times New Roman" w:cs="Times New Roman"/>
          <w:iCs/>
          <w:sz w:val="24"/>
          <w:szCs w:val="24"/>
          <w:lang w:val="bg-BG"/>
        </w:rPr>
        <w:t>; наблюдава се о</w:t>
      </w:r>
      <w:r w:rsidRPr="004E431F">
        <w:rPr>
          <w:rFonts w:ascii="Times New Roman" w:eastAsia="Times New Roman" w:hAnsi="Times New Roman" w:cs="Times New Roman"/>
          <w:iCs/>
          <w:sz w:val="24"/>
          <w:szCs w:val="24"/>
          <w:lang w:val="bg-BG"/>
        </w:rPr>
        <w:t>тносително малка сума на валежите. При безветрие, тези фактори обуславят по-ниска самопречисваща способност на атмосферата</w:t>
      </w:r>
      <w:r w:rsidR="00AF592D" w:rsidRPr="004E431F">
        <w:rPr>
          <w:rFonts w:ascii="Times New Roman" w:eastAsia="Times New Roman" w:hAnsi="Times New Roman" w:cs="Times New Roman"/>
          <w:iCs/>
          <w:sz w:val="24"/>
          <w:szCs w:val="24"/>
          <w:lang w:val="bg-BG"/>
        </w:rPr>
        <w:t>.</w:t>
      </w:r>
    </w:p>
    <w:p w:rsidR="007D2085" w:rsidRPr="004E431F" w:rsidRDefault="007D2085" w:rsidP="004E431F">
      <w:pPr>
        <w:spacing w:before="120" w:after="0"/>
        <w:ind w:firstLine="720"/>
        <w:jc w:val="both"/>
        <w:outlineLvl w:val="0"/>
        <w:rPr>
          <w:rFonts w:ascii="Times New Roman" w:eastAsia="Times New Roman" w:hAnsi="Times New Roman" w:cs="Times New Roman"/>
          <w:b/>
          <w:i/>
          <w:sz w:val="24"/>
          <w:szCs w:val="24"/>
          <w:lang w:val="bg-BG"/>
        </w:rPr>
      </w:pPr>
      <w:r w:rsidRPr="004E431F">
        <w:rPr>
          <w:rFonts w:ascii="Times New Roman" w:eastAsia="Times New Roman" w:hAnsi="Times New Roman" w:cs="Times New Roman"/>
          <w:b/>
          <w:i/>
          <w:sz w:val="24"/>
          <w:szCs w:val="24"/>
          <w:lang w:val="bg-BG"/>
        </w:rPr>
        <w:t>Въздействие на предвидените в ИП дейности върху атмосферния въздух</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 xml:space="preserve">Производствената дейност на кариера “Добревци” </w:t>
      </w:r>
      <w:r w:rsidR="004E431F" w:rsidRPr="004E431F">
        <w:rPr>
          <w:rFonts w:ascii="Times New Roman" w:eastAsia="Times New Roman" w:hAnsi="Times New Roman"/>
          <w:sz w:val="24"/>
          <w:szCs w:val="24"/>
          <w:lang w:val="bg-BG" w:eastAsia="bg-BG"/>
        </w:rPr>
        <w:t xml:space="preserve">ще бъде </w:t>
      </w:r>
      <w:r w:rsidRPr="004E431F">
        <w:rPr>
          <w:rFonts w:ascii="Times New Roman" w:eastAsia="Times New Roman" w:hAnsi="Times New Roman"/>
          <w:sz w:val="24"/>
          <w:szCs w:val="24"/>
          <w:lang w:val="bg-BG" w:eastAsia="bg-BG"/>
        </w:rPr>
        <w:t>източник основно на прахови емисии в атмосферния въздух. Източник на газови емисии са взривните работи и дизеловите двигатели с вътрешно горене на кариерната и транспортна техника. Източниците на замърсяване на атмосферния въздух са обособени в следните групи: площни, линейни и залпови източници, дължащи се на взривната дейност.</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Емисиите от общ прах имат локално въздействие върху атмосферния въздух. Те се разпространяват на много малки разстояния от източника, понеже са студени, с голяма гравитационна скорост на отлагане и с малка височина на изпускане. Праховите емисии по химичен състав не се отличават от този на почвообразуващите скали в района, поради което не представляват опасност за промяна на почвените свойства и плодородие.</w:t>
      </w:r>
    </w:p>
    <w:p w:rsidR="007D2085" w:rsidRPr="004E431F" w:rsidRDefault="00D17BE4" w:rsidP="004E431F">
      <w:pPr>
        <w:spacing w:before="120" w:after="0"/>
        <w:ind w:firstLine="72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П</w:t>
      </w:r>
      <w:r w:rsidR="007D2085" w:rsidRPr="004E431F">
        <w:rPr>
          <w:rFonts w:ascii="Times New Roman" w:eastAsia="Times New Roman" w:hAnsi="Times New Roman"/>
          <w:sz w:val="24"/>
          <w:szCs w:val="24"/>
          <w:lang w:val="bg-BG" w:eastAsia="bg-BG"/>
        </w:rPr>
        <w:t>роект</w:t>
      </w:r>
      <w:r>
        <w:rPr>
          <w:rFonts w:ascii="Times New Roman" w:eastAsia="Times New Roman" w:hAnsi="Times New Roman"/>
          <w:sz w:val="24"/>
          <w:szCs w:val="24"/>
          <w:lang w:val="bg-BG" w:eastAsia="bg-BG"/>
        </w:rPr>
        <w:t>ът</w:t>
      </w:r>
      <w:r w:rsidR="007D2085" w:rsidRPr="004E431F">
        <w:rPr>
          <w:rFonts w:ascii="Times New Roman" w:eastAsia="Times New Roman" w:hAnsi="Times New Roman"/>
          <w:sz w:val="24"/>
          <w:szCs w:val="24"/>
          <w:lang w:val="bg-BG" w:eastAsia="bg-BG"/>
        </w:rPr>
        <w:t xml:space="preserve"> предвижда взривната дейност да се провежда максимално 1 път седмично </w:t>
      </w:r>
      <w:r w:rsidR="004E431F" w:rsidRPr="004E431F">
        <w:rPr>
          <w:rFonts w:ascii="Times New Roman" w:eastAsia="Times New Roman" w:hAnsi="Times New Roman"/>
          <w:sz w:val="24"/>
          <w:szCs w:val="24"/>
          <w:lang w:val="bg-BG" w:eastAsia="bg-BG"/>
        </w:rPr>
        <w:t xml:space="preserve">(2-4 пъти месечно) </w:t>
      </w:r>
      <w:r w:rsidR="007D2085" w:rsidRPr="004E431F">
        <w:rPr>
          <w:rFonts w:ascii="Times New Roman" w:eastAsia="Times New Roman" w:hAnsi="Times New Roman"/>
          <w:sz w:val="24"/>
          <w:szCs w:val="24"/>
          <w:lang w:val="bg-BG" w:eastAsia="bg-BG"/>
        </w:rPr>
        <w:t>през целия концесионен срок. Независимо от сравнително голямата честота на взривяванията, по отношение въздействието върху атмосферния въздух основно значение има фактът, че за еднократно взривяване ще се използва малко количество взривно вещество – 6000 kg.</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Залповото изхвърляне на токсични газове като кратковременно действие не влияе съществено върху нормалната фонова обстановка на района, включително и близките селищни системи главно поради:</w:t>
      </w:r>
      <w:r w:rsidR="004E431F" w:rsidRPr="004E431F">
        <w:rPr>
          <w:rFonts w:ascii="Times New Roman" w:eastAsia="Times New Roman" w:hAnsi="Times New Roman"/>
          <w:sz w:val="24"/>
          <w:szCs w:val="24"/>
          <w:lang w:val="bg-BG" w:eastAsia="bg-BG"/>
        </w:rPr>
        <w:t xml:space="preserve"> </w:t>
      </w:r>
      <w:r w:rsidRPr="004E431F">
        <w:rPr>
          <w:rFonts w:ascii="Times New Roman" w:eastAsia="Times New Roman" w:hAnsi="Times New Roman"/>
          <w:sz w:val="24"/>
          <w:szCs w:val="24"/>
          <w:lang w:val="bg-BG" w:eastAsia="bg-BG"/>
        </w:rPr>
        <w:t>бързата дифузия и последващо разреждане на концентрациите във въздушния приземен слой;</w:t>
      </w:r>
      <w:r w:rsidR="004E431F" w:rsidRPr="004E431F">
        <w:rPr>
          <w:rFonts w:ascii="Times New Roman" w:eastAsia="Times New Roman" w:hAnsi="Times New Roman"/>
          <w:sz w:val="24"/>
          <w:szCs w:val="24"/>
          <w:lang w:val="bg-BG" w:eastAsia="bg-BG"/>
        </w:rPr>
        <w:t xml:space="preserve"> </w:t>
      </w:r>
      <w:r w:rsidRPr="004E431F">
        <w:rPr>
          <w:rFonts w:ascii="Times New Roman" w:eastAsia="Times New Roman" w:hAnsi="Times New Roman"/>
          <w:sz w:val="24"/>
          <w:szCs w:val="24"/>
          <w:lang w:val="bg-BG" w:eastAsia="bg-BG"/>
        </w:rPr>
        <w:t>сравнително малко количество ВВ, употребявано за еднократно взривяване;</w:t>
      </w:r>
      <w:r w:rsidR="004E431F" w:rsidRPr="004E431F">
        <w:rPr>
          <w:rFonts w:ascii="Times New Roman" w:eastAsia="Times New Roman" w:hAnsi="Times New Roman"/>
          <w:sz w:val="24"/>
          <w:szCs w:val="24"/>
          <w:lang w:val="bg-BG" w:eastAsia="bg-BG"/>
        </w:rPr>
        <w:t xml:space="preserve"> </w:t>
      </w:r>
      <w:r w:rsidRPr="004E431F">
        <w:rPr>
          <w:rFonts w:ascii="Times New Roman" w:eastAsia="Times New Roman" w:hAnsi="Times New Roman"/>
          <w:sz w:val="24"/>
          <w:szCs w:val="24"/>
          <w:lang w:val="bg-BG" w:eastAsia="bg-BG"/>
        </w:rPr>
        <w:t>нагънатия характер на терена до най-близкото населено място.</w:t>
      </w:r>
    </w:p>
    <w:p w:rsidR="004E431F"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 xml:space="preserve">Териториалният обхват на въздействието на взривния облак с наднормени концентрации на прах и токсични газове е най-много 400 m. </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 xml:space="preserve">Преобладаващите посоки на вятъра за района на обекта са </w:t>
      </w:r>
      <w:r w:rsidR="004E431F" w:rsidRPr="004E431F">
        <w:rPr>
          <w:rFonts w:ascii="Times New Roman" w:eastAsia="Times New Roman" w:hAnsi="Times New Roman"/>
          <w:sz w:val="24"/>
          <w:szCs w:val="24"/>
          <w:lang w:val="bg-BG" w:eastAsia="bg-BG"/>
        </w:rPr>
        <w:t xml:space="preserve">от </w:t>
      </w:r>
      <w:r w:rsidRPr="004E431F">
        <w:rPr>
          <w:rFonts w:ascii="Times New Roman" w:eastAsia="Times New Roman" w:hAnsi="Times New Roman"/>
          <w:sz w:val="24"/>
          <w:szCs w:val="24"/>
          <w:lang w:val="bg-BG" w:eastAsia="bg-BG"/>
        </w:rPr>
        <w:t>юг</w:t>
      </w:r>
      <w:r w:rsidR="004E431F" w:rsidRPr="004E431F">
        <w:rPr>
          <w:rFonts w:ascii="Times New Roman" w:eastAsia="Times New Roman" w:hAnsi="Times New Roman"/>
          <w:sz w:val="24"/>
          <w:szCs w:val="24"/>
          <w:lang w:val="bg-BG" w:eastAsia="bg-BG"/>
        </w:rPr>
        <w:t>,</w:t>
      </w:r>
      <w:r w:rsidRPr="004E431F">
        <w:rPr>
          <w:rFonts w:ascii="Times New Roman" w:eastAsia="Times New Roman" w:hAnsi="Times New Roman"/>
          <w:sz w:val="24"/>
          <w:szCs w:val="24"/>
          <w:lang w:val="bg-BG" w:eastAsia="bg-BG"/>
        </w:rPr>
        <w:t xml:space="preserve"> с честота 23 % от всички случаи на вятър. Най-близко разположените населени места: с. Златна Панега (селищната му граница отстои на 1656 m североизточно от бъдещата кариерата, и с. Добревци - селищната му граница отстои на 2 718 m югозападно от нея</w:t>
      </w:r>
      <w:r w:rsidR="004E431F" w:rsidRPr="004E431F">
        <w:rPr>
          <w:rFonts w:ascii="Times New Roman" w:eastAsia="Times New Roman" w:hAnsi="Times New Roman"/>
          <w:sz w:val="24"/>
          <w:szCs w:val="24"/>
          <w:lang w:val="bg-BG" w:eastAsia="bg-BG"/>
        </w:rPr>
        <w:t>),</w:t>
      </w:r>
      <w:r w:rsidRPr="004E431F">
        <w:rPr>
          <w:rFonts w:ascii="Times New Roman" w:eastAsia="Times New Roman" w:hAnsi="Times New Roman"/>
          <w:sz w:val="24"/>
          <w:szCs w:val="24"/>
          <w:lang w:val="bg-BG" w:eastAsia="bg-BG"/>
        </w:rPr>
        <w:t xml:space="preserve"> не са по пътя на преобладаващите ветрове</w:t>
      </w:r>
      <w:r w:rsidR="00053B62" w:rsidRPr="004E431F">
        <w:rPr>
          <w:rFonts w:ascii="Times New Roman" w:eastAsia="Times New Roman" w:hAnsi="Times New Roman"/>
          <w:sz w:val="24"/>
          <w:szCs w:val="24"/>
          <w:lang w:val="bg-BG" w:eastAsia="bg-BG"/>
        </w:rPr>
        <w:t>.</w:t>
      </w:r>
      <w:r w:rsidRPr="004E431F">
        <w:rPr>
          <w:rFonts w:ascii="Times New Roman" w:eastAsia="Times New Roman" w:hAnsi="Times New Roman"/>
          <w:sz w:val="24"/>
          <w:szCs w:val="24"/>
          <w:lang w:val="bg-BG" w:eastAsia="bg-BG"/>
        </w:rPr>
        <w:t xml:space="preserve"> </w:t>
      </w:r>
    </w:p>
    <w:p w:rsidR="007D2085" w:rsidRPr="004E431F" w:rsidRDefault="007D2085" w:rsidP="004E431F">
      <w:pPr>
        <w:spacing w:before="120" w:after="0"/>
        <w:ind w:firstLine="720"/>
        <w:jc w:val="both"/>
        <w:rPr>
          <w:rFonts w:ascii="Times New Roman" w:eastAsia="Times New Roman" w:hAnsi="Times New Roman" w:cs="Times New Roman"/>
          <w:sz w:val="24"/>
          <w:szCs w:val="24"/>
          <w:lang w:val="bg-BG"/>
        </w:rPr>
      </w:pPr>
      <w:r w:rsidRPr="004E431F">
        <w:rPr>
          <w:rFonts w:ascii="Times New Roman" w:eastAsia="Times New Roman" w:hAnsi="Times New Roman" w:cs="Times New Roman"/>
          <w:iCs/>
          <w:sz w:val="24"/>
          <w:szCs w:val="24"/>
          <w:lang w:val="bg-BG"/>
        </w:rPr>
        <w:t xml:space="preserve">Площта на кариерата се разполага върху два съседни хълма с надморска височина 477 m и 465 m, като </w:t>
      </w:r>
      <w:r w:rsidRPr="004E431F">
        <w:rPr>
          <w:rFonts w:ascii="Times New Roman" w:eastAsia="Times New Roman" w:hAnsi="Times New Roman" w:cs="Times New Roman"/>
          <w:sz w:val="24"/>
          <w:szCs w:val="24"/>
          <w:lang w:val="bg-BG"/>
        </w:rPr>
        <w:t>с. Златна Панега се намира североизточно от бъдещата кариера, т.е. по посоката на югозападните ветрове - с честота 14.7%. Евентуален наднормен облак с прахови частици не може да преодолее денивелацията от над 200</w:t>
      </w:r>
      <w:r w:rsidR="001B3990">
        <w:rPr>
          <w:rFonts w:ascii="Times New Roman" w:eastAsia="Times New Roman" w:hAnsi="Times New Roman" w:cs="Times New Roman"/>
          <w:sz w:val="24"/>
          <w:szCs w:val="24"/>
          <w:lang w:val="bg-BG"/>
        </w:rPr>
        <w:t xml:space="preserve"> </w:t>
      </w:r>
      <w:r w:rsidRPr="004E431F">
        <w:rPr>
          <w:rFonts w:ascii="Times New Roman" w:eastAsia="Times New Roman" w:hAnsi="Times New Roman" w:cs="Times New Roman"/>
          <w:sz w:val="24"/>
          <w:szCs w:val="24"/>
          <w:lang w:val="bg-BG"/>
        </w:rPr>
        <w:t>m, поради слабия потенциал на ветровото поле. Още повече, праховите емисии имат гравитационна скорост на отлагане в близост до източника. Тези факти показват, че няма предпоставка за наднормено прахово замърсяване на въздушния басейн на населеното място от дейностите в кариерата, площ „Добревци“.</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Не се очаква въздействие и върху първокласен път Е-83 (I-3: Плевен–Луковит–Коритна–Ябланица), преминаващ на разстояние повече от 1200 m, както и на третокласен път III-103 (Роман–Златна Панега–Български Извор), преминаващ на разстояние над 1500 m, тъй като и в досегашната си дейност в кариерите „Коритна“ и „Златна Панега“, концесионерът следва изискванията на действащия Правилник по безопасността на труда при взривни работи, така че да не се допуска никакво отрицателно въздействие (сеизмично, ударно-въздушна вълна, разлет на скални късове) върху хора, сгради, съоръжения, инфраструктурни обекти и други.</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 xml:space="preserve">Значимостта на въздействието на производствената дейност върху чистотата на атмосферния въздух </w:t>
      </w:r>
      <w:r w:rsidRPr="004E431F">
        <w:rPr>
          <w:rFonts w:ascii="Times New Roman" w:eastAsia="Times New Roman" w:hAnsi="Times New Roman"/>
          <w:b/>
          <w:sz w:val="24"/>
          <w:szCs w:val="24"/>
          <w:lang w:val="bg-BG" w:eastAsia="bg-BG"/>
        </w:rPr>
        <w:t xml:space="preserve">се оценява като </w:t>
      </w:r>
      <w:r w:rsidRPr="00D17BE4">
        <w:rPr>
          <w:rFonts w:ascii="Times New Roman" w:eastAsia="Times New Roman" w:hAnsi="Times New Roman"/>
          <w:b/>
          <w:sz w:val="24"/>
          <w:szCs w:val="24"/>
          <w:lang w:val="bg-BG" w:eastAsia="bg-BG"/>
        </w:rPr>
        <w:t>допустима</w:t>
      </w:r>
      <w:r w:rsidRPr="004E431F">
        <w:rPr>
          <w:rFonts w:ascii="Times New Roman" w:eastAsia="Times New Roman" w:hAnsi="Times New Roman"/>
          <w:sz w:val="24"/>
          <w:szCs w:val="24"/>
          <w:lang w:val="bg-BG" w:eastAsia="bg-BG"/>
        </w:rPr>
        <w:t xml:space="preserve"> по време на </w:t>
      </w:r>
      <w:r w:rsidRPr="004E431F">
        <w:rPr>
          <w:rFonts w:ascii="Times New Roman" w:eastAsia="Times New Roman" w:hAnsi="Times New Roman"/>
          <w:b/>
          <w:sz w:val="24"/>
          <w:szCs w:val="24"/>
          <w:lang w:val="bg-BG" w:eastAsia="bg-BG"/>
        </w:rPr>
        <w:t>строителството</w:t>
      </w:r>
      <w:r w:rsidRPr="004E431F">
        <w:rPr>
          <w:rFonts w:ascii="Times New Roman" w:eastAsia="Times New Roman" w:hAnsi="Times New Roman"/>
          <w:sz w:val="24"/>
          <w:szCs w:val="24"/>
          <w:lang w:val="bg-BG" w:eastAsia="bg-BG"/>
        </w:rPr>
        <w:t xml:space="preserve">, </w:t>
      </w:r>
      <w:r w:rsidRPr="004E431F">
        <w:rPr>
          <w:rFonts w:ascii="Times New Roman" w:eastAsia="Times New Roman" w:hAnsi="Times New Roman"/>
          <w:b/>
          <w:sz w:val="24"/>
          <w:szCs w:val="24"/>
          <w:lang w:val="bg-BG" w:eastAsia="bg-BG"/>
        </w:rPr>
        <w:t>експлоатацията</w:t>
      </w:r>
      <w:r w:rsidRPr="004E431F">
        <w:rPr>
          <w:rFonts w:ascii="Times New Roman" w:eastAsia="Times New Roman" w:hAnsi="Times New Roman"/>
          <w:sz w:val="24"/>
          <w:szCs w:val="24"/>
          <w:lang w:val="bg-BG" w:eastAsia="bg-BG"/>
        </w:rPr>
        <w:t xml:space="preserve"> и </w:t>
      </w:r>
      <w:r w:rsidRPr="004E431F">
        <w:rPr>
          <w:rFonts w:ascii="Times New Roman" w:eastAsia="Times New Roman" w:hAnsi="Times New Roman"/>
          <w:b/>
          <w:sz w:val="24"/>
          <w:szCs w:val="24"/>
          <w:lang w:val="bg-BG" w:eastAsia="bg-BG"/>
        </w:rPr>
        <w:t>закриването на кариерата</w:t>
      </w:r>
      <w:r w:rsidRPr="004E431F">
        <w:rPr>
          <w:rFonts w:ascii="Times New Roman" w:eastAsia="Times New Roman" w:hAnsi="Times New Roman"/>
          <w:sz w:val="24"/>
          <w:szCs w:val="24"/>
          <w:lang w:val="bg-BG" w:eastAsia="bg-BG"/>
        </w:rPr>
        <w:t>: добив, експедиция на мергели и варовик, рекултивация на терена.</w:t>
      </w:r>
    </w:p>
    <w:p w:rsidR="007D2085" w:rsidRPr="004E431F" w:rsidRDefault="007D2085" w:rsidP="004E431F">
      <w:pPr>
        <w:spacing w:before="120" w:after="0"/>
        <w:ind w:firstLine="720"/>
        <w:jc w:val="both"/>
        <w:outlineLvl w:val="0"/>
        <w:rPr>
          <w:rFonts w:ascii="Times New Roman" w:eastAsia="Times New Roman" w:hAnsi="Times New Roman" w:cs="Times New Roman"/>
          <w:b/>
          <w:i/>
          <w:sz w:val="24"/>
          <w:szCs w:val="24"/>
          <w:lang w:val="bg-BG"/>
        </w:rPr>
      </w:pPr>
      <w:r w:rsidRPr="004E431F">
        <w:rPr>
          <w:rFonts w:ascii="Times New Roman" w:eastAsia="Times New Roman" w:hAnsi="Times New Roman" w:cs="Times New Roman"/>
          <w:b/>
          <w:i/>
          <w:sz w:val="24"/>
          <w:szCs w:val="24"/>
          <w:lang w:val="bg-BG"/>
        </w:rPr>
        <w:t>Оценка на очаквани промени във въздушния басейн на района по отношение качеството на въздуха</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В точка „</w:t>
      </w:r>
      <w:r w:rsidRPr="004E431F">
        <w:rPr>
          <w:rFonts w:ascii="Times New Roman" w:eastAsia="Times New Roman" w:hAnsi="Times New Roman" w:cs="Times New Roman"/>
          <w:i/>
          <w:sz w:val="24"/>
          <w:szCs w:val="24"/>
          <w:lang w:val="bg-BG"/>
        </w:rPr>
        <w:t xml:space="preserve">Измерени концентрации в атмосферния въздух“ </w:t>
      </w:r>
      <w:r w:rsidR="004E431F" w:rsidRPr="004E431F">
        <w:rPr>
          <w:rFonts w:ascii="Times New Roman" w:eastAsia="Times New Roman" w:hAnsi="Times New Roman" w:cs="Times New Roman"/>
          <w:sz w:val="24"/>
          <w:szCs w:val="24"/>
          <w:lang w:val="bg-BG"/>
        </w:rPr>
        <w:t xml:space="preserve">по-горе, </w:t>
      </w:r>
      <w:r w:rsidRPr="004E431F">
        <w:rPr>
          <w:rFonts w:ascii="Times New Roman" w:eastAsia="Times New Roman" w:hAnsi="Times New Roman"/>
          <w:sz w:val="24"/>
          <w:szCs w:val="24"/>
          <w:lang w:val="bg-BG" w:eastAsia="bg-BG"/>
        </w:rPr>
        <w:t xml:space="preserve"> по данни от измервания, беше оценено въздействието върху атмосферния въздух в района на с. Златна Панега от газови замърсители и от фини прахови частици с размер до 10 микрона </w:t>
      </w:r>
      <w:r w:rsidR="004E431F" w:rsidRPr="004E431F">
        <w:rPr>
          <w:rFonts w:ascii="Times New Roman" w:eastAsia="Times New Roman" w:hAnsi="Times New Roman"/>
          <w:sz w:val="24"/>
          <w:szCs w:val="24"/>
          <w:lang w:val="bg-BG" w:eastAsia="bg-BG"/>
        </w:rPr>
        <w:t>при работеща кариера „Коритна“ (</w:t>
      </w:r>
      <w:r w:rsidRPr="004E431F">
        <w:rPr>
          <w:rFonts w:ascii="Times New Roman" w:eastAsia="Times New Roman" w:hAnsi="Times New Roman"/>
          <w:sz w:val="24"/>
          <w:szCs w:val="24"/>
          <w:lang w:val="bg-BG" w:eastAsia="bg-BG"/>
        </w:rPr>
        <w:t>протоколи № 09-0876 от 10.10.2017 г. и № 09-0576 от 26.06.2018 г.</w:t>
      </w:r>
      <w:r w:rsidR="004E431F" w:rsidRPr="004E431F">
        <w:rPr>
          <w:rFonts w:ascii="Times New Roman" w:eastAsia="Times New Roman" w:hAnsi="Times New Roman"/>
          <w:sz w:val="24"/>
          <w:szCs w:val="24"/>
          <w:lang w:val="bg-BG" w:eastAsia="bg-BG"/>
        </w:rPr>
        <w:t>).</w:t>
      </w:r>
      <w:r w:rsidRPr="004E431F">
        <w:rPr>
          <w:rFonts w:ascii="Times New Roman" w:eastAsia="Times New Roman" w:hAnsi="Times New Roman"/>
          <w:sz w:val="24"/>
          <w:szCs w:val="24"/>
          <w:lang w:val="bg-BG" w:eastAsia="bg-BG"/>
        </w:rPr>
        <w:t xml:space="preserve"> Според денонощният индекс за превишение на праговите стойности се оказа, че:</w:t>
      </w:r>
    </w:p>
    <w:p w:rsidR="007D2085" w:rsidRPr="004E431F" w:rsidRDefault="007D2085" w:rsidP="00144FE6">
      <w:pPr>
        <w:numPr>
          <w:ilvl w:val="0"/>
          <w:numId w:val="22"/>
        </w:numPr>
        <w:shd w:val="clear" w:color="auto" w:fill="FEFEFE"/>
        <w:spacing w:before="120" w:after="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по отношение на газовите замърсители няма измерени концентрации над съответната за замърсителя пределно допустима концентрация (ПДК) или ДОП;</w:t>
      </w:r>
    </w:p>
    <w:p w:rsidR="007D2085" w:rsidRPr="004E431F" w:rsidRDefault="007D2085" w:rsidP="00144FE6">
      <w:pPr>
        <w:numPr>
          <w:ilvl w:val="0"/>
          <w:numId w:val="22"/>
        </w:numPr>
        <w:shd w:val="clear" w:color="auto" w:fill="FEFEFE"/>
        <w:spacing w:before="120" w:after="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по отношение на фини прахови частици (ФПЧ</w:t>
      </w:r>
      <w:r w:rsidRPr="004E431F">
        <w:rPr>
          <w:rFonts w:ascii="Times New Roman" w:eastAsia="Times New Roman" w:hAnsi="Times New Roman"/>
          <w:sz w:val="24"/>
          <w:szCs w:val="24"/>
          <w:vertAlign w:val="subscript"/>
          <w:lang w:val="bg-BG" w:eastAsia="bg-BG"/>
        </w:rPr>
        <w:t>10</w:t>
      </w:r>
      <w:r w:rsidRPr="004E431F">
        <w:rPr>
          <w:rFonts w:ascii="Times New Roman" w:eastAsia="Times New Roman" w:hAnsi="Times New Roman"/>
          <w:sz w:val="24"/>
          <w:szCs w:val="24"/>
          <w:lang w:val="bg-BG" w:eastAsia="bg-BG"/>
        </w:rPr>
        <w:t xml:space="preserve">), измерените им концентрации са много под средноденонощните норми от 50 </w:t>
      </w:r>
      <w:r w:rsidRPr="004E431F">
        <w:rPr>
          <w:rFonts w:ascii="Times New Roman" w:eastAsia="Times New Roman" w:hAnsi="Times New Roman"/>
          <w:sz w:val="24"/>
          <w:szCs w:val="24"/>
          <w:lang w:val="bg-BG" w:eastAsia="bg-BG"/>
        </w:rPr>
        <w:sym w:font="Symbol" w:char="F06D"/>
      </w:r>
      <w:r w:rsidRPr="004E431F">
        <w:rPr>
          <w:rFonts w:ascii="Times New Roman" w:eastAsia="Times New Roman" w:hAnsi="Times New Roman"/>
          <w:sz w:val="24"/>
          <w:szCs w:val="24"/>
          <w:lang w:val="bg-BG" w:eastAsia="bg-BG"/>
        </w:rPr>
        <w:t>g/m</w:t>
      </w:r>
      <w:r w:rsidRPr="004E431F">
        <w:rPr>
          <w:rFonts w:ascii="Times New Roman" w:eastAsia="Times New Roman" w:hAnsi="Times New Roman"/>
          <w:sz w:val="24"/>
          <w:szCs w:val="24"/>
          <w:vertAlign w:val="superscript"/>
          <w:lang w:val="bg-BG" w:eastAsia="bg-BG"/>
        </w:rPr>
        <w:t>3</w:t>
      </w:r>
      <w:r w:rsidRPr="004E431F">
        <w:rPr>
          <w:rFonts w:ascii="Times New Roman" w:eastAsia="Times New Roman" w:hAnsi="Times New Roman"/>
          <w:sz w:val="24"/>
          <w:szCs w:val="24"/>
          <w:lang w:val="bg-BG" w:eastAsia="bg-BG"/>
        </w:rPr>
        <w:t>.</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Трябва да се подчертае, че при започване на добив на мергели и варовик от кариера “Добревци” същата дейност в кариера “ Ко</w:t>
      </w:r>
      <w:r w:rsidR="004E431F" w:rsidRPr="004E431F">
        <w:rPr>
          <w:rFonts w:ascii="Times New Roman" w:eastAsia="Times New Roman" w:hAnsi="Times New Roman"/>
          <w:sz w:val="24"/>
          <w:szCs w:val="24"/>
          <w:lang w:val="bg-BG" w:eastAsia="bg-BG"/>
        </w:rPr>
        <w:t>ритна</w:t>
      </w:r>
      <w:r w:rsidRPr="004E431F">
        <w:rPr>
          <w:rFonts w:ascii="Times New Roman" w:eastAsia="Times New Roman" w:hAnsi="Times New Roman"/>
          <w:sz w:val="24"/>
          <w:szCs w:val="24"/>
          <w:lang w:val="bg-BG" w:eastAsia="bg-BG"/>
        </w:rPr>
        <w:t xml:space="preserve">” ще намалее. </w:t>
      </w:r>
    </w:p>
    <w:p w:rsidR="007D2085" w:rsidRPr="004E431F" w:rsidRDefault="007D2085" w:rsidP="004E431F">
      <w:pPr>
        <w:spacing w:before="120" w:after="0"/>
        <w:ind w:firstLine="720"/>
        <w:jc w:val="both"/>
        <w:rPr>
          <w:rFonts w:ascii="Times New Roman" w:eastAsia="Times New Roman" w:hAnsi="Times New Roman"/>
          <w:sz w:val="24"/>
          <w:szCs w:val="24"/>
          <w:lang w:val="bg-BG" w:eastAsia="bg-BG"/>
        </w:rPr>
      </w:pPr>
      <w:r w:rsidRPr="004E431F">
        <w:rPr>
          <w:rFonts w:ascii="Times New Roman" w:eastAsia="Times New Roman" w:hAnsi="Times New Roman"/>
          <w:sz w:val="24"/>
          <w:szCs w:val="24"/>
          <w:lang w:val="bg-BG" w:eastAsia="bg-BG"/>
        </w:rPr>
        <w:t xml:space="preserve">Следователно, дейностите в находище „Добревци по време на </w:t>
      </w:r>
      <w:r w:rsidRPr="004E431F">
        <w:rPr>
          <w:rFonts w:ascii="Times New Roman" w:eastAsia="Times New Roman" w:hAnsi="Times New Roman"/>
          <w:sz w:val="24"/>
          <w:szCs w:val="24"/>
          <w:u w:val="single"/>
          <w:lang w:val="bg-BG" w:eastAsia="bg-BG"/>
        </w:rPr>
        <w:t>строителство</w:t>
      </w:r>
      <w:r w:rsidRPr="004E431F">
        <w:rPr>
          <w:rFonts w:ascii="Times New Roman" w:eastAsia="Times New Roman" w:hAnsi="Times New Roman"/>
          <w:sz w:val="24"/>
          <w:szCs w:val="24"/>
          <w:lang w:val="bg-BG" w:eastAsia="bg-BG"/>
        </w:rPr>
        <w:t xml:space="preserve">, </w:t>
      </w:r>
      <w:r w:rsidRPr="004E431F">
        <w:rPr>
          <w:rFonts w:ascii="Times New Roman" w:eastAsia="Times New Roman" w:hAnsi="Times New Roman"/>
          <w:sz w:val="24"/>
          <w:szCs w:val="24"/>
          <w:u w:val="single"/>
          <w:lang w:val="bg-BG" w:eastAsia="bg-BG"/>
        </w:rPr>
        <w:t>експлоатация</w:t>
      </w:r>
      <w:r w:rsidRPr="004E431F">
        <w:rPr>
          <w:rFonts w:ascii="Times New Roman" w:eastAsia="Times New Roman" w:hAnsi="Times New Roman"/>
          <w:sz w:val="24"/>
          <w:szCs w:val="24"/>
          <w:lang w:val="bg-BG" w:eastAsia="bg-BG"/>
        </w:rPr>
        <w:t xml:space="preserve"> и поетапната </w:t>
      </w:r>
      <w:r w:rsidRPr="004E431F">
        <w:rPr>
          <w:rFonts w:ascii="Times New Roman" w:eastAsia="Times New Roman" w:hAnsi="Times New Roman"/>
          <w:sz w:val="24"/>
          <w:szCs w:val="24"/>
          <w:u w:val="single"/>
          <w:lang w:val="bg-BG" w:eastAsia="bg-BG"/>
        </w:rPr>
        <w:t>рекултивация</w:t>
      </w:r>
      <w:r w:rsidRPr="004E431F">
        <w:rPr>
          <w:rFonts w:ascii="Times New Roman" w:eastAsia="Times New Roman" w:hAnsi="Times New Roman"/>
          <w:sz w:val="24"/>
          <w:szCs w:val="24"/>
          <w:lang w:val="bg-BG" w:eastAsia="bg-BG"/>
        </w:rPr>
        <w:t xml:space="preserve"> не променят фоновите съдържания на прах и вредни вещества в атмосферния въздух на района.</w:t>
      </w:r>
    </w:p>
    <w:p w:rsidR="00D17BE4" w:rsidRDefault="00D17BE4" w:rsidP="00C5163E">
      <w:pPr>
        <w:pStyle w:val="ae"/>
        <w:shd w:val="clear" w:color="auto" w:fill="FEFEFE"/>
        <w:spacing w:before="120" w:after="0"/>
        <w:jc w:val="both"/>
        <w:rPr>
          <w:rFonts w:ascii="Times New Roman" w:eastAsia="Times New Roman" w:hAnsi="Times New Roman"/>
          <w:b/>
          <w:color w:val="000000"/>
          <w:sz w:val="24"/>
          <w:szCs w:val="24"/>
          <w:lang w:eastAsia="bg-BG"/>
        </w:rPr>
      </w:pPr>
    </w:p>
    <w:p w:rsidR="001B3990" w:rsidRDefault="001B3990">
      <w:pPr>
        <w:rPr>
          <w:rFonts w:ascii="Times New Roman" w:eastAsia="Times New Roman" w:hAnsi="Times New Roman" w:cs="Times New Roman"/>
          <w:b/>
          <w:color w:val="000000"/>
          <w:sz w:val="24"/>
          <w:szCs w:val="24"/>
          <w:lang w:val="bg-BG" w:eastAsia="bg-BG"/>
        </w:rPr>
      </w:pPr>
      <w:r>
        <w:rPr>
          <w:rFonts w:ascii="Times New Roman" w:eastAsia="Times New Roman" w:hAnsi="Times New Roman"/>
          <w:b/>
          <w:color w:val="000000"/>
          <w:sz w:val="24"/>
          <w:szCs w:val="24"/>
          <w:lang w:eastAsia="bg-BG"/>
        </w:rPr>
        <w:br w:type="page"/>
      </w:r>
    </w:p>
    <w:p w:rsidR="00277CE9" w:rsidRPr="00C5163E" w:rsidRDefault="004E431F" w:rsidP="00C5163E">
      <w:pPr>
        <w:pStyle w:val="ae"/>
        <w:shd w:val="clear" w:color="auto" w:fill="FEFEFE"/>
        <w:spacing w:before="120" w:after="0"/>
        <w:jc w:val="both"/>
        <w:rPr>
          <w:rFonts w:ascii="Times New Roman" w:eastAsia="Times New Roman" w:hAnsi="Times New Roman"/>
          <w:b/>
          <w:color w:val="000000"/>
          <w:sz w:val="24"/>
          <w:szCs w:val="24"/>
          <w:lang w:eastAsia="bg-BG"/>
        </w:rPr>
      </w:pPr>
      <w:r w:rsidRPr="00C5163E">
        <w:rPr>
          <w:rFonts w:ascii="Times New Roman" w:eastAsia="Times New Roman" w:hAnsi="Times New Roman"/>
          <w:b/>
          <w:color w:val="000000"/>
          <w:sz w:val="24"/>
          <w:szCs w:val="24"/>
          <w:lang w:eastAsia="bg-BG"/>
        </w:rPr>
        <w:t>1.5.</w:t>
      </w:r>
      <w:r w:rsidR="00277CE9" w:rsidRPr="00C5163E">
        <w:rPr>
          <w:rFonts w:ascii="Times New Roman" w:eastAsia="Times New Roman" w:hAnsi="Times New Roman"/>
          <w:b/>
          <w:color w:val="000000"/>
          <w:sz w:val="24"/>
          <w:szCs w:val="24"/>
          <w:lang w:eastAsia="bg-BG"/>
        </w:rPr>
        <w:t>Води</w:t>
      </w:r>
      <w:r w:rsidR="00B55AE7" w:rsidRPr="00C5163E">
        <w:rPr>
          <w:rFonts w:ascii="Times New Roman" w:eastAsia="Times New Roman" w:hAnsi="Times New Roman"/>
          <w:b/>
          <w:color w:val="000000"/>
          <w:sz w:val="24"/>
          <w:szCs w:val="24"/>
          <w:lang w:eastAsia="bg-BG"/>
        </w:rPr>
        <w:t xml:space="preserve"> </w:t>
      </w:r>
    </w:p>
    <w:p w:rsidR="00AB2C96" w:rsidRPr="00C5163E" w:rsidRDefault="004E431F" w:rsidP="00C5163E">
      <w:pPr>
        <w:widowControl w:val="0"/>
        <w:spacing w:before="120" w:after="0"/>
        <w:ind w:left="60" w:right="20" w:firstLine="620"/>
        <w:jc w:val="both"/>
        <w:rPr>
          <w:rFonts w:ascii="Times New Roman" w:eastAsia="Times New Roman" w:hAnsi="Times New Roman" w:cs="Times New Roman"/>
          <w:b/>
          <w:i/>
          <w:color w:val="000000"/>
          <w:sz w:val="24"/>
          <w:szCs w:val="24"/>
          <w:lang w:val="bg-BG" w:eastAsia="bg-BG" w:bidi="bg-BG"/>
        </w:rPr>
      </w:pPr>
      <w:r w:rsidRPr="00C5163E">
        <w:rPr>
          <w:rFonts w:ascii="Times New Roman" w:eastAsia="Times New Roman" w:hAnsi="Times New Roman" w:cs="Times New Roman"/>
          <w:b/>
          <w:i/>
          <w:color w:val="000000"/>
          <w:sz w:val="24"/>
          <w:szCs w:val="24"/>
          <w:lang w:val="ru-RU" w:eastAsia="bg-BG"/>
        </w:rPr>
        <w:t xml:space="preserve">1.5.1. </w:t>
      </w:r>
      <w:r w:rsidR="00AB2C96" w:rsidRPr="00C5163E">
        <w:rPr>
          <w:rFonts w:ascii="Times New Roman" w:eastAsia="Times New Roman" w:hAnsi="Times New Roman" w:cs="Times New Roman"/>
          <w:b/>
          <w:i/>
          <w:color w:val="000000"/>
          <w:sz w:val="24"/>
          <w:szCs w:val="24"/>
          <w:lang w:val="ru-RU" w:eastAsia="bg-BG"/>
        </w:rPr>
        <w:t>Повърхностни</w:t>
      </w:r>
      <w:r w:rsidR="00AB2C96" w:rsidRPr="00C5163E">
        <w:rPr>
          <w:rFonts w:ascii="Times New Roman" w:eastAsia="Times New Roman" w:hAnsi="Times New Roman" w:cs="Times New Roman"/>
          <w:b/>
          <w:i/>
          <w:color w:val="000000"/>
          <w:sz w:val="24"/>
          <w:szCs w:val="24"/>
          <w:lang w:val="bg-BG" w:eastAsia="bg-BG" w:bidi="bg-BG"/>
        </w:rPr>
        <w:t xml:space="preserve"> води</w:t>
      </w:r>
    </w:p>
    <w:p w:rsidR="00AB2C96" w:rsidRPr="00C5163E" w:rsidRDefault="00AB2C96" w:rsidP="00C5163E">
      <w:pPr>
        <w:spacing w:before="120" w:after="0"/>
        <w:ind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 xml:space="preserve">Територията на разглеждания обект попада в пределите на Дунавския водостопански район. Основната хидрографска единица тук се явява река Златна Панега, водеща началото си от извора „Глава Панега”. Тя се влива в р. Искър и принадлежи на Искърския водосборен басейн. Посредством карстов басейн се осъществява подземно протичане на води от водосборния басейн на р. Вит в този на р. Златна Панега, респ. на р. Искър (в участъка между с. Гложене и местноста Боаза). </w:t>
      </w:r>
    </w:p>
    <w:p w:rsidR="00AB2C96" w:rsidRPr="00C5163E" w:rsidRDefault="00AB2C96" w:rsidP="00C5163E">
      <w:pPr>
        <w:spacing w:before="120" w:after="0"/>
        <w:ind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Съществена хидрографска особеност е наличието на една значителна по площ (около 26 km</w:t>
      </w:r>
      <w:r w:rsidRPr="00C5163E">
        <w:rPr>
          <w:rFonts w:ascii="Times New Roman" w:eastAsia="Calibri" w:hAnsi="Times New Roman" w:cs="Times New Roman"/>
          <w:sz w:val="24"/>
          <w:szCs w:val="24"/>
          <w:vertAlign w:val="superscript"/>
          <w:lang w:val="ru-RU"/>
        </w:rPr>
        <w:t>2</w:t>
      </w:r>
      <w:r w:rsidRPr="00C5163E">
        <w:rPr>
          <w:rFonts w:ascii="Times New Roman" w:eastAsia="Calibri" w:hAnsi="Times New Roman" w:cs="Times New Roman"/>
          <w:sz w:val="24"/>
          <w:szCs w:val="24"/>
          <w:lang w:val="ru-RU"/>
        </w:rPr>
        <w:t>) затворена безотточна зона, простираща се от с. Брестница на югозапад почти до гр. Ябланица, която не принадлежи топографски нито към водосбора на р. Вит, нито към този на р. Златна Панега. Целият повърхностен отток тук се губи в многочислените карстови форми на релефа.</w:t>
      </w:r>
    </w:p>
    <w:p w:rsidR="00AB2C96" w:rsidRPr="00C5163E" w:rsidRDefault="00AB2C96" w:rsidP="00C5163E">
      <w:pPr>
        <w:spacing w:before="120" w:after="0"/>
        <w:ind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 xml:space="preserve">На протичащата на около 3 </w:t>
      </w:r>
      <w:r w:rsidRPr="00C5163E">
        <w:rPr>
          <w:rFonts w:ascii="Times New Roman" w:eastAsia="Calibri" w:hAnsi="Times New Roman" w:cs="Times New Roman"/>
          <w:sz w:val="24"/>
          <w:szCs w:val="24"/>
        </w:rPr>
        <w:t>km</w:t>
      </w:r>
      <w:r w:rsidRPr="00C5163E">
        <w:rPr>
          <w:rFonts w:ascii="Times New Roman" w:eastAsia="Calibri" w:hAnsi="Times New Roman" w:cs="Times New Roman"/>
          <w:sz w:val="24"/>
          <w:szCs w:val="24"/>
          <w:lang w:val="ru-RU"/>
        </w:rPr>
        <w:t xml:space="preserve"> от находището </w:t>
      </w:r>
      <w:r w:rsidR="00C5163E">
        <w:rPr>
          <w:rFonts w:ascii="Times New Roman" w:eastAsia="Calibri" w:hAnsi="Times New Roman" w:cs="Times New Roman"/>
          <w:sz w:val="24"/>
          <w:szCs w:val="24"/>
          <w:lang w:val="ru-RU"/>
        </w:rPr>
        <w:t xml:space="preserve">«Добревци» </w:t>
      </w:r>
      <w:r w:rsidRPr="00C5163E">
        <w:rPr>
          <w:rFonts w:ascii="Times New Roman" w:eastAsia="Calibri" w:hAnsi="Times New Roman" w:cs="Times New Roman"/>
          <w:sz w:val="24"/>
          <w:szCs w:val="24"/>
          <w:lang w:val="ru-RU"/>
        </w:rPr>
        <w:t>р</w:t>
      </w:r>
      <w:r w:rsidR="00866795">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 xml:space="preserve"> </w:t>
      </w:r>
      <w:r w:rsidR="00866795">
        <w:rPr>
          <w:rFonts w:ascii="Times New Roman" w:eastAsia="Calibri" w:hAnsi="Times New Roman" w:cs="Times New Roman"/>
          <w:sz w:val="24"/>
          <w:szCs w:val="24"/>
          <w:lang w:val="ru-RU"/>
        </w:rPr>
        <w:t xml:space="preserve">Златна Панега </w:t>
      </w:r>
      <w:r w:rsidRPr="00C5163E">
        <w:rPr>
          <w:rFonts w:ascii="Times New Roman" w:eastAsia="Calibri" w:hAnsi="Times New Roman" w:cs="Times New Roman"/>
          <w:sz w:val="24"/>
          <w:szCs w:val="24"/>
          <w:lang w:val="ru-RU"/>
        </w:rPr>
        <w:t xml:space="preserve">се провеждат дългогодишни режимни наблюдения на отточния режим. </w:t>
      </w:r>
      <w:r w:rsidRPr="00C5163E">
        <w:rPr>
          <w:rFonts w:ascii="Times New Roman" w:eastAsia="Calibri" w:hAnsi="Times New Roman" w:cs="Times New Roman"/>
          <w:sz w:val="24"/>
          <w:szCs w:val="24"/>
        </w:rPr>
        <w:t>Към разглеждания обект отношение има ХМС № 18580 – с. Петревене и пункта при устието на реката. Основните орохидрографски елементи на р. Златна Панега към посочените по-горе пунктове са:</w:t>
      </w:r>
    </w:p>
    <w:p w:rsidR="00AB2C96" w:rsidRPr="00C5163E" w:rsidRDefault="00AB2C96" w:rsidP="00C5163E">
      <w:pPr>
        <w:spacing w:after="0"/>
        <w:ind w:firstLine="720"/>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lang w:val="ru-RU"/>
        </w:rPr>
        <w:t xml:space="preserve">- площ на водосборната област: 180 </w:t>
      </w:r>
      <w:r w:rsidRPr="00C5163E">
        <w:rPr>
          <w:rFonts w:ascii="Times New Roman" w:eastAsia="Calibri" w:hAnsi="Times New Roman" w:cs="Times New Roman"/>
          <w:sz w:val="24"/>
          <w:szCs w:val="24"/>
        </w:rPr>
        <w:t>km</w:t>
      </w:r>
      <w:r w:rsidRPr="00C5163E">
        <w:rPr>
          <w:rFonts w:ascii="Times New Roman" w:eastAsia="Calibri" w:hAnsi="Times New Roman" w:cs="Times New Roman"/>
          <w:sz w:val="24"/>
          <w:szCs w:val="24"/>
          <w:vertAlign w:val="superscript"/>
          <w:lang w:val="ru-RU"/>
        </w:rPr>
        <w:t xml:space="preserve"> 2 </w:t>
      </w:r>
      <w:r w:rsidRPr="00C5163E">
        <w:rPr>
          <w:rFonts w:ascii="Times New Roman" w:eastAsia="Calibri" w:hAnsi="Times New Roman" w:cs="Times New Roman"/>
          <w:sz w:val="24"/>
          <w:szCs w:val="24"/>
          <w:lang w:val="ru-RU"/>
        </w:rPr>
        <w:t xml:space="preserve">при пункт </w:t>
      </w:r>
      <w:r w:rsid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Петревене</w:t>
      </w:r>
      <w:r w:rsid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 xml:space="preserve">; 350,2 </w:t>
      </w:r>
      <w:r w:rsidRPr="00C5163E">
        <w:rPr>
          <w:rFonts w:ascii="Times New Roman" w:eastAsia="Calibri" w:hAnsi="Times New Roman" w:cs="Times New Roman"/>
          <w:sz w:val="24"/>
          <w:szCs w:val="24"/>
        </w:rPr>
        <w:t>km</w:t>
      </w:r>
      <w:r w:rsidRPr="00C5163E">
        <w:rPr>
          <w:rFonts w:ascii="Times New Roman" w:eastAsia="Calibri" w:hAnsi="Times New Roman" w:cs="Times New Roman"/>
          <w:sz w:val="24"/>
          <w:szCs w:val="24"/>
          <w:vertAlign w:val="superscript"/>
          <w:lang w:val="ru-RU"/>
        </w:rPr>
        <w:t xml:space="preserve">2 </w:t>
      </w:r>
      <w:r w:rsidR="00C5163E">
        <w:rPr>
          <w:rFonts w:ascii="Times New Roman" w:eastAsia="Calibri" w:hAnsi="Times New Roman" w:cs="Times New Roman"/>
          <w:sz w:val="24"/>
          <w:szCs w:val="24"/>
          <w:lang w:val="ru-RU"/>
        </w:rPr>
        <w:t xml:space="preserve"> при пункт „У</w:t>
      </w:r>
      <w:r w:rsidRPr="00C5163E">
        <w:rPr>
          <w:rFonts w:ascii="Times New Roman" w:eastAsia="Calibri" w:hAnsi="Times New Roman" w:cs="Times New Roman"/>
          <w:sz w:val="24"/>
          <w:szCs w:val="24"/>
          <w:lang w:val="ru-RU"/>
        </w:rPr>
        <w:t>стие”</w:t>
      </w:r>
      <w:r w:rsidRPr="00C5163E">
        <w:rPr>
          <w:rFonts w:ascii="Times New Roman" w:eastAsia="Calibri" w:hAnsi="Times New Roman" w:cs="Times New Roman"/>
          <w:sz w:val="24"/>
          <w:szCs w:val="24"/>
          <w:lang w:val="bg-BG"/>
        </w:rPr>
        <w:t>;</w:t>
      </w:r>
    </w:p>
    <w:p w:rsidR="00AB2C96" w:rsidRPr="00C5163E" w:rsidRDefault="00AB2C96" w:rsidP="00C5163E">
      <w:pPr>
        <w:spacing w:after="0"/>
        <w:ind w:firstLine="720"/>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 xml:space="preserve">- средна надморска височина на водосборната област: 338 </w:t>
      </w:r>
      <w:r w:rsidRPr="00C5163E">
        <w:rPr>
          <w:rFonts w:ascii="Times New Roman" w:eastAsia="Calibri" w:hAnsi="Times New Roman" w:cs="Times New Roman"/>
          <w:sz w:val="24"/>
          <w:szCs w:val="24"/>
        </w:rPr>
        <w:t>m</w:t>
      </w:r>
      <w:r w:rsidRPr="00C5163E">
        <w:rPr>
          <w:rFonts w:ascii="Times New Roman" w:eastAsia="Calibri" w:hAnsi="Times New Roman" w:cs="Times New Roman"/>
          <w:sz w:val="24"/>
          <w:szCs w:val="24"/>
          <w:lang w:val="ru-RU"/>
        </w:rPr>
        <w:t xml:space="preserve"> при пункт </w:t>
      </w:r>
      <w:r w:rsid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Петревене</w:t>
      </w:r>
      <w:r w:rsid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w:t>
      </w:r>
    </w:p>
    <w:p w:rsidR="00AB2C96" w:rsidRPr="00C5163E" w:rsidRDefault="00AB2C96" w:rsidP="00C5163E">
      <w:pPr>
        <w:spacing w:after="0"/>
        <w:ind w:firstLine="720"/>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 xml:space="preserve">- модул на оттока: 20,3 </w:t>
      </w:r>
      <w:r w:rsidRPr="00C5163E">
        <w:rPr>
          <w:rFonts w:ascii="Times New Roman" w:eastAsia="Calibri" w:hAnsi="Times New Roman" w:cs="Times New Roman"/>
          <w:sz w:val="24"/>
          <w:szCs w:val="24"/>
        </w:rPr>
        <w:t>l</w:t>
      </w:r>
      <w:r w:rsidRP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rPr>
        <w:t>s</w:t>
      </w:r>
      <w:r w:rsidRP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rPr>
        <w:t>km</w:t>
      </w:r>
      <w:r w:rsidRPr="00C5163E">
        <w:rPr>
          <w:rFonts w:ascii="Times New Roman" w:eastAsia="Calibri" w:hAnsi="Times New Roman" w:cs="Times New Roman"/>
          <w:sz w:val="24"/>
          <w:szCs w:val="24"/>
          <w:vertAlign w:val="superscript"/>
          <w:lang w:val="ru-RU"/>
        </w:rPr>
        <w:t>2</w:t>
      </w:r>
      <w:r w:rsidRPr="00C5163E">
        <w:rPr>
          <w:rFonts w:ascii="Times New Roman" w:eastAsia="Calibri" w:hAnsi="Times New Roman" w:cs="Times New Roman"/>
          <w:color w:val="FF0000"/>
          <w:sz w:val="24"/>
          <w:szCs w:val="24"/>
          <w:lang w:val="ru-RU"/>
        </w:rPr>
        <w:t xml:space="preserve"> </w:t>
      </w:r>
      <w:r w:rsidRPr="00C5163E">
        <w:rPr>
          <w:rFonts w:ascii="Times New Roman" w:eastAsia="Calibri" w:hAnsi="Times New Roman" w:cs="Times New Roman"/>
          <w:sz w:val="24"/>
          <w:szCs w:val="24"/>
          <w:lang w:val="ru-RU"/>
        </w:rPr>
        <w:t xml:space="preserve">при пункт </w:t>
      </w:r>
      <w:r w:rsid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Петревене</w:t>
      </w:r>
      <w:r w:rsid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 xml:space="preserve">; 11,58 </w:t>
      </w:r>
      <w:r w:rsidRPr="00C5163E">
        <w:rPr>
          <w:rFonts w:ascii="Times New Roman" w:eastAsia="Calibri" w:hAnsi="Times New Roman" w:cs="Times New Roman"/>
          <w:sz w:val="24"/>
          <w:szCs w:val="24"/>
        </w:rPr>
        <w:t>l</w:t>
      </w:r>
      <w:r w:rsidRP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rPr>
        <w:t>s</w:t>
      </w:r>
      <w:r w:rsidRP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rPr>
        <w:t>km</w:t>
      </w:r>
      <w:r w:rsidRPr="00C5163E">
        <w:rPr>
          <w:rFonts w:ascii="Times New Roman" w:eastAsia="Calibri" w:hAnsi="Times New Roman" w:cs="Times New Roman"/>
          <w:sz w:val="24"/>
          <w:szCs w:val="24"/>
          <w:vertAlign w:val="superscript"/>
          <w:lang w:val="ru-RU"/>
        </w:rPr>
        <w:t>2</w:t>
      </w:r>
      <w:r w:rsidRPr="00C5163E">
        <w:rPr>
          <w:rFonts w:ascii="Times New Roman" w:eastAsia="Calibri" w:hAnsi="Times New Roman" w:cs="Times New Roman"/>
          <w:color w:val="FF0000"/>
          <w:sz w:val="24"/>
          <w:szCs w:val="24"/>
          <w:lang w:val="ru-RU"/>
        </w:rPr>
        <w:t xml:space="preserve"> </w:t>
      </w:r>
      <w:r w:rsidR="00C5163E">
        <w:rPr>
          <w:rFonts w:ascii="Times New Roman" w:eastAsia="Calibri" w:hAnsi="Times New Roman" w:cs="Times New Roman"/>
          <w:sz w:val="24"/>
          <w:szCs w:val="24"/>
          <w:lang w:val="ru-RU"/>
        </w:rPr>
        <w:t>при пункт „У</w:t>
      </w:r>
      <w:r w:rsidRPr="00C5163E">
        <w:rPr>
          <w:rFonts w:ascii="Times New Roman" w:eastAsia="Calibri" w:hAnsi="Times New Roman" w:cs="Times New Roman"/>
          <w:sz w:val="24"/>
          <w:szCs w:val="24"/>
          <w:lang w:val="ru-RU"/>
        </w:rPr>
        <w:t>стие”.</w:t>
      </w:r>
    </w:p>
    <w:p w:rsidR="00AB2C96" w:rsidRPr="00C5163E" w:rsidRDefault="00AB2C96" w:rsidP="00C5163E">
      <w:pPr>
        <w:spacing w:after="0"/>
        <w:ind w:firstLine="720"/>
        <w:jc w:val="both"/>
        <w:rPr>
          <w:rFonts w:ascii="Times New Roman" w:eastAsia="Calibri" w:hAnsi="Times New Roman" w:cs="Times New Roman"/>
          <w:i/>
          <w:sz w:val="24"/>
          <w:szCs w:val="24"/>
          <w:lang w:val="ru-RU"/>
        </w:rPr>
      </w:pPr>
      <w:r w:rsidRPr="00C5163E">
        <w:rPr>
          <w:rFonts w:ascii="Times New Roman" w:eastAsia="Calibri" w:hAnsi="Times New Roman" w:cs="Times New Roman"/>
          <w:sz w:val="24"/>
          <w:szCs w:val="24"/>
          <w:lang w:val="ru-RU"/>
        </w:rPr>
        <w:t>- среде</w:t>
      </w:r>
      <w:r w:rsidR="00C5163E">
        <w:rPr>
          <w:rFonts w:ascii="Times New Roman" w:eastAsia="Calibri" w:hAnsi="Times New Roman" w:cs="Times New Roman"/>
          <w:sz w:val="24"/>
          <w:szCs w:val="24"/>
          <w:lang w:val="ru-RU"/>
        </w:rPr>
        <w:t xml:space="preserve">н отток, съгласно </w:t>
      </w:r>
      <w:r w:rsidR="00C5163E" w:rsidRPr="00C5163E">
        <w:rPr>
          <w:rFonts w:ascii="Times New Roman" w:eastAsia="Calibri" w:hAnsi="Times New Roman" w:cs="Times New Roman"/>
          <w:i/>
          <w:sz w:val="24"/>
          <w:szCs w:val="24"/>
          <w:lang w:val="ru-RU"/>
        </w:rPr>
        <w:t>Таблица 20.</w:t>
      </w:r>
    </w:p>
    <w:p w:rsidR="00C5163E" w:rsidRPr="00866795" w:rsidRDefault="00C5163E" w:rsidP="00C5163E">
      <w:pPr>
        <w:spacing w:before="120" w:after="0"/>
        <w:ind w:firstLine="720"/>
        <w:jc w:val="both"/>
        <w:rPr>
          <w:rFonts w:ascii="Times New Roman" w:eastAsia="Calibri" w:hAnsi="Times New Roman" w:cs="Times New Roman"/>
          <w:b/>
          <w:sz w:val="24"/>
          <w:szCs w:val="24"/>
          <w:lang w:val="bg-BG"/>
        </w:rPr>
      </w:pPr>
      <w:r w:rsidRPr="00C5163E">
        <w:rPr>
          <w:rFonts w:ascii="Times New Roman" w:eastAsia="Calibri" w:hAnsi="Times New Roman" w:cs="Times New Roman"/>
          <w:b/>
          <w:i/>
          <w:sz w:val="24"/>
          <w:szCs w:val="24"/>
          <w:lang w:val="bg-BG"/>
        </w:rPr>
        <w:t>Таблица 20.</w:t>
      </w:r>
      <w:r w:rsidR="00866795">
        <w:rPr>
          <w:rFonts w:ascii="Times New Roman" w:eastAsia="Calibri" w:hAnsi="Times New Roman" w:cs="Times New Roman"/>
          <w:b/>
          <w:i/>
          <w:sz w:val="24"/>
          <w:szCs w:val="24"/>
          <w:lang w:val="bg-BG"/>
        </w:rPr>
        <w:t xml:space="preserve"> </w:t>
      </w:r>
      <w:r w:rsidR="00866795" w:rsidRPr="00866795">
        <w:rPr>
          <w:rFonts w:ascii="Times New Roman" w:eastAsia="Calibri" w:hAnsi="Times New Roman" w:cs="Times New Roman"/>
          <w:b/>
          <w:sz w:val="24"/>
          <w:szCs w:val="24"/>
          <w:lang w:val="bg-BG"/>
        </w:rPr>
        <w:t>Среден отток на р. Златна Панега</w:t>
      </w:r>
    </w:p>
    <w:tbl>
      <w:tblPr>
        <w:tblStyle w:val="aa"/>
        <w:tblW w:w="9850" w:type="dxa"/>
        <w:tblLook w:val="04A0" w:firstRow="1" w:lastRow="0" w:firstColumn="1" w:lastColumn="0" w:noHBand="0" w:noVBand="1"/>
      </w:tblPr>
      <w:tblGrid>
        <w:gridCol w:w="4503"/>
        <w:gridCol w:w="1417"/>
        <w:gridCol w:w="1276"/>
        <w:gridCol w:w="1276"/>
        <w:gridCol w:w="1378"/>
      </w:tblGrid>
      <w:tr w:rsidR="00C5163E" w:rsidRPr="00C5163E" w:rsidTr="00C5163E">
        <w:tc>
          <w:tcPr>
            <w:tcW w:w="4503" w:type="dxa"/>
            <w:shd w:val="clear" w:color="auto" w:fill="8DB3E2" w:themeFill="text2" w:themeFillTint="66"/>
          </w:tcPr>
          <w:p w:rsidR="00C5163E" w:rsidRPr="00C5163E" w:rsidRDefault="00C5163E" w:rsidP="00C5163E">
            <w:pPr>
              <w:spacing w:line="276" w:lineRule="auto"/>
              <w:jc w:val="center"/>
              <w:rPr>
                <w:b/>
              </w:rPr>
            </w:pPr>
            <w:r w:rsidRPr="00C5163E">
              <w:rPr>
                <w:b/>
              </w:rPr>
              <w:t>Обезпеченост</w:t>
            </w:r>
          </w:p>
        </w:tc>
        <w:tc>
          <w:tcPr>
            <w:tcW w:w="1417" w:type="dxa"/>
            <w:shd w:val="clear" w:color="auto" w:fill="8DB3E2" w:themeFill="text2" w:themeFillTint="66"/>
          </w:tcPr>
          <w:p w:rsidR="00C5163E" w:rsidRPr="00C5163E" w:rsidRDefault="00C5163E" w:rsidP="00C5163E">
            <w:pPr>
              <w:spacing w:line="276" w:lineRule="auto"/>
              <w:jc w:val="center"/>
              <w:rPr>
                <w:b/>
              </w:rPr>
            </w:pPr>
            <w:r w:rsidRPr="00C5163E">
              <w:rPr>
                <w:b/>
              </w:rPr>
              <w:t>50 %</w:t>
            </w:r>
          </w:p>
        </w:tc>
        <w:tc>
          <w:tcPr>
            <w:tcW w:w="1276" w:type="dxa"/>
            <w:shd w:val="clear" w:color="auto" w:fill="8DB3E2" w:themeFill="text2" w:themeFillTint="66"/>
          </w:tcPr>
          <w:p w:rsidR="00C5163E" w:rsidRPr="00C5163E" w:rsidRDefault="00C5163E" w:rsidP="00C5163E">
            <w:pPr>
              <w:spacing w:line="276" w:lineRule="auto"/>
              <w:jc w:val="center"/>
              <w:rPr>
                <w:b/>
              </w:rPr>
            </w:pPr>
            <w:r w:rsidRPr="00C5163E">
              <w:rPr>
                <w:b/>
              </w:rPr>
              <w:t>75 %</w:t>
            </w:r>
          </w:p>
        </w:tc>
        <w:tc>
          <w:tcPr>
            <w:tcW w:w="1276" w:type="dxa"/>
            <w:shd w:val="clear" w:color="auto" w:fill="8DB3E2" w:themeFill="text2" w:themeFillTint="66"/>
          </w:tcPr>
          <w:p w:rsidR="00C5163E" w:rsidRPr="00C5163E" w:rsidRDefault="00C5163E" w:rsidP="00C5163E">
            <w:pPr>
              <w:spacing w:line="276" w:lineRule="auto"/>
              <w:jc w:val="center"/>
              <w:rPr>
                <w:b/>
              </w:rPr>
            </w:pPr>
            <w:r w:rsidRPr="00C5163E">
              <w:rPr>
                <w:b/>
              </w:rPr>
              <w:t>90 %</w:t>
            </w:r>
          </w:p>
        </w:tc>
        <w:tc>
          <w:tcPr>
            <w:tcW w:w="1378" w:type="dxa"/>
            <w:shd w:val="clear" w:color="auto" w:fill="8DB3E2" w:themeFill="text2" w:themeFillTint="66"/>
          </w:tcPr>
          <w:p w:rsidR="00C5163E" w:rsidRDefault="00C5163E" w:rsidP="00C5163E">
            <w:pPr>
              <w:spacing w:line="276" w:lineRule="auto"/>
              <w:jc w:val="center"/>
              <w:rPr>
                <w:b/>
                <w:lang w:val="bg-BG"/>
              </w:rPr>
            </w:pPr>
            <w:r w:rsidRPr="00C5163E">
              <w:rPr>
                <w:b/>
              </w:rPr>
              <w:t>95 %</w:t>
            </w:r>
          </w:p>
          <w:p w:rsidR="00C5163E" w:rsidRPr="00C5163E" w:rsidRDefault="00C5163E" w:rsidP="00C5163E">
            <w:pPr>
              <w:spacing w:line="276" w:lineRule="auto"/>
              <w:jc w:val="center"/>
              <w:rPr>
                <w:b/>
                <w:lang w:val="bg-BG"/>
              </w:rPr>
            </w:pPr>
          </w:p>
        </w:tc>
      </w:tr>
      <w:tr w:rsidR="00C5163E" w:rsidRPr="00C5163E" w:rsidTr="00C5163E">
        <w:tc>
          <w:tcPr>
            <w:tcW w:w="4503" w:type="dxa"/>
          </w:tcPr>
          <w:p w:rsidR="00C5163E" w:rsidRPr="00C5163E" w:rsidRDefault="00C5163E" w:rsidP="00C5163E">
            <w:pPr>
              <w:spacing w:line="276" w:lineRule="auto"/>
              <w:jc w:val="center"/>
              <w:rPr>
                <w:lang w:val="ru-RU"/>
              </w:rPr>
            </w:pPr>
            <w:r w:rsidRPr="00C5163E">
              <w:t>Водно количество m</w:t>
            </w:r>
            <w:r w:rsidRPr="00C5163E">
              <w:rPr>
                <w:vertAlign w:val="superscript"/>
              </w:rPr>
              <w:t>3</w:t>
            </w:r>
            <w:r w:rsidRPr="00C5163E">
              <w:t>/s</w:t>
            </w:r>
          </w:p>
          <w:p w:rsidR="00C5163E" w:rsidRPr="00C5163E" w:rsidRDefault="00C5163E" w:rsidP="00C5163E">
            <w:pPr>
              <w:spacing w:line="276" w:lineRule="auto"/>
              <w:jc w:val="center"/>
            </w:pPr>
            <w:r w:rsidRPr="00C5163E">
              <w:t>Пункт „Петревене”</w:t>
            </w:r>
          </w:p>
        </w:tc>
        <w:tc>
          <w:tcPr>
            <w:tcW w:w="1417" w:type="dxa"/>
            <w:vAlign w:val="center"/>
          </w:tcPr>
          <w:p w:rsidR="00C5163E" w:rsidRPr="00C5163E" w:rsidRDefault="00C5163E" w:rsidP="00C5163E">
            <w:pPr>
              <w:spacing w:line="276" w:lineRule="auto"/>
              <w:jc w:val="center"/>
            </w:pPr>
            <w:r w:rsidRPr="00C5163E">
              <w:t>3.66</w:t>
            </w:r>
          </w:p>
        </w:tc>
        <w:tc>
          <w:tcPr>
            <w:tcW w:w="1276" w:type="dxa"/>
            <w:vAlign w:val="center"/>
          </w:tcPr>
          <w:p w:rsidR="00C5163E" w:rsidRPr="00C5163E" w:rsidRDefault="00C5163E" w:rsidP="00C5163E">
            <w:pPr>
              <w:spacing w:line="276" w:lineRule="auto"/>
              <w:jc w:val="center"/>
            </w:pPr>
            <w:r w:rsidRPr="00C5163E">
              <w:t>2.88</w:t>
            </w:r>
          </w:p>
        </w:tc>
        <w:tc>
          <w:tcPr>
            <w:tcW w:w="1276" w:type="dxa"/>
            <w:vAlign w:val="center"/>
          </w:tcPr>
          <w:p w:rsidR="00C5163E" w:rsidRPr="00C5163E" w:rsidRDefault="00C5163E" w:rsidP="00C5163E">
            <w:pPr>
              <w:spacing w:line="276" w:lineRule="auto"/>
              <w:jc w:val="center"/>
            </w:pPr>
            <w:r w:rsidRPr="00C5163E">
              <w:t>2.43</w:t>
            </w:r>
          </w:p>
        </w:tc>
        <w:tc>
          <w:tcPr>
            <w:tcW w:w="1378" w:type="dxa"/>
            <w:vAlign w:val="center"/>
          </w:tcPr>
          <w:p w:rsidR="00C5163E" w:rsidRPr="00C5163E" w:rsidRDefault="00C5163E" w:rsidP="00C5163E">
            <w:pPr>
              <w:spacing w:line="276" w:lineRule="auto"/>
              <w:jc w:val="center"/>
            </w:pPr>
            <w:r w:rsidRPr="00C5163E">
              <w:t>2.21</w:t>
            </w:r>
          </w:p>
        </w:tc>
      </w:tr>
      <w:tr w:rsidR="00C5163E" w:rsidRPr="00C5163E" w:rsidTr="00C5163E">
        <w:tc>
          <w:tcPr>
            <w:tcW w:w="4503" w:type="dxa"/>
          </w:tcPr>
          <w:p w:rsidR="00C5163E" w:rsidRPr="00C5163E" w:rsidRDefault="00C5163E" w:rsidP="00C5163E">
            <w:pPr>
              <w:spacing w:line="276" w:lineRule="auto"/>
              <w:jc w:val="center"/>
            </w:pPr>
            <w:r w:rsidRPr="00C5163E">
              <w:t>Водно количество m</w:t>
            </w:r>
            <w:r w:rsidRPr="00C5163E">
              <w:rPr>
                <w:vertAlign w:val="superscript"/>
              </w:rPr>
              <w:t>3</w:t>
            </w:r>
            <w:r w:rsidRPr="00C5163E">
              <w:t>/s</w:t>
            </w:r>
          </w:p>
          <w:p w:rsidR="00C5163E" w:rsidRPr="00C5163E" w:rsidRDefault="00C5163E" w:rsidP="00C5163E">
            <w:pPr>
              <w:spacing w:line="276" w:lineRule="auto"/>
              <w:jc w:val="center"/>
            </w:pPr>
            <w:r w:rsidRPr="00C5163E">
              <w:t>Пункт „Устие”</w:t>
            </w:r>
          </w:p>
        </w:tc>
        <w:tc>
          <w:tcPr>
            <w:tcW w:w="1417" w:type="dxa"/>
            <w:vAlign w:val="center"/>
          </w:tcPr>
          <w:p w:rsidR="00C5163E" w:rsidRPr="00C5163E" w:rsidRDefault="00C5163E" w:rsidP="00C5163E">
            <w:pPr>
              <w:spacing w:line="276" w:lineRule="auto"/>
              <w:jc w:val="center"/>
            </w:pPr>
            <w:r w:rsidRPr="00C5163E">
              <w:t>4.055</w:t>
            </w:r>
          </w:p>
        </w:tc>
        <w:tc>
          <w:tcPr>
            <w:tcW w:w="1276" w:type="dxa"/>
            <w:vAlign w:val="center"/>
          </w:tcPr>
          <w:p w:rsidR="00C5163E" w:rsidRPr="00C5163E" w:rsidRDefault="00C5163E" w:rsidP="00C5163E">
            <w:pPr>
              <w:spacing w:line="276" w:lineRule="auto"/>
              <w:jc w:val="center"/>
            </w:pPr>
            <w:r w:rsidRPr="00C5163E">
              <w:t>3.054</w:t>
            </w:r>
          </w:p>
        </w:tc>
        <w:tc>
          <w:tcPr>
            <w:tcW w:w="1276" w:type="dxa"/>
            <w:vAlign w:val="center"/>
          </w:tcPr>
          <w:p w:rsidR="00C5163E" w:rsidRPr="00C5163E" w:rsidRDefault="00C5163E" w:rsidP="00C5163E">
            <w:pPr>
              <w:spacing w:line="276" w:lineRule="auto"/>
              <w:jc w:val="center"/>
            </w:pPr>
            <w:r w:rsidRPr="00C5163E">
              <w:t>2.463</w:t>
            </w:r>
          </w:p>
        </w:tc>
        <w:tc>
          <w:tcPr>
            <w:tcW w:w="1378" w:type="dxa"/>
            <w:vAlign w:val="center"/>
          </w:tcPr>
          <w:p w:rsidR="00C5163E" w:rsidRPr="00C5163E" w:rsidRDefault="00C5163E" w:rsidP="00C5163E">
            <w:pPr>
              <w:spacing w:line="276" w:lineRule="auto"/>
              <w:jc w:val="center"/>
            </w:pPr>
            <w:r w:rsidRPr="00C5163E">
              <w:t>2.28</w:t>
            </w:r>
          </w:p>
        </w:tc>
      </w:tr>
    </w:tbl>
    <w:p w:rsidR="00AB2C96" w:rsidRPr="00C5163E" w:rsidRDefault="00AB2C96" w:rsidP="00C5163E">
      <w:pPr>
        <w:spacing w:before="120" w:after="0"/>
        <w:ind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Подхранването на реката в горното й течение е основно от карстовия извор „Глава Панега”, разгледан подробно в раздела за подземните води</w:t>
      </w:r>
      <w:r w:rsidR="00C5163E">
        <w:rPr>
          <w:rFonts w:ascii="Times New Roman" w:eastAsia="Calibri" w:hAnsi="Times New Roman" w:cs="Times New Roman"/>
          <w:sz w:val="24"/>
          <w:szCs w:val="24"/>
          <w:lang w:val="ru-RU"/>
        </w:rPr>
        <w:t xml:space="preserve"> по-долу</w:t>
      </w:r>
      <w:r w:rsidRPr="00C5163E">
        <w:rPr>
          <w:rFonts w:ascii="Times New Roman" w:eastAsia="Calibri" w:hAnsi="Times New Roman" w:cs="Times New Roman"/>
          <w:sz w:val="24"/>
          <w:szCs w:val="24"/>
          <w:lang w:val="ru-RU"/>
        </w:rPr>
        <w:t>. Поради преобладаващото подземно подхранване, реката се отличава с високи стойности на устойчивата компонента от оттока, висок модул на общия отток и сравнително близки стойности за различните нива на обезпеченост. В долното течение нараства повърхностното подхранване, което се отразява на нивата на обезпеченост</w:t>
      </w:r>
      <w:r w:rsidR="00C5163E">
        <w:rPr>
          <w:rFonts w:ascii="Times New Roman" w:eastAsia="Calibri" w:hAnsi="Times New Roman" w:cs="Times New Roman"/>
          <w:sz w:val="24"/>
          <w:szCs w:val="24"/>
          <w:lang w:val="ru-RU"/>
        </w:rPr>
        <w:t>и модула на оттока (</w:t>
      </w:r>
      <w:r w:rsidR="00C5163E" w:rsidRPr="00C5163E">
        <w:rPr>
          <w:rFonts w:ascii="Times New Roman" w:eastAsia="Calibri" w:hAnsi="Times New Roman" w:cs="Times New Roman"/>
          <w:i/>
          <w:sz w:val="24"/>
          <w:szCs w:val="24"/>
          <w:lang w:val="ru-RU"/>
        </w:rPr>
        <w:t>табл. 20</w:t>
      </w:r>
      <w:r w:rsidRPr="00C5163E">
        <w:rPr>
          <w:rFonts w:ascii="Times New Roman" w:eastAsia="Calibri" w:hAnsi="Times New Roman" w:cs="Times New Roman"/>
          <w:sz w:val="24"/>
          <w:szCs w:val="24"/>
          <w:lang w:val="ru-RU"/>
        </w:rPr>
        <w:t>).</w:t>
      </w:r>
    </w:p>
    <w:p w:rsidR="00AB2C96" w:rsidRPr="00C5163E" w:rsidRDefault="00AB2C96" w:rsidP="00C5163E">
      <w:pPr>
        <w:spacing w:before="120" w:after="0"/>
        <w:ind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Непосредствено отношение към инвестиционното предложение имат  суходолието и потока, формирани в района</w:t>
      </w:r>
      <w:r w:rsidR="00C5163E">
        <w:rPr>
          <w:rFonts w:ascii="Times New Roman" w:eastAsia="Calibri" w:hAnsi="Times New Roman" w:cs="Times New Roman"/>
          <w:sz w:val="24"/>
          <w:szCs w:val="24"/>
          <w:lang w:val="ru-RU"/>
        </w:rPr>
        <w:t xml:space="preserve"> на ИП</w:t>
      </w:r>
      <w:r w:rsidRPr="00C5163E">
        <w:rPr>
          <w:rFonts w:ascii="Times New Roman" w:eastAsia="Calibri" w:hAnsi="Times New Roman" w:cs="Times New Roman"/>
          <w:sz w:val="24"/>
          <w:szCs w:val="24"/>
          <w:lang w:val="ru-RU"/>
        </w:rPr>
        <w:t>.</w:t>
      </w:r>
    </w:p>
    <w:p w:rsidR="00AB2C96" w:rsidRPr="00C5163E" w:rsidRDefault="00AB2C96" w:rsidP="00C5163E">
      <w:pPr>
        <w:spacing w:before="120" w:after="0"/>
        <w:ind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 xml:space="preserve">Суходолието се появява в западното подножие на вр. Коритото, развива се в югоизточна посока и се загубва като релефна форма в западния край на Брестнишкото карстово поле. </w:t>
      </w:r>
    </w:p>
    <w:p w:rsidR="00AB2C96" w:rsidRPr="00C5163E" w:rsidRDefault="00AB2C96" w:rsidP="00C5163E">
      <w:pPr>
        <w:tabs>
          <w:tab w:val="left" w:pos="-2694"/>
        </w:tabs>
        <w:spacing w:before="120" w:after="0"/>
        <w:ind w:firstLine="720"/>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Потокът се формира, събирайки водите от югозападните склонове на рида „Коритото” и западните склонове на рида „Булованица”. Той тече в западна посока и в местността „Чешмите” се влива като десен приток на р. Ябланишка. Р</w:t>
      </w:r>
      <w:r w:rsidR="00866795">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 xml:space="preserve"> Ябланишка е от І</w:t>
      </w:r>
      <w:r w:rsidRPr="00C5163E">
        <w:rPr>
          <w:rFonts w:ascii="Times New Roman" w:eastAsia="Calibri" w:hAnsi="Times New Roman" w:cs="Times New Roman"/>
          <w:sz w:val="24"/>
          <w:szCs w:val="24"/>
        </w:rPr>
        <w:t>V</w:t>
      </w:r>
      <w:r w:rsidRPr="00C5163E">
        <w:rPr>
          <w:rFonts w:ascii="Times New Roman" w:eastAsia="Calibri" w:hAnsi="Times New Roman" w:cs="Times New Roman"/>
          <w:sz w:val="24"/>
          <w:szCs w:val="24"/>
          <w:lang w:val="ru-RU"/>
        </w:rPr>
        <w:t xml:space="preserve"> порядък и е приток на р. Батулска. Последната от своя страна се влива в р. Златна Панега при едноименното село. Руслата на потока, р. Ябланишка и р. Батулска са формирани в преобладаващата си част върху мергели и пясъчници. </w:t>
      </w:r>
    </w:p>
    <w:p w:rsidR="00AB2C96" w:rsidRDefault="00AB2C96" w:rsidP="00C5163E">
      <w:pPr>
        <w:tabs>
          <w:tab w:val="left" w:pos="-2694"/>
        </w:tabs>
        <w:spacing w:before="120" w:after="0"/>
        <w:ind w:firstLine="720"/>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rPr>
        <w:t>Средните месечни и годишни водни количества m</w:t>
      </w:r>
      <w:r w:rsidRPr="00C5163E">
        <w:rPr>
          <w:rFonts w:ascii="Times New Roman" w:eastAsia="Calibri" w:hAnsi="Times New Roman" w:cs="Times New Roman"/>
          <w:sz w:val="24"/>
          <w:szCs w:val="24"/>
          <w:vertAlign w:val="superscript"/>
        </w:rPr>
        <w:t>3</w:t>
      </w:r>
      <w:r w:rsidRPr="00C5163E">
        <w:rPr>
          <w:rFonts w:ascii="Times New Roman" w:eastAsia="Calibri" w:hAnsi="Times New Roman" w:cs="Times New Roman"/>
          <w:sz w:val="24"/>
          <w:szCs w:val="24"/>
        </w:rPr>
        <w:t>/s на р. Златна Панега в пункта при</w:t>
      </w:r>
      <w:r w:rsidRPr="00C5163E">
        <w:rPr>
          <w:rFonts w:ascii="Times New Roman" w:eastAsia="Calibri" w:hAnsi="Times New Roman" w:cs="Times New Roman"/>
          <w:sz w:val="24"/>
          <w:szCs w:val="24"/>
          <w:lang w:val="bg-BG"/>
        </w:rPr>
        <w:t xml:space="preserve"> </w:t>
      </w:r>
      <w:r w:rsidRPr="00C5163E">
        <w:rPr>
          <w:rFonts w:ascii="Times New Roman" w:eastAsia="Calibri" w:hAnsi="Times New Roman" w:cs="Times New Roman"/>
          <w:sz w:val="24"/>
          <w:szCs w:val="24"/>
        </w:rPr>
        <w:t xml:space="preserve">устието на реката са посочени в </w:t>
      </w:r>
      <w:r w:rsidR="00C5163E" w:rsidRPr="00C5163E">
        <w:rPr>
          <w:rFonts w:ascii="Times New Roman" w:eastAsia="Calibri" w:hAnsi="Times New Roman" w:cs="Times New Roman"/>
          <w:i/>
          <w:sz w:val="24"/>
          <w:szCs w:val="24"/>
          <w:lang w:val="bg-BG"/>
        </w:rPr>
        <w:t>Т</w:t>
      </w:r>
      <w:r w:rsidR="00C5163E" w:rsidRPr="00C5163E">
        <w:rPr>
          <w:rFonts w:ascii="Times New Roman" w:eastAsia="Calibri" w:hAnsi="Times New Roman" w:cs="Times New Roman"/>
          <w:i/>
          <w:sz w:val="24"/>
          <w:szCs w:val="24"/>
        </w:rPr>
        <w:t xml:space="preserve">аблица </w:t>
      </w:r>
      <w:r w:rsidR="00C5163E" w:rsidRPr="00C5163E">
        <w:rPr>
          <w:rFonts w:ascii="Times New Roman" w:eastAsia="Calibri" w:hAnsi="Times New Roman" w:cs="Times New Roman"/>
          <w:i/>
          <w:sz w:val="24"/>
          <w:szCs w:val="24"/>
          <w:lang w:val="bg-BG"/>
        </w:rPr>
        <w:t>21</w:t>
      </w:r>
      <w:r w:rsidR="00C5163E">
        <w:rPr>
          <w:rFonts w:ascii="Times New Roman" w:eastAsia="Calibri" w:hAnsi="Times New Roman" w:cs="Times New Roman"/>
          <w:sz w:val="24"/>
          <w:szCs w:val="24"/>
          <w:lang w:val="bg-BG"/>
        </w:rPr>
        <w:t>.</w:t>
      </w:r>
    </w:p>
    <w:p w:rsidR="00866795" w:rsidRPr="00866795" w:rsidRDefault="00C5163E" w:rsidP="00866795">
      <w:pPr>
        <w:tabs>
          <w:tab w:val="left" w:pos="-2694"/>
        </w:tabs>
        <w:spacing w:before="120" w:after="0"/>
        <w:ind w:firstLine="720"/>
        <w:jc w:val="both"/>
        <w:rPr>
          <w:rFonts w:ascii="Times New Roman" w:eastAsia="Calibri" w:hAnsi="Times New Roman" w:cs="Times New Roman"/>
          <w:b/>
          <w:sz w:val="24"/>
          <w:szCs w:val="24"/>
        </w:rPr>
      </w:pPr>
      <w:r w:rsidRPr="00C5163E">
        <w:rPr>
          <w:rFonts w:ascii="Times New Roman" w:eastAsia="Calibri" w:hAnsi="Times New Roman" w:cs="Times New Roman"/>
          <w:b/>
          <w:i/>
          <w:sz w:val="24"/>
          <w:szCs w:val="24"/>
          <w:lang w:val="bg-BG"/>
        </w:rPr>
        <w:t>Таблица 21</w:t>
      </w:r>
      <w:r w:rsidR="00866795">
        <w:rPr>
          <w:rFonts w:ascii="Times New Roman" w:eastAsia="Calibri" w:hAnsi="Times New Roman" w:cs="Times New Roman"/>
          <w:b/>
          <w:i/>
          <w:sz w:val="24"/>
          <w:szCs w:val="24"/>
          <w:lang w:val="bg-BG"/>
        </w:rPr>
        <w:t xml:space="preserve">. </w:t>
      </w:r>
      <w:r w:rsidR="00866795" w:rsidRPr="00866795">
        <w:rPr>
          <w:rFonts w:ascii="Times New Roman" w:eastAsia="Calibri" w:hAnsi="Times New Roman" w:cs="Times New Roman"/>
          <w:b/>
          <w:sz w:val="24"/>
          <w:szCs w:val="24"/>
        </w:rPr>
        <w:t>Средните месечни и годишни водни количества на р. Златна Панега в пункта при</w:t>
      </w:r>
      <w:r w:rsidR="00866795" w:rsidRPr="00866795">
        <w:rPr>
          <w:rFonts w:ascii="Times New Roman" w:eastAsia="Calibri" w:hAnsi="Times New Roman" w:cs="Times New Roman"/>
          <w:b/>
          <w:sz w:val="24"/>
          <w:szCs w:val="24"/>
          <w:lang w:val="bg-BG"/>
        </w:rPr>
        <w:t xml:space="preserve"> </w:t>
      </w:r>
      <w:r w:rsidR="00866795" w:rsidRPr="00866795">
        <w:rPr>
          <w:rFonts w:ascii="Times New Roman" w:eastAsia="Calibri" w:hAnsi="Times New Roman" w:cs="Times New Roman"/>
          <w:b/>
          <w:sz w:val="24"/>
          <w:szCs w:val="24"/>
        </w:rPr>
        <w:t>устието на реката</w:t>
      </w:r>
      <w:r w:rsidR="00866795">
        <w:rPr>
          <w:rFonts w:ascii="Times New Roman" w:eastAsia="Calibri" w:hAnsi="Times New Roman" w:cs="Times New Roman"/>
          <w:b/>
          <w:sz w:val="24"/>
          <w:szCs w:val="24"/>
          <w:lang w:val="bg-BG"/>
        </w:rPr>
        <w:t>,</w:t>
      </w:r>
      <w:r w:rsidR="00866795" w:rsidRPr="00866795">
        <w:rPr>
          <w:rFonts w:ascii="Times New Roman" w:eastAsia="Calibri" w:hAnsi="Times New Roman" w:cs="Times New Roman"/>
          <w:b/>
          <w:sz w:val="24"/>
          <w:szCs w:val="24"/>
        </w:rPr>
        <w:t xml:space="preserve"> m</w:t>
      </w:r>
      <w:r w:rsidR="00866795" w:rsidRPr="00866795">
        <w:rPr>
          <w:rFonts w:ascii="Times New Roman" w:eastAsia="Calibri" w:hAnsi="Times New Roman" w:cs="Times New Roman"/>
          <w:b/>
          <w:sz w:val="24"/>
          <w:szCs w:val="24"/>
          <w:vertAlign w:val="superscript"/>
        </w:rPr>
        <w:t>3</w:t>
      </w:r>
      <w:r w:rsidR="00866795" w:rsidRPr="00866795">
        <w:rPr>
          <w:rFonts w:ascii="Times New Roman" w:eastAsia="Calibri" w:hAnsi="Times New Roman" w:cs="Times New Roman"/>
          <w:b/>
          <w:sz w:val="24"/>
          <w:szCs w:val="24"/>
        </w:rPr>
        <w:t>/s</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10"/>
        <w:gridCol w:w="708"/>
        <w:gridCol w:w="709"/>
        <w:gridCol w:w="709"/>
        <w:gridCol w:w="709"/>
        <w:gridCol w:w="709"/>
        <w:gridCol w:w="708"/>
        <w:gridCol w:w="709"/>
        <w:gridCol w:w="709"/>
        <w:gridCol w:w="709"/>
        <w:gridCol w:w="708"/>
        <w:gridCol w:w="709"/>
        <w:gridCol w:w="851"/>
        <w:gridCol w:w="789"/>
      </w:tblGrid>
      <w:tr w:rsidR="00866795" w:rsidRPr="00C5163E" w:rsidTr="00866795">
        <w:trPr>
          <w:trHeight w:val="255"/>
        </w:trPr>
        <w:tc>
          <w:tcPr>
            <w:tcW w:w="710" w:type="dxa"/>
            <w:shd w:val="clear" w:color="auto" w:fill="8DB3E2" w:themeFill="text2" w:themeFillTint="66"/>
            <w:vAlign w:val="center"/>
          </w:tcPr>
          <w:p w:rsidR="00866795" w:rsidRPr="00C5163E" w:rsidRDefault="00866795" w:rsidP="00C5163E">
            <w:pPr>
              <w:spacing w:before="120" w:after="0"/>
              <w:ind w:left="-1023" w:firstLine="1023"/>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месец</w:t>
            </w:r>
          </w:p>
        </w:tc>
        <w:tc>
          <w:tcPr>
            <w:tcW w:w="708"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II</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III</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IV</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w:t>
            </w:r>
          </w:p>
        </w:tc>
        <w:tc>
          <w:tcPr>
            <w:tcW w:w="708"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VI</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VII</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VIII</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IX</w:t>
            </w:r>
          </w:p>
        </w:tc>
        <w:tc>
          <w:tcPr>
            <w:tcW w:w="708"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X</w:t>
            </w:r>
          </w:p>
        </w:tc>
        <w:tc>
          <w:tcPr>
            <w:tcW w:w="70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XI</w:t>
            </w:r>
          </w:p>
        </w:tc>
        <w:tc>
          <w:tcPr>
            <w:tcW w:w="851"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XII</w:t>
            </w:r>
          </w:p>
        </w:tc>
        <w:tc>
          <w:tcPr>
            <w:tcW w:w="789" w:type="dxa"/>
            <w:shd w:val="clear" w:color="auto" w:fill="8DB3E2" w:themeFill="text2" w:themeFillTint="66"/>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ср.год</w:t>
            </w:r>
          </w:p>
        </w:tc>
      </w:tr>
      <w:tr w:rsidR="00866795" w:rsidRPr="00C5163E" w:rsidTr="00866795">
        <w:trPr>
          <w:trHeight w:val="255"/>
        </w:trPr>
        <w:tc>
          <w:tcPr>
            <w:tcW w:w="710" w:type="dxa"/>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средно</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2,879</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5,068</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6,546</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7,916</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7,469</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5,495</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3,280</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1,981</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1,832</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1,860</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1,959</w:t>
            </w:r>
          </w:p>
        </w:tc>
        <w:tc>
          <w:tcPr>
            <w:tcW w:w="851"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2,744</w:t>
            </w:r>
          </w:p>
        </w:tc>
        <w:tc>
          <w:tcPr>
            <w:tcW w:w="78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4,086</w:t>
            </w:r>
          </w:p>
        </w:tc>
      </w:tr>
      <w:tr w:rsidR="00866795" w:rsidRPr="00C5163E" w:rsidTr="00866795">
        <w:trPr>
          <w:trHeight w:val="240"/>
        </w:trPr>
        <w:tc>
          <w:tcPr>
            <w:tcW w:w="710" w:type="dxa"/>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мин</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0,884</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0,958</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1,399</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1,707</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1,040</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1,505</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0,476</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0,213</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0,209</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0,259</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0,515</w:t>
            </w:r>
          </w:p>
        </w:tc>
        <w:tc>
          <w:tcPr>
            <w:tcW w:w="851"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0,824</w:t>
            </w:r>
          </w:p>
        </w:tc>
        <w:tc>
          <w:tcPr>
            <w:tcW w:w="78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1,544</w:t>
            </w:r>
          </w:p>
        </w:tc>
      </w:tr>
      <w:tr w:rsidR="00866795" w:rsidRPr="00C5163E" w:rsidTr="00866795">
        <w:trPr>
          <w:trHeight w:val="240"/>
        </w:trPr>
        <w:tc>
          <w:tcPr>
            <w:tcW w:w="710" w:type="dxa"/>
            <w:vAlign w:val="center"/>
          </w:tcPr>
          <w:p w:rsidR="00866795" w:rsidRPr="00C5163E" w:rsidRDefault="00866795"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макс.</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6,880</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17,324</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16,763</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24,925</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20,565</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13,284</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15,524</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14,963</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8,602</w:t>
            </w:r>
          </w:p>
        </w:tc>
        <w:tc>
          <w:tcPr>
            <w:tcW w:w="708"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9,404</w:t>
            </w:r>
          </w:p>
        </w:tc>
        <w:tc>
          <w:tcPr>
            <w:tcW w:w="70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7,082</w:t>
            </w:r>
          </w:p>
        </w:tc>
        <w:tc>
          <w:tcPr>
            <w:tcW w:w="851"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7,082</w:t>
            </w:r>
          </w:p>
        </w:tc>
        <w:tc>
          <w:tcPr>
            <w:tcW w:w="789" w:type="dxa"/>
            <w:vAlign w:val="center"/>
          </w:tcPr>
          <w:p w:rsidR="00866795" w:rsidRPr="00C5163E" w:rsidRDefault="00866795"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6,894</w:t>
            </w:r>
          </w:p>
        </w:tc>
      </w:tr>
    </w:tbl>
    <w:p w:rsidR="003F5C60" w:rsidRDefault="00AB2C96" w:rsidP="003F5C60">
      <w:pPr>
        <w:spacing w:before="120" w:after="0"/>
        <w:ind w:firstLine="708"/>
        <w:jc w:val="both"/>
        <w:rPr>
          <w:rFonts w:ascii="Times New Roman" w:eastAsia="Times New Roman" w:hAnsi="Times New Roman" w:cs="Times New Roman"/>
          <w:i/>
          <w:sz w:val="24"/>
          <w:szCs w:val="24"/>
          <w:lang w:val="bg-BG"/>
        </w:rPr>
      </w:pPr>
      <w:r w:rsidRPr="00C5163E">
        <w:rPr>
          <w:rFonts w:ascii="Times New Roman" w:eastAsia="Times New Roman" w:hAnsi="Times New Roman" w:cs="Times New Roman"/>
          <w:sz w:val="24"/>
          <w:szCs w:val="24"/>
        </w:rPr>
        <w:t xml:space="preserve">Количествени систематични измервания на оттока на територията на обекта не са извършвани. За определяне на отточните количества в потока, оттичащ се на запад, имащ водосборна площ </w:t>
      </w:r>
      <w:r w:rsidRPr="00C5163E">
        <w:rPr>
          <w:rFonts w:ascii="Times New Roman" w:eastAsia="Times New Roman" w:hAnsi="Times New Roman" w:cs="Times New Roman"/>
          <w:sz w:val="24"/>
          <w:szCs w:val="24"/>
          <w:lang w:val="bg-BG"/>
        </w:rPr>
        <w:t xml:space="preserve">около </w:t>
      </w:r>
      <w:r w:rsidRPr="00C5163E">
        <w:rPr>
          <w:rFonts w:ascii="Times New Roman" w:eastAsia="Times New Roman" w:hAnsi="Times New Roman" w:cs="Times New Roman"/>
          <w:sz w:val="24"/>
          <w:szCs w:val="24"/>
        </w:rPr>
        <w:t>1,3 кm</w:t>
      </w:r>
      <w:r w:rsidR="00C5163E">
        <w:rPr>
          <w:rFonts w:ascii="Times New Roman" w:eastAsia="Times New Roman" w:hAnsi="Times New Roman" w:cs="Times New Roman"/>
          <w:sz w:val="24"/>
          <w:szCs w:val="24"/>
          <w:vertAlign w:val="superscript"/>
        </w:rPr>
        <w:t>2</w:t>
      </w:r>
      <w:r w:rsidRPr="00C5163E">
        <w:rPr>
          <w:rFonts w:ascii="Times New Roman" w:eastAsia="Times New Roman" w:hAnsi="Times New Roman" w:cs="Times New Roman"/>
          <w:sz w:val="24"/>
          <w:szCs w:val="24"/>
        </w:rPr>
        <w:t>, използваме данните за реката ана</w:t>
      </w:r>
      <w:r w:rsidR="00866795">
        <w:rPr>
          <w:rFonts w:ascii="Times New Roman" w:eastAsia="Times New Roman" w:hAnsi="Times New Roman" w:cs="Times New Roman"/>
          <w:sz w:val="24"/>
          <w:szCs w:val="24"/>
        </w:rPr>
        <w:t xml:space="preserve">лог Златна Панега в пункта при </w:t>
      </w:r>
      <w:r w:rsidRPr="00C5163E">
        <w:rPr>
          <w:rFonts w:ascii="Times New Roman" w:eastAsia="Times New Roman" w:hAnsi="Times New Roman" w:cs="Times New Roman"/>
          <w:sz w:val="24"/>
          <w:szCs w:val="24"/>
        </w:rPr>
        <w:t>устието й. Прогнозираните стойности на средно месечните водни количества в m</w:t>
      </w:r>
      <w:r w:rsidRPr="00C5163E">
        <w:rPr>
          <w:rFonts w:ascii="Times New Roman" w:eastAsia="Times New Roman" w:hAnsi="Times New Roman" w:cs="Times New Roman"/>
          <w:sz w:val="24"/>
          <w:szCs w:val="24"/>
          <w:vertAlign w:val="superscript"/>
        </w:rPr>
        <w:t>3</w:t>
      </w:r>
      <w:r w:rsidRPr="00C5163E">
        <w:rPr>
          <w:rFonts w:ascii="Times New Roman" w:eastAsia="Times New Roman" w:hAnsi="Times New Roman" w:cs="Times New Roman"/>
          <w:sz w:val="24"/>
          <w:szCs w:val="24"/>
        </w:rPr>
        <w:t>/s при устието на западния поток се очаква</w:t>
      </w:r>
      <w:r w:rsidR="00C5163E">
        <w:rPr>
          <w:rFonts w:ascii="Times New Roman" w:eastAsia="Times New Roman" w:hAnsi="Times New Roman" w:cs="Times New Roman"/>
          <w:sz w:val="24"/>
          <w:szCs w:val="24"/>
        </w:rPr>
        <w:t xml:space="preserve"> да бъдат, както са посочени в </w:t>
      </w:r>
      <w:r w:rsidR="00C5163E" w:rsidRPr="00C5163E">
        <w:rPr>
          <w:rFonts w:ascii="Times New Roman" w:eastAsia="Times New Roman" w:hAnsi="Times New Roman" w:cs="Times New Roman"/>
          <w:i/>
          <w:sz w:val="24"/>
          <w:szCs w:val="24"/>
          <w:lang w:val="bg-BG"/>
        </w:rPr>
        <w:t>Т</w:t>
      </w:r>
      <w:r w:rsidRPr="00C5163E">
        <w:rPr>
          <w:rFonts w:ascii="Times New Roman" w:eastAsia="Times New Roman" w:hAnsi="Times New Roman" w:cs="Times New Roman"/>
          <w:i/>
          <w:sz w:val="24"/>
          <w:szCs w:val="24"/>
        </w:rPr>
        <w:t xml:space="preserve">аблица </w:t>
      </w:r>
      <w:r w:rsidR="00C5163E" w:rsidRPr="00C5163E">
        <w:rPr>
          <w:rFonts w:ascii="Times New Roman" w:eastAsia="Times New Roman" w:hAnsi="Times New Roman" w:cs="Times New Roman"/>
          <w:i/>
          <w:sz w:val="24"/>
          <w:szCs w:val="24"/>
          <w:lang w:val="bg-BG"/>
        </w:rPr>
        <w:t>22.</w:t>
      </w:r>
    </w:p>
    <w:p w:rsidR="00AB2C96" w:rsidRDefault="00C5163E" w:rsidP="003F5C60">
      <w:pPr>
        <w:spacing w:before="120" w:after="0"/>
        <w:ind w:firstLine="709"/>
        <w:jc w:val="both"/>
        <w:rPr>
          <w:rFonts w:ascii="Times New Roman" w:eastAsia="Times New Roman" w:hAnsi="Times New Roman" w:cs="Times New Roman"/>
          <w:b/>
          <w:i/>
          <w:sz w:val="24"/>
          <w:szCs w:val="24"/>
          <w:lang w:val="bg-BG"/>
        </w:rPr>
      </w:pPr>
      <w:r>
        <w:rPr>
          <w:rFonts w:ascii="Times New Roman" w:eastAsia="Times New Roman" w:hAnsi="Times New Roman" w:cs="Times New Roman"/>
          <w:b/>
          <w:i/>
          <w:sz w:val="24"/>
          <w:szCs w:val="24"/>
          <w:lang w:val="bg-BG"/>
        </w:rPr>
        <w:t>Таблица 22.</w:t>
      </w:r>
      <w:r w:rsidR="00866795">
        <w:rPr>
          <w:rFonts w:ascii="Times New Roman" w:eastAsia="Times New Roman" w:hAnsi="Times New Roman" w:cs="Times New Roman"/>
          <w:b/>
          <w:i/>
          <w:sz w:val="24"/>
          <w:szCs w:val="24"/>
          <w:lang w:val="bg-BG"/>
        </w:rPr>
        <w:t xml:space="preserve"> </w:t>
      </w:r>
      <w:r w:rsidR="00866795" w:rsidRPr="003F5C60">
        <w:rPr>
          <w:rFonts w:ascii="Times New Roman" w:eastAsia="Times New Roman" w:hAnsi="Times New Roman" w:cs="Times New Roman"/>
          <w:b/>
          <w:sz w:val="24"/>
          <w:szCs w:val="24"/>
        </w:rPr>
        <w:t xml:space="preserve">Прогнозираните стойности на средно месечните водни количества </w:t>
      </w:r>
      <w:r w:rsidR="003F5C60" w:rsidRPr="003F5C60">
        <w:rPr>
          <w:rFonts w:ascii="Times New Roman" w:eastAsia="Times New Roman" w:hAnsi="Times New Roman" w:cs="Times New Roman"/>
          <w:b/>
          <w:sz w:val="24"/>
          <w:szCs w:val="24"/>
          <w:lang w:val="bg-BG"/>
        </w:rPr>
        <w:t xml:space="preserve">на </w:t>
      </w:r>
      <w:r w:rsidR="003F5C60" w:rsidRPr="003F5C60">
        <w:rPr>
          <w:rFonts w:ascii="Times New Roman" w:eastAsia="Calibri" w:hAnsi="Times New Roman" w:cs="Times New Roman"/>
          <w:b/>
          <w:sz w:val="24"/>
          <w:szCs w:val="24"/>
          <w:lang w:val="ru-RU"/>
        </w:rPr>
        <w:t xml:space="preserve">потокът, който събира водите от югозападните склонове на рида „Коритото” и западните склонове на рида „Булованица”, </w:t>
      </w:r>
      <w:r w:rsidR="00866795" w:rsidRPr="003F5C60">
        <w:rPr>
          <w:rFonts w:ascii="Times New Roman" w:eastAsia="Times New Roman" w:hAnsi="Times New Roman" w:cs="Times New Roman"/>
          <w:b/>
          <w:sz w:val="24"/>
          <w:szCs w:val="24"/>
        </w:rPr>
        <w:t>в m</w:t>
      </w:r>
      <w:r w:rsidR="00866795" w:rsidRPr="003F5C60">
        <w:rPr>
          <w:rFonts w:ascii="Times New Roman" w:eastAsia="Times New Roman" w:hAnsi="Times New Roman" w:cs="Times New Roman"/>
          <w:b/>
          <w:sz w:val="24"/>
          <w:szCs w:val="24"/>
          <w:vertAlign w:val="superscript"/>
        </w:rPr>
        <w:t>3</w:t>
      </w:r>
      <w:r w:rsidR="00866795" w:rsidRPr="003F5C60">
        <w:rPr>
          <w:rFonts w:ascii="Times New Roman" w:eastAsia="Times New Roman" w:hAnsi="Times New Roman" w:cs="Times New Roman"/>
          <w:b/>
          <w:sz w:val="24"/>
          <w:szCs w:val="24"/>
        </w:rPr>
        <w:t>/s</w:t>
      </w:r>
    </w:p>
    <w:p w:rsidR="00866795" w:rsidRPr="00C5163E" w:rsidRDefault="00866795" w:rsidP="00C5163E">
      <w:pPr>
        <w:spacing w:after="0"/>
        <w:ind w:firstLine="709"/>
        <w:jc w:val="both"/>
        <w:rPr>
          <w:rFonts w:ascii="Times New Roman" w:eastAsia="Times New Roman" w:hAnsi="Times New Roman" w:cs="Times New Roman"/>
          <w:b/>
          <w:sz w:val="24"/>
          <w:szCs w:val="24"/>
          <w:lang w:val="bg-BG"/>
        </w:rPr>
      </w:pPr>
    </w:p>
    <w:tbl>
      <w:tblPr>
        <w:tblpPr w:leftFromText="141" w:rightFromText="141" w:vertAnchor="text" w:horzAnchor="margin" w:tblpY="154"/>
        <w:tblW w:w="101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710"/>
        <w:gridCol w:w="708"/>
        <w:gridCol w:w="709"/>
        <w:gridCol w:w="709"/>
        <w:gridCol w:w="709"/>
        <w:gridCol w:w="709"/>
        <w:gridCol w:w="708"/>
        <w:gridCol w:w="709"/>
        <w:gridCol w:w="709"/>
        <w:gridCol w:w="850"/>
        <w:gridCol w:w="720"/>
        <w:gridCol w:w="720"/>
        <w:gridCol w:w="687"/>
        <w:gridCol w:w="789"/>
      </w:tblGrid>
      <w:tr w:rsidR="00AB2C96" w:rsidRPr="00C5163E" w:rsidTr="00D17BE4">
        <w:trPr>
          <w:trHeight w:val="255"/>
        </w:trPr>
        <w:tc>
          <w:tcPr>
            <w:tcW w:w="710" w:type="dxa"/>
            <w:tcBorders>
              <w:top w:val="single" w:sz="12" w:space="0" w:color="auto"/>
              <w:left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ind w:left="-1023" w:firstLine="1023"/>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месец</w:t>
            </w:r>
          </w:p>
        </w:tc>
        <w:tc>
          <w:tcPr>
            <w:tcW w:w="708"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w:t>
            </w:r>
          </w:p>
        </w:tc>
        <w:tc>
          <w:tcPr>
            <w:tcW w:w="709"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II</w:t>
            </w:r>
          </w:p>
        </w:tc>
        <w:tc>
          <w:tcPr>
            <w:tcW w:w="709"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III</w:t>
            </w:r>
          </w:p>
        </w:tc>
        <w:tc>
          <w:tcPr>
            <w:tcW w:w="709"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IV</w:t>
            </w:r>
          </w:p>
        </w:tc>
        <w:tc>
          <w:tcPr>
            <w:tcW w:w="709"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w:t>
            </w:r>
          </w:p>
        </w:tc>
        <w:tc>
          <w:tcPr>
            <w:tcW w:w="708"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VI</w:t>
            </w:r>
          </w:p>
        </w:tc>
        <w:tc>
          <w:tcPr>
            <w:tcW w:w="709"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VII</w:t>
            </w:r>
          </w:p>
        </w:tc>
        <w:tc>
          <w:tcPr>
            <w:tcW w:w="709"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VIII</w:t>
            </w:r>
          </w:p>
        </w:tc>
        <w:tc>
          <w:tcPr>
            <w:tcW w:w="850"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IX</w:t>
            </w:r>
          </w:p>
        </w:tc>
        <w:tc>
          <w:tcPr>
            <w:tcW w:w="720"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X</w:t>
            </w:r>
          </w:p>
        </w:tc>
        <w:tc>
          <w:tcPr>
            <w:tcW w:w="720"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XI</w:t>
            </w:r>
          </w:p>
        </w:tc>
        <w:tc>
          <w:tcPr>
            <w:tcW w:w="687" w:type="dxa"/>
            <w:tcBorders>
              <w:top w:val="single" w:sz="12" w:space="0" w:color="auto"/>
              <w:bottom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XII</w:t>
            </w:r>
          </w:p>
        </w:tc>
        <w:tc>
          <w:tcPr>
            <w:tcW w:w="789" w:type="dxa"/>
            <w:tcBorders>
              <w:top w:val="single" w:sz="12" w:space="0" w:color="auto"/>
              <w:bottom w:val="single" w:sz="12" w:space="0" w:color="auto"/>
              <w:right w:val="single" w:sz="12" w:space="0" w:color="auto"/>
            </w:tcBorders>
            <w:shd w:val="clear" w:color="auto" w:fill="8DB3E2" w:themeFill="text2" w:themeFillTint="66"/>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ср.год</w:t>
            </w:r>
          </w:p>
        </w:tc>
      </w:tr>
      <w:tr w:rsidR="00AB2C96" w:rsidRPr="00C5163E" w:rsidTr="00AB2C96">
        <w:trPr>
          <w:trHeight w:val="255"/>
        </w:trPr>
        <w:tc>
          <w:tcPr>
            <w:tcW w:w="710" w:type="dxa"/>
            <w:tcBorders>
              <w:top w:val="single" w:sz="12" w:space="0" w:color="auto"/>
              <w:left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средно</w:t>
            </w:r>
          </w:p>
        </w:tc>
        <w:tc>
          <w:tcPr>
            <w:tcW w:w="708"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8</w:t>
            </w:r>
          </w:p>
        </w:tc>
        <w:tc>
          <w:tcPr>
            <w:tcW w:w="709"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14</w:t>
            </w:r>
          </w:p>
        </w:tc>
        <w:tc>
          <w:tcPr>
            <w:tcW w:w="709"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18</w:t>
            </w:r>
          </w:p>
        </w:tc>
        <w:tc>
          <w:tcPr>
            <w:tcW w:w="709"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22</w:t>
            </w:r>
          </w:p>
        </w:tc>
        <w:tc>
          <w:tcPr>
            <w:tcW w:w="709"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21</w:t>
            </w:r>
          </w:p>
        </w:tc>
        <w:tc>
          <w:tcPr>
            <w:tcW w:w="708"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15</w:t>
            </w:r>
          </w:p>
        </w:tc>
        <w:tc>
          <w:tcPr>
            <w:tcW w:w="709"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9</w:t>
            </w:r>
          </w:p>
        </w:tc>
        <w:tc>
          <w:tcPr>
            <w:tcW w:w="709"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5</w:t>
            </w:r>
          </w:p>
        </w:tc>
        <w:tc>
          <w:tcPr>
            <w:tcW w:w="850"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5</w:t>
            </w:r>
            <w:r w:rsidRPr="00C5163E">
              <w:rPr>
                <w:rFonts w:ascii="Times New Roman" w:eastAsia="Calibri" w:hAnsi="Times New Roman" w:cs="Times New Roman"/>
                <w:snapToGrid w:val="0"/>
                <w:sz w:val="20"/>
                <w:szCs w:val="20"/>
              </w:rPr>
              <w:t>1</w:t>
            </w:r>
          </w:p>
        </w:tc>
        <w:tc>
          <w:tcPr>
            <w:tcW w:w="720"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52</w:t>
            </w:r>
          </w:p>
        </w:tc>
        <w:tc>
          <w:tcPr>
            <w:tcW w:w="720"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55</w:t>
            </w:r>
          </w:p>
        </w:tc>
        <w:tc>
          <w:tcPr>
            <w:tcW w:w="687" w:type="dxa"/>
            <w:tcBorders>
              <w:top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7</w:t>
            </w:r>
          </w:p>
        </w:tc>
        <w:tc>
          <w:tcPr>
            <w:tcW w:w="789" w:type="dxa"/>
            <w:tcBorders>
              <w:top w:val="single" w:sz="12" w:space="0" w:color="auto"/>
              <w:right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0,0112</w:t>
            </w:r>
          </w:p>
        </w:tc>
      </w:tr>
      <w:tr w:rsidR="00AB2C96" w:rsidRPr="00C5163E" w:rsidTr="00AB2C96">
        <w:trPr>
          <w:trHeight w:val="240"/>
        </w:trPr>
        <w:tc>
          <w:tcPr>
            <w:tcW w:w="710" w:type="dxa"/>
            <w:tcBorders>
              <w:left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мин</w:t>
            </w:r>
          </w:p>
        </w:tc>
        <w:tc>
          <w:tcPr>
            <w:tcW w:w="708"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24</w:t>
            </w:r>
          </w:p>
        </w:tc>
        <w:tc>
          <w:tcPr>
            <w:tcW w:w="709"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27</w:t>
            </w:r>
          </w:p>
        </w:tc>
        <w:tc>
          <w:tcPr>
            <w:tcW w:w="709"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39</w:t>
            </w:r>
          </w:p>
        </w:tc>
        <w:tc>
          <w:tcPr>
            <w:tcW w:w="709"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48</w:t>
            </w:r>
          </w:p>
        </w:tc>
        <w:tc>
          <w:tcPr>
            <w:tcW w:w="709"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0,002</w:t>
            </w:r>
            <w:r w:rsidRPr="00C5163E">
              <w:rPr>
                <w:rFonts w:ascii="Times New Roman" w:eastAsia="Calibri" w:hAnsi="Times New Roman" w:cs="Times New Roman"/>
                <w:snapToGrid w:val="0"/>
                <w:sz w:val="20"/>
                <w:szCs w:val="20"/>
                <w:lang w:val="en-AU"/>
              </w:rPr>
              <w:t>9</w:t>
            </w:r>
          </w:p>
        </w:tc>
        <w:tc>
          <w:tcPr>
            <w:tcW w:w="708"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42</w:t>
            </w:r>
          </w:p>
        </w:tc>
        <w:tc>
          <w:tcPr>
            <w:tcW w:w="709"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13</w:t>
            </w:r>
          </w:p>
        </w:tc>
        <w:tc>
          <w:tcPr>
            <w:tcW w:w="709" w:type="dxa"/>
            <w:vAlign w:val="center"/>
          </w:tcPr>
          <w:p w:rsidR="00AB2C96" w:rsidRPr="00C5163E" w:rsidRDefault="003F5C60" w:rsidP="00C5163E">
            <w:pPr>
              <w:spacing w:before="120" w:after="0"/>
              <w:jc w:val="center"/>
              <w:rPr>
                <w:rFonts w:ascii="Times New Roman" w:eastAsia="Calibri" w:hAnsi="Times New Roman" w:cs="Times New Roman"/>
                <w:snapToGrid w:val="0"/>
                <w:sz w:val="20"/>
                <w:szCs w:val="20"/>
                <w:lang w:val="en-AU"/>
              </w:rPr>
            </w:pPr>
            <w:r>
              <w:rPr>
                <w:rFonts w:ascii="Times New Roman" w:eastAsia="Calibri" w:hAnsi="Times New Roman" w:cs="Times New Roman"/>
                <w:snapToGrid w:val="0"/>
                <w:sz w:val="20"/>
                <w:szCs w:val="20"/>
                <w:lang w:val="en-AU"/>
              </w:rPr>
              <w:t>0,</w:t>
            </w:r>
            <w:r w:rsidR="00AB2C96" w:rsidRPr="00C5163E">
              <w:rPr>
                <w:rFonts w:ascii="Times New Roman" w:eastAsia="Calibri" w:hAnsi="Times New Roman" w:cs="Times New Roman"/>
                <w:snapToGrid w:val="0"/>
                <w:sz w:val="20"/>
                <w:szCs w:val="20"/>
              </w:rPr>
              <w:t>000</w:t>
            </w:r>
            <w:r w:rsidR="00AB2C96" w:rsidRPr="00C5163E">
              <w:rPr>
                <w:rFonts w:ascii="Times New Roman" w:eastAsia="Calibri" w:hAnsi="Times New Roman" w:cs="Times New Roman"/>
                <w:snapToGrid w:val="0"/>
                <w:sz w:val="20"/>
                <w:szCs w:val="20"/>
                <w:lang w:val="en-AU"/>
              </w:rPr>
              <w:t>6</w:t>
            </w:r>
          </w:p>
        </w:tc>
        <w:tc>
          <w:tcPr>
            <w:tcW w:w="850" w:type="dxa"/>
            <w:vAlign w:val="center"/>
          </w:tcPr>
          <w:p w:rsidR="00AB2C96" w:rsidRPr="00C5163E" w:rsidRDefault="003F5C60" w:rsidP="00C5163E">
            <w:pPr>
              <w:spacing w:before="120" w:after="0"/>
              <w:jc w:val="center"/>
              <w:rPr>
                <w:rFonts w:ascii="Times New Roman" w:eastAsia="Calibri" w:hAnsi="Times New Roman" w:cs="Times New Roman"/>
                <w:snapToGrid w:val="0"/>
                <w:sz w:val="20"/>
                <w:szCs w:val="20"/>
                <w:lang w:val="en-AU"/>
              </w:rPr>
            </w:pPr>
            <w:r>
              <w:rPr>
                <w:rFonts w:ascii="Times New Roman" w:eastAsia="Calibri" w:hAnsi="Times New Roman" w:cs="Times New Roman"/>
                <w:snapToGrid w:val="0"/>
                <w:sz w:val="20"/>
                <w:szCs w:val="20"/>
                <w:lang w:val="en-AU"/>
              </w:rPr>
              <w:t>0,</w:t>
            </w:r>
            <w:r w:rsidR="00AB2C96" w:rsidRPr="00C5163E">
              <w:rPr>
                <w:rFonts w:ascii="Times New Roman" w:eastAsia="Calibri" w:hAnsi="Times New Roman" w:cs="Times New Roman"/>
                <w:snapToGrid w:val="0"/>
                <w:sz w:val="20"/>
                <w:szCs w:val="20"/>
              </w:rPr>
              <w:t>000</w:t>
            </w:r>
            <w:r w:rsidR="00AB2C96" w:rsidRPr="00C5163E">
              <w:rPr>
                <w:rFonts w:ascii="Times New Roman" w:eastAsia="Calibri" w:hAnsi="Times New Roman" w:cs="Times New Roman"/>
                <w:snapToGrid w:val="0"/>
                <w:sz w:val="20"/>
                <w:szCs w:val="20"/>
                <w:lang w:val="en-AU"/>
              </w:rPr>
              <w:t>59</w:t>
            </w:r>
          </w:p>
        </w:tc>
        <w:tc>
          <w:tcPr>
            <w:tcW w:w="720" w:type="dxa"/>
            <w:vAlign w:val="center"/>
          </w:tcPr>
          <w:p w:rsidR="00AB2C96" w:rsidRPr="00C5163E" w:rsidRDefault="003F5C60" w:rsidP="00C5163E">
            <w:pPr>
              <w:spacing w:before="120" w:after="0"/>
              <w:jc w:val="center"/>
              <w:rPr>
                <w:rFonts w:ascii="Times New Roman" w:eastAsia="Calibri" w:hAnsi="Times New Roman" w:cs="Times New Roman"/>
                <w:snapToGrid w:val="0"/>
                <w:sz w:val="20"/>
                <w:szCs w:val="20"/>
                <w:lang w:val="en-AU"/>
              </w:rPr>
            </w:pPr>
            <w:r>
              <w:rPr>
                <w:rFonts w:ascii="Times New Roman" w:eastAsia="Calibri" w:hAnsi="Times New Roman" w:cs="Times New Roman"/>
                <w:snapToGrid w:val="0"/>
                <w:sz w:val="20"/>
                <w:szCs w:val="20"/>
                <w:lang w:val="en-AU"/>
              </w:rPr>
              <w:t>0,</w:t>
            </w:r>
            <w:r w:rsidR="00AB2C96" w:rsidRPr="00C5163E">
              <w:rPr>
                <w:rFonts w:ascii="Times New Roman" w:eastAsia="Calibri" w:hAnsi="Times New Roman" w:cs="Times New Roman"/>
                <w:snapToGrid w:val="0"/>
                <w:sz w:val="20"/>
                <w:szCs w:val="20"/>
              </w:rPr>
              <w:t>000</w:t>
            </w:r>
            <w:r w:rsidR="00AB2C96" w:rsidRPr="00C5163E">
              <w:rPr>
                <w:rFonts w:ascii="Times New Roman" w:eastAsia="Calibri" w:hAnsi="Times New Roman" w:cs="Times New Roman"/>
                <w:snapToGrid w:val="0"/>
                <w:sz w:val="20"/>
                <w:szCs w:val="20"/>
                <w:lang w:val="en-AU"/>
              </w:rPr>
              <w:t>7</w:t>
            </w:r>
          </w:p>
        </w:tc>
        <w:tc>
          <w:tcPr>
            <w:tcW w:w="720"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15</w:t>
            </w:r>
          </w:p>
        </w:tc>
        <w:tc>
          <w:tcPr>
            <w:tcW w:w="687" w:type="dxa"/>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0,00</w:t>
            </w:r>
            <w:r w:rsidRPr="00C5163E">
              <w:rPr>
                <w:rFonts w:ascii="Times New Roman" w:eastAsia="Calibri" w:hAnsi="Times New Roman" w:cs="Times New Roman"/>
                <w:snapToGrid w:val="0"/>
                <w:sz w:val="20"/>
                <w:szCs w:val="20"/>
                <w:lang w:val="en-AU"/>
              </w:rPr>
              <w:t>2</w:t>
            </w:r>
          </w:p>
        </w:tc>
        <w:tc>
          <w:tcPr>
            <w:tcW w:w="789" w:type="dxa"/>
            <w:tcBorders>
              <w:right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0,0021</w:t>
            </w:r>
          </w:p>
        </w:tc>
      </w:tr>
      <w:tr w:rsidR="00AB2C96" w:rsidRPr="00C5163E" w:rsidTr="00AB2C96">
        <w:trPr>
          <w:trHeight w:val="240"/>
        </w:trPr>
        <w:tc>
          <w:tcPr>
            <w:tcW w:w="710" w:type="dxa"/>
            <w:tcBorders>
              <w:left w:val="single" w:sz="12" w:space="0" w:color="auto"/>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z w:val="20"/>
                <w:szCs w:val="20"/>
              </w:rPr>
            </w:pPr>
            <w:r w:rsidRPr="00C5163E">
              <w:rPr>
                <w:rFonts w:ascii="Times New Roman" w:eastAsia="Calibri" w:hAnsi="Times New Roman" w:cs="Times New Roman"/>
                <w:sz w:val="20"/>
                <w:szCs w:val="20"/>
              </w:rPr>
              <w:t>макс.</w:t>
            </w:r>
          </w:p>
        </w:tc>
        <w:tc>
          <w:tcPr>
            <w:tcW w:w="708"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19</w:t>
            </w:r>
          </w:p>
        </w:tc>
        <w:tc>
          <w:tcPr>
            <w:tcW w:w="709"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4</w:t>
            </w:r>
            <w:r w:rsidRPr="00C5163E">
              <w:rPr>
                <w:rFonts w:ascii="Times New Roman" w:eastAsia="Calibri" w:hAnsi="Times New Roman" w:cs="Times New Roman"/>
                <w:snapToGrid w:val="0"/>
                <w:sz w:val="20"/>
                <w:szCs w:val="20"/>
              </w:rPr>
              <w:t>9</w:t>
            </w:r>
          </w:p>
        </w:tc>
        <w:tc>
          <w:tcPr>
            <w:tcW w:w="709"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47</w:t>
            </w:r>
          </w:p>
        </w:tc>
        <w:tc>
          <w:tcPr>
            <w:tcW w:w="709"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70</w:t>
            </w:r>
          </w:p>
        </w:tc>
        <w:tc>
          <w:tcPr>
            <w:tcW w:w="709"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5</w:t>
            </w:r>
            <w:r w:rsidRPr="00C5163E">
              <w:rPr>
                <w:rFonts w:ascii="Times New Roman" w:eastAsia="Calibri" w:hAnsi="Times New Roman" w:cs="Times New Roman"/>
                <w:snapToGrid w:val="0"/>
                <w:sz w:val="20"/>
                <w:szCs w:val="20"/>
              </w:rPr>
              <w:t>8</w:t>
            </w:r>
          </w:p>
        </w:tc>
        <w:tc>
          <w:tcPr>
            <w:tcW w:w="708"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37</w:t>
            </w:r>
          </w:p>
        </w:tc>
        <w:tc>
          <w:tcPr>
            <w:tcW w:w="709"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4</w:t>
            </w:r>
            <w:r w:rsidRPr="00C5163E">
              <w:rPr>
                <w:rFonts w:ascii="Times New Roman" w:eastAsia="Calibri" w:hAnsi="Times New Roman" w:cs="Times New Roman"/>
                <w:snapToGrid w:val="0"/>
                <w:sz w:val="20"/>
                <w:szCs w:val="20"/>
              </w:rPr>
              <w:t>4</w:t>
            </w:r>
          </w:p>
        </w:tc>
        <w:tc>
          <w:tcPr>
            <w:tcW w:w="709"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42</w:t>
            </w:r>
          </w:p>
        </w:tc>
        <w:tc>
          <w:tcPr>
            <w:tcW w:w="850"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24</w:t>
            </w:r>
          </w:p>
        </w:tc>
        <w:tc>
          <w:tcPr>
            <w:tcW w:w="720"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w:t>
            </w:r>
            <w:r w:rsidRPr="00C5163E">
              <w:rPr>
                <w:rFonts w:ascii="Times New Roman" w:eastAsia="Calibri" w:hAnsi="Times New Roman" w:cs="Times New Roman"/>
                <w:snapToGrid w:val="0"/>
                <w:sz w:val="20"/>
                <w:szCs w:val="20"/>
                <w:lang w:val="en-AU"/>
              </w:rPr>
              <w:t>66</w:t>
            </w:r>
          </w:p>
        </w:tc>
        <w:tc>
          <w:tcPr>
            <w:tcW w:w="720"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0,02</w:t>
            </w:r>
          </w:p>
        </w:tc>
        <w:tc>
          <w:tcPr>
            <w:tcW w:w="687" w:type="dxa"/>
            <w:tcBorders>
              <w:bottom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lang w:val="en-AU"/>
              </w:rPr>
            </w:pPr>
            <w:r w:rsidRPr="00C5163E">
              <w:rPr>
                <w:rFonts w:ascii="Times New Roman" w:eastAsia="Calibri" w:hAnsi="Times New Roman" w:cs="Times New Roman"/>
                <w:snapToGrid w:val="0"/>
                <w:sz w:val="20"/>
                <w:szCs w:val="20"/>
              </w:rPr>
              <w:t>0,02</w:t>
            </w:r>
          </w:p>
        </w:tc>
        <w:tc>
          <w:tcPr>
            <w:tcW w:w="789" w:type="dxa"/>
            <w:tcBorders>
              <w:bottom w:val="single" w:sz="12" w:space="0" w:color="auto"/>
              <w:right w:val="single" w:sz="12" w:space="0" w:color="auto"/>
            </w:tcBorders>
            <w:vAlign w:val="center"/>
          </w:tcPr>
          <w:p w:rsidR="00AB2C96" w:rsidRPr="00C5163E" w:rsidRDefault="00AB2C96" w:rsidP="00C5163E">
            <w:pPr>
              <w:spacing w:before="120" w:after="0"/>
              <w:jc w:val="center"/>
              <w:rPr>
                <w:rFonts w:ascii="Times New Roman" w:eastAsia="Calibri" w:hAnsi="Times New Roman" w:cs="Times New Roman"/>
                <w:snapToGrid w:val="0"/>
                <w:sz w:val="20"/>
                <w:szCs w:val="20"/>
              </w:rPr>
            </w:pPr>
            <w:r w:rsidRPr="00C5163E">
              <w:rPr>
                <w:rFonts w:ascii="Times New Roman" w:eastAsia="Calibri" w:hAnsi="Times New Roman" w:cs="Times New Roman"/>
                <w:snapToGrid w:val="0"/>
                <w:sz w:val="20"/>
                <w:szCs w:val="20"/>
              </w:rPr>
              <w:t>0,0413</w:t>
            </w:r>
          </w:p>
        </w:tc>
      </w:tr>
    </w:tbl>
    <w:p w:rsidR="00AB2C96" w:rsidRPr="00C5163E" w:rsidRDefault="00AB2C96" w:rsidP="00C5163E">
      <w:pPr>
        <w:spacing w:before="120" w:after="0"/>
        <w:ind w:firstLine="720"/>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Качествените показатели на водите в р. Златна Панега, както и на притоците й в района на находище „Добревци”</w:t>
      </w:r>
      <w:r w:rsidR="00C5163E">
        <w:rPr>
          <w:rFonts w:ascii="Times New Roman" w:eastAsia="Calibri" w:hAnsi="Times New Roman" w:cs="Times New Roman"/>
          <w:sz w:val="24"/>
          <w:szCs w:val="24"/>
          <w:lang w:val="ru-RU"/>
        </w:rPr>
        <w:t>,</w:t>
      </w:r>
      <w:r w:rsidRPr="00C5163E">
        <w:rPr>
          <w:rFonts w:ascii="Times New Roman" w:eastAsia="Calibri" w:hAnsi="Times New Roman" w:cs="Times New Roman"/>
          <w:sz w:val="24"/>
          <w:szCs w:val="24"/>
          <w:lang w:val="ru-RU"/>
        </w:rPr>
        <w:t xml:space="preserve"> не се наблю</w:t>
      </w:r>
      <w:r w:rsidR="007F19FD">
        <w:rPr>
          <w:rFonts w:ascii="Times New Roman" w:eastAsia="Calibri" w:hAnsi="Times New Roman" w:cs="Times New Roman"/>
          <w:sz w:val="24"/>
          <w:szCs w:val="24"/>
          <w:lang w:val="ru-RU"/>
        </w:rPr>
        <w:t>дават системно. Не функционират</w:t>
      </w:r>
      <w:r w:rsidRPr="00C5163E">
        <w:rPr>
          <w:rFonts w:ascii="Times New Roman" w:eastAsia="Calibri" w:hAnsi="Times New Roman" w:cs="Times New Roman"/>
          <w:sz w:val="24"/>
          <w:szCs w:val="24"/>
          <w:lang w:val="ru-RU"/>
        </w:rPr>
        <w:t xml:space="preserve"> също така и пунктове от националната мрежа за мониторинг на водите.</w:t>
      </w:r>
    </w:p>
    <w:p w:rsidR="00AB2C96" w:rsidRDefault="00AB2C96" w:rsidP="00C5163E">
      <w:pPr>
        <w:spacing w:before="120" w:after="0"/>
        <w:ind w:firstLine="720"/>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Стойностите на качествените показатели</w:t>
      </w:r>
      <w:r w:rsidR="003F5C60">
        <w:rPr>
          <w:rFonts w:ascii="Times New Roman" w:eastAsia="Calibri" w:hAnsi="Times New Roman" w:cs="Times New Roman"/>
          <w:sz w:val="24"/>
          <w:szCs w:val="24"/>
          <w:lang w:val="ru-RU"/>
        </w:rPr>
        <w:t xml:space="preserve"> на р. Златна Панега</w:t>
      </w:r>
      <w:r w:rsidRPr="00C5163E">
        <w:rPr>
          <w:rFonts w:ascii="Times New Roman" w:eastAsia="Calibri" w:hAnsi="Times New Roman" w:cs="Times New Roman"/>
          <w:sz w:val="24"/>
          <w:szCs w:val="24"/>
          <w:lang w:val="ru-RU"/>
        </w:rPr>
        <w:t>, наблюдавани при с. Петревене през периода 1953 – 1975 г. по обобщени данни от 25 анализа са</w:t>
      </w:r>
      <w:r w:rsidR="007F19FD">
        <w:rPr>
          <w:rFonts w:ascii="Times New Roman" w:eastAsia="Calibri" w:hAnsi="Times New Roman" w:cs="Times New Roman"/>
          <w:sz w:val="24"/>
          <w:szCs w:val="24"/>
          <w:lang w:val="ru-RU"/>
        </w:rPr>
        <w:t xml:space="preserve"> представени в </w:t>
      </w:r>
      <w:r w:rsidR="007F19FD" w:rsidRPr="007F19FD">
        <w:rPr>
          <w:rFonts w:ascii="Times New Roman" w:eastAsia="Calibri" w:hAnsi="Times New Roman" w:cs="Times New Roman"/>
          <w:i/>
          <w:sz w:val="24"/>
          <w:szCs w:val="24"/>
          <w:lang w:val="ru-RU"/>
        </w:rPr>
        <w:t>Таблица 23</w:t>
      </w:r>
      <w:r w:rsidR="003F5C60">
        <w:rPr>
          <w:rFonts w:ascii="Times New Roman" w:eastAsia="Calibri" w:hAnsi="Times New Roman" w:cs="Times New Roman"/>
          <w:sz w:val="24"/>
          <w:szCs w:val="24"/>
          <w:lang w:val="ru-RU"/>
        </w:rPr>
        <w:t>.</w:t>
      </w:r>
    </w:p>
    <w:p w:rsidR="00AB2C96" w:rsidRPr="003F5C60" w:rsidRDefault="007F19FD" w:rsidP="007F19FD">
      <w:pPr>
        <w:spacing w:before="120" w:after="0"/>
        <w:ind w:firstLine="720"/>
        <w:jc w:val="both"/>
        <w:rPr>
          <w:rFonts w:ascii="Times New Roman" w:eastAsia="Calibri" w:hAnsi="Times New Roman" w:cs="Times New Roman"/>
          <w:b/>
          <w:i/>
          <w:sz w:val="24"/>
          <w:szCs w:val="24"/>
          <w:lang w:val="ru-RU"/>
        </w:rPr>
      </w:pPr>
      <w:r w:rsidRPr="007F19FD">
        <w:rPr>
          <w:rFonts w:ascii="Times New Roman" w:eastAsia="Calibri" w:hAnsi="Times New Roman" w:cs="Times New Roman"/>
          <w:b/>
          <w:i/>
          <w:sz w:val="24"/>
          <w:szCs w:val="24"/>
          <w:lang w:val="ru-RU"/>
        </w:rPr>
        <w:t>Таблица 23.</w:t>
      </w:r>
      <w:r w:rsidR="003F5C60" w:rsidRPr="003F5C60">
        <w:rPr>
          <w:rFonts w:ascii="Times New Roman" w:eastAsia="Calibri" w:hAnsi="Times New Roman" w:cs="Times New Roman"/>
          <w:sz w:val="24"/>
          <w:szCs w:val="24"/>
          <w:lang w:val="ru-RU"/>
        </w:rPr>
        <w:t xml:space="preserve"> </w:t>
      </w:r>
      <w:r w:rsidR="003F5C60">
        <w:rPr>
          <w:rFonts w:ascii="Times New Roman" w:eastAsia="Calibri" w:hAnsi="Times New Roman" w:cs="Times New Roman"/>
          <w:b/>
          <w:sz w:val="24"/>
          <w:szCs w:val="24"/>
          <w:lang w:val="ru-RU"/>
        </w:rPr>
        <w:t>К</w:t>
      </w:r>
      <w:r w:rsidR="003F5C60" w:rsidRPr="003F5C60">
        <w:rPr>
          <w:rFonts w:ascii="Times New Roman" w:eastAsia="Calibri" w:hAnsi="Times New Roman" w:cs="Times New Roman"/>
          <w:b/>
          <w:sz w:val="24"/>
          <w:szCs w:val="24"/>
          <w:lang w:val="ru-RU"/>
        </w:rPr>
        <w:t>ачествените показатели на р. Златна Панега, наблюдавани при с. Петревене</w:t>
      </w:r>
    </w:p>
    <w:p w:rsidR="00866795" w:rsidRPr="007F19FD" w:rsidRDefault="00866795" w:rsidP="007F19FD">
      <w:pPr>
        <w:spacing w:before="120" w:after="0"/>
        <w:ind w:firstLine="720"/>
        <w:jc w:val="both"/>
        <w:rPr>
          <w:rFonts w:ascii="Times New Roman" w:eastAsia="Calibri" w:hAnsi="Times New Roman" w:cs="Times New Roman"/>
          <w:b/>
          <w:i/>
          <w:sz w:val="24"/>
          <w:szCs w:val="24"/>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3439"/>
        <w:gridCol w:w="3437"/>
      </w:tblGrid>
      <w:tr w:rsidR="00AB2C96" w:rsidRPr="007F19FD" w:rsidTr="007F19FD">
        <w:trPr>
          <w:trHeight w:val="444"/>
          <w:tblHeader/>
        </w:trPr>
        <w:tc>
          <w:tcPr>
            <w:tcW w:w="1511" w:type="pct"/>
            <w:shd w:val="clear" w:color="auto" w:fill="8DB3E2" w:themeFill="text2" w:themeFillTint="66"/>
            <w:vAlign w:val="center"/>
          </w:tcPr>
          <w:p w:rsidR="00AB2C96" w:rsidRPr="007F19FD" w:rsidRDefault="00AB2C96" w:rsidP="007F19FD">
            <w:pPr>
              <w:spacing w:after="0"/>
              <w:jc w:val="center"/>
              <w:rPr>
                <w:rFonts w:ascii="Times New Roman" w:eastAsia="Calibri" w:hAnsi="Times New Roman" w:cs="Times New Roman"/>
                <w:b/>
                <w:sz w:val="20"/>
                <w:szCs w:val="20"/>
              </w:rPr>
            </w:pPr>
            <w:r w:rsidRPr="007F19FD">
              <w:rPr>
                <w:rFonts w:ascii="Times New Roman" w:eastAsia="Calibri" w:hAnsi="Times New Roman" w:cs="Times New Roman"/>
                <w:b/>
                <w:sz w:val="20"/>
                <w:szCs w:val="20"/>
              </w:rPr>
              <w:t>Показатели</w:t>
            </w:r>
          </w:p>
        </w:tc>
        <w:tc>
          <w:tcPr>
            <w:tcW w:w="1745" w:type="pct"/>
            <w:shd w:val="clear" w:color="auto" w:fill="8DB3E2" w:themeFill="text2" w:themeFillTint="66"/>
            <w:vAlign w:val="center"/>
          </w:tcPr>
          <w:p w:rsidR="00AB2C96" w:rsidRPr="007F19FD" w:rsidRDefault="00AB2C96" w:rsidP="007F19FD">
            <w:pPr>
              <w:spacing w:after="0"/>
              <w:jc w:val="center"/>
              <w:rPr>
                <w:rFonts w:ascii="Times New Roman" w:eastAsia="Calibri" w:hAnsi="Times New Roman" w:cs="Times New Roman"/>
                <w:b/>
                <w:sz w:val="20"/>
                <w:szCs w:val="20"/>
              </w:rPr>
            </w:pPr>
            <w:r w:rsidRPr="007F19FD">
              <w:rPr>
                <w:rFonts w:ascii="Times New Roman" w:eastAsia="Calibri" w:hAnsi="Times New Roman" w:cs="Times New Roman"/>
                <w:b/>
                <w:sz w:val="20"/>
                <w:szCs w:val="20"/>
              </w:rPr>
              <w:t>Минимални стойности  (мг/л)</w:t>
            </w:r>
          </w:p>
        </w:tc>
        <w:tc>
          <w:tcPr>
            <w:tcW w:w="1745" w:type="pct"/>
            <w:shd w:val="clear" w:color="auto" w:fill="8DB3E2" w:themeFill="text2" w:themeFillTint="66"/>
            <w:vAlign w:val="center"/>
          </w:tcPr>
          <w:p w:rsidR="00AB2C96" w:rsidRPr="007F19FD" w:rsidRDefault="00AB2C96" w:rsidP="007F19FD">
            <w:pPr>
              <w:spacing w:after="0"/>
              <w:jc w:val="center"/>
              <w:rPr>
                <w:rFonts w:ascii="Times New Roman" w:eastAsia="Calibri" w:hAnsi="Times New Roman" w:cs="Times New Roman"/>
                <w:b/>
                <w:sz w:val="20"/>
                <w:szCs w:val="20"/>
              </w:rPr>
            </w:pPr>
            <w:r w:rsidRPr="007F19FD">
              <w:rPr>
                <w:rFonts w:ascii="Times New Roman" w:eastAsia="Calibri" w:hAnsi="Times New Roman" w:cs="Times New Roman"/>
                <w:b/>
                <w:sz w:val="20"/>
                <w:szCs w:val="20"/>
              </w:rPr>
              <w:t>Максимални стойности  (мг/л)</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Ca</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31,6</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95,4</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Mg</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2,3</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19,4</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Na + K</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4,6</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40,2</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vertAlign w:val="subscript"/>
              </w:rPr>
            </w:pPr>
            <w:r w:rsidRPr="007F19FD">
              <w:rPr>
                <w:rFonts w:ascii="Times New Roman" w:eastAsia="Calibri" w:hAnsi="Times New Roman" w:cs="Times New Roman"/>
                <w:sz w:val="20"/>
                <w:szCs w:val="20"/>
              </w:rPr>
              <w:t>NH</w:t>
            </w:r>
            <w:r w:rsidRPr="007F19FD">
              <w:rPr>
                <w:rFonts w:ascii="Times New Roman" w:eastAsia="Calibri" w:hAnsi="Times New Roman" w:cs="Times New Roman"/>
                <w:sz w:val="20"/>
                <w:szCs w:val="20"/>
                <w:vertAlign w:val="subscript"/>
              </w:rPr>
              <w:t>4</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0,1</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0,7</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HCO</w:t>
            </w:r>
            <w:r w:rsidRPr="007F19FD">
              <w:rPr>
                <w:rFonts w:ascii="Times New Roman" w:eastAsia="Calibri" w:hAnsi="Times New Roman" w:cs="Times New Roman"/>
                <w:sz w:val="20"/>
                <w:szCs w:val="20"/>
                <w:vertAlign w:val="subscript"/>
              </w:rPr>
              <w:t>3</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161,6</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347</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vertAlign w:val="subscript"/>
              </w:rPr>
            </w:pPr>
            <w:r w:rsidRPr="007F19FD">
              <w:rPr>
                <w:rFonts w:ascii="Times New Roman" w:eastAsia="Calibri" w:hAnsi="Times New Roman" w:cs="Times New Roman"/>
                <w:sz w:val="20"/>
                <w:szCs w:val="20"/>
              </w:rPr>
              <w:t>NO</w:t>
            </w:r>
            <w:r w:rsidRPr="007F19FD">
              <w:rPr>
                <w:rFonts w:ascii="Times New Roman" w:eastAsia="Calibri" w:hAnsi="Times New Roman" w:cs="Times New Roman"/>
                <w:sz w:val="20"/>
                <w:szCs w:val="20"/>
                <w:vertAlign w:val="subscript"/>
              </w:rPr>
              <w:t>3</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4,1</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11,6</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vertAlign w:val="subscript"/>
              </w:rPr>
            </w:pPr>
            <w:r w:rsidRPr="007F19FD">
              <w:rPr>
                <w:rFonts w:ascii="Times New Roman" w:eastAsia="Calibri" w:hAnsi="Times New Roman" w:cs="Times New Roman"/>
                <w:sz w:val="20"/>
                <w:szCs w:val="20"/>
              </w:rPr>
              <w:t>SO</w:t>
            </w:r>
            <w:r w:rsidRPr="007F19FD">
              <w:rPr>
                <w:rFonts w:ascii="Times New Roman" w:eastAsia="Calibri" w:hAnsi="Times New Roman" w:cs="Times New Roman"/>
                <w:sz w:val="20"/>
                <w:szCs w:val="20"/>
                <w:vertAlign w:val="subscript"/>
              </w:rPr>
              <w:t>4</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6,2</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114</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Cl</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1.6</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27,6</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Fe</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0.02</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0,86</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Сума на йоните</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274,1</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515,4</w:t>
            </w:r>
          </w:p>
        </w:tc>
      </w:tr>
      <w:tr w:rsidR="00AB2C96" w:rsidRPr="007F19FD" w:rsidTr="007F19FD">
        <w:tc>
          <w:tcPr>
            <w:tcW w:w="1511" w:type="pct"/>
          </w:tcPr>
          <w:p w:rsidR="00AB2C96" w:rsidRPr="007F19FD" w:rsidRDefault="00AB2C96" w:rsidP="007F19FD">
            <w:pPr>
              <w:spacing w:after="0"/>
              <w:rPr>
                <w:rFonts w:ascii="Times New Roman" w:eastAsia="Calibri" w:hAnsi="Times New Roman" w:cs="Times New Roman"/>
                <w:sz w:val="20"/>
                <w:szCs w:val="20"/>
              </w:rPr>
            </w:pPr>
            <w:r w:rsidRPr="007F19FD">
              <w:rPr>
                <w:rFonts w:ascii="Times New Roman" w:eastAsia="Calibri" w:hAnsi="Times New Roman" w:cs="Times New Roman"/>
                <w:sz w:val="20"/>
                <w:szCs w:val="20"/>
              </w:rPr>
              <w:t>рH</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6,7</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8,4</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vertAlign w:val="superscript"/>
              </w:rPr>
            </w:pPr>
            <w:r w:rsidRPr="007F19FD">
              <w:rPr>
                <w:rFonts w:ascii="Times New Roman" w:eastAsia="Calibri" w:hAnsi="Times New Roman" w:cs="Times New Roman"/>
                <w:sz w:val="20"/>
                <w:szCs w:val="20"/>
              </w:rPr>
              <w:t>Температура С</w:t>
            </w:r>
            <w:r w:rsidRPr="007F19FD">
              <w:rPr>
                <w:rFonts w:ascii="Times New Roman" w:eastAsia="Calibri" w:hAnsi="Times New Roman" w:cs="Times New Roman"/>
                <w:sz w:val="20"/>
                <w:szCs w:val="20"/>
                <w:vertAlign w:val="superscript"/>
              </w:rPr>
              <w:t>0</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11,3</w:t>
            </w:r>
          </w:p>
        </w:tc>
        <w:tc>
          <w:tcPr>
            <w:tcW w:w="1745" w:type="pct"/>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13,8</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lang w:val="ru-RU"/>
              </w:rPr>
            </w:pPr>
            <w:r w:rsidRPr="007F19FD">
              <w:rPr>
                <w:rFonts w:ascii="Times New Roman" w:eastAsia="Calibri" w:hAnsi="Times New Roman" w:cs="Times New Roman"/>
                <w:sz w:val="20"/>
                <w:szCs w:val="20"/>
                <w:lang w:val="ru-RU"/>
              </w:rPr>
              <w:t>Обща твърдост</w:t>
            </w:r>
          </w:p>
          <w:p w:rsidR="00AB2C96" w:rsidRPr="007F19FD" w:rsidRDefault="00AB2C96" w:rsidP="007F19FD">
            <w:pPr>
              <w:spacing w:after="0"/>
              <w:jc w:val="both"/>
              <w:rPr>
                <w:rFonts w:ascii="Times New Roman" w:eastAsia="Calibri" w:hAnsi="Times New Roman" w:cs="Times New Roman"/>
                <w:sz w:val="20"/>
                <w:szCs w:val="20"/>
                <w:lang w:val="ru-RU"/>
              </w:rPr>
            </w:pPr>
            <w:r w:rsidRPr="007F19FD">
              <w:rPr>
                <w:rFonts w:ascii="Times New Roman" w:eastAsia="Calibri" w:hAnsi="Times New Roman" w:cs="Times New Roman"/>
                <w:sz w:val="20"/>
                <w:szCs w:val="20"/>
                <w:lang w:val="ru-RU"/>
              </w:rPr>
              <w:t>мг-екв/л</w:t>
            </w:r>
          </w:p>
        </w:tc>
        <w:tc>
          <w:tcPr>
            <w:tcW w:w="1745" w:type="pct"/>
            <w:vAlign w:val="center"/>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7,89</w:t>
            </w:r>
          </w:p>
        </w:tc>
        <w:tc>
          <w:tcPr>
            <w:tcW w:w="1745" w:type="pct"/>
            <w:vAlign w:val="center"/>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15,14</w:t>
            </w:r>
          </w:p>
        </w:tc>
      </w:tr>
      <w:tr w:rsidR="00AB2C96" w:rsidRPr="007F19FD" w:rsidTr="007F19FD">
        <w:tc>
          <w:tcPr>
            <w:tcW w:w="1511" w:type="pct"/>
          </w:tcPr>
          <w:p w:rsidR="00AB2C96" w:rsidRPr="007F19FD" w:rsidRDefault="00AB2C96" w:rsidP="007F19FD">
            <w:pPr>
              <w:spacing w:after="0"/>
              <w:jc w:val="both"/>
              <w:rPr>
                <w:rFonts w:ascii="Times New Roman" w:eastAsia="Calibri" w:hAnsi="Times New Roman" w:cs="Times New Roman"/>
                <w:sz w:val="20"/>
                <w:szCs w:val="20"/>
              </w:rPr>
            </w:pPr>
            <w:r w:rsidRPr="007F19FD">
              <w:rPr>
                <w:rFonts w:ascii="Times New Roman" w:eastAsia="Calibri" w:hAnsi="Times New Roman" w:cs="Times New Roman"/>
                <w:sz w:val="20"/>
                <w:szCs w:val="20"/>
              </w:rPr>
              <w:t>Окисляемост мг О/л</w:t>
            </w:r>
          </w:p>
        </w:tc>
        <w:tc>
          <w:tcPr>
            <w:tcW w:w="1745" w:type="pct"/>
            <w:vAlign w:val="center"/>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0,2</w:t>
            </w:r>
          </w:p>
        </w:tc>
        <w:tc>
          <w:tcPr>
            <w:tcW w:w="1745" w:type="pct"/>
            <w:vAlign w:val="center"/>
          </w:tcPr>
          <w:p w:rsidR="00AB2C96" w:rsidRPr="007F19FD" w:rsidRDefault="00AB2C96" w:rsidP="007F19FD">
            <w:pPr>
              <w:spacing w:after="0"/>
              <w:jc w:val="center"/>
              <w:rPr>
                <w:rFonts w:ascii="Times New Roman" w:eastAsia="Calibri" w:hAnsi="Times New Roman" w:cs="Times New Roman"/>
                <w:sz w:val="20"/>
                <w:szCs w:val="20"/>
              </w:rPr>
            </w:pPr>
            <w:r w:rsidRPr="007F19FD">
              <w:rPr>
                <w:rFonts w:ascii="Times New Roman" w:eastAsia="Calibri" w:hAnsi="Times New Roman" w:cs="Times New Roman"/>
                <w:sz w:val="20"/>
                <w:szCs w:val="20"/>
              </w:rPr>
              <w:t>6,2</w:t>
            </w:r>
          </w:p>
        </w:tc>
      </w:tr>
    </w:tbl>
    <w:p w:rsidR="00AB2C96" w:rsidRPr="00C5163E" w:rsidRDefault="00AB2C96" w:rsidP="00C5163E">
      <w:pPr>
        <w:spacing w:before="120" w:after="0"/>
        <w:ind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Въз основа на горните факти може да се направи заключение, че характеристиките на повърхностните води се обуславят от множество фактори, от които по-съществено е въздействието на:</w:t>
      </w:r>
    </w:p>
    <w:p w:rsidR="00AB2C96" w:rsidRPr="00C5163E" w:rsidRDefault="00AB2C96" w:rsidP="00144FE6">
      <w:pPr>
        <w:numPr>
          <w:ilvl w:val="0"/>
          <w:numId w:val="27"/>
        </w:numPr>
        <w:spacing w:before="120" w:after="0"/>
        <w:ind w:left="0"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интензитета на атмосферните валежи и температурния режим, характерни за тази част на България;</w:t>
      </w:r>
    </w:p>
    <w:p w:rsidR="00AB2C96" w:rsidRPr="00C5163E" w:rsidRDefault="00AB2C96" w:rsidP="00144FE6">
      <w:pPr>
        <w:numPr>
          <w:ilvl w:val="0"/>
          <w:numId w:val="27"/>
        </w:numPr>
        <w:spacing w:before="120" w:after="0"/>
        <w:ind w:left="0"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релефа и степента на разчлененост на речно-овражната мрежа;</w:t>
      </w:r>
    </w:p>
    <w:p w:rsidR="00AB2C96" w:rsidRPr="00C5163E" w:rsidRDefault="00AB2C96" w:rsidP="00144FE6">
      <w:pPr>
        <w:numPr>
          <w:ilvl w:val="0"/>
          <w:numId w:val="27"/>
        </w:numPr>
        <w:spacing w:before="120" w:after="0"/>
        <w:ind w:left="0"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 xml:space="preserve">преобладаване на подземния отток пред повърхностният отток източно от находището и на повърхностния пред подземния - на запад от находището; </w:t>
      </w:r>
    </w:p>
    <w:p w:rsidR="00AB2C96" w:rsidRPr="00C5163E" w:rsidRDefault="00AB2C96" w:rsidP="00144FE6">
      <w:pPr>
        <w:numPr>
          <w:ilvl w:val="0"/>
          <w:numId w:val="27"/>
        </w:numPr>
        <w:spacing w:before="120" w:after="0"/>
        <w:ind w:left="0" w:firstLine="709"/>
        <w:jc w:val="both"/>
        <w:rPr>
          <w:rFonts w:ascii="Times New Roman" w:eastAsia="Calibri" w:hAnsi="Times New Roman" w:cs="Times New Roman"/>
          <w:sz w:val="24"/>
          <w:szCs w:val="24"/>
          <w:lang w:val="ru-RU"/>
        </w:rPr>
      </w:pPr>
      <w:r w:rsidRPr="00C5163E">
        <w:rPr>
          <w:rFonts w:ascii="Times New Roman" w:eastAsia="Calibri" w:hAnsi="Times New Roman" w:cs="Times New Roman"/>
          <w:sz w:val="24"/>
          <w:szCs w:val="24"/>
          <w:lang w:val="ru-RU"/>
        </w:rPr>
        <w:t>петрографския, минералния и химическия състав на скалите, степента на площното им разкритие; степен на напуканост, изветряне и тектонска обработеност и др.</w:t>
      </w:r>
    </w:p>
    <w:p w:rsidR="00AB2C96" w:rsidRPr="00C5163E" w:rsidRDefault="00AB2C96" w:rsidP="00C5163E">
      <w:pPr>
        <w:spacing w:before="120" w:after="0"/>
        <w:ind w:firstLine="708"/>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lang w:val="bg-BG"/>
        </w:rPr>
        <w:t>Съгласно  Плана за управление на речните басейни в Дунавски район – ПУРБ за периода 2016-2021 г. и становище на Басейнова дирекция Дунавски район</w:t>
      </w:r>
      <w:r w:rsidR="0023469F">
        <w:rPr>
          <w:rFonts w:ascii="Times New Roman" w:eastAsia="Calibri" w:hAnsi="Times New Roman" w:cs="Times New Roman"/>
          <w:sz w:val="24"/>
          <w:szCs w:val="24"/>
          <w:lang w:val="bg-BG"/>
        </w:rPr>
        <w:t xml:space="preserve"> (</w:t>
      </w:r>
      <w:r w:rsidR="0023469F" w:rsidRPr="0023469F">
        <w:rPr>
          <w:rFonts w:ascii="Times New Roman" w:eastAsia="Calibri" w:hAnsi="Times New Roman" w:cs="Times New Roman"/>
          <w:i/>
          <w:sz w:val="24"/>
          <w:szCs w:val="24"/>
          <w:highlight w:val="lightGray"/>
          <w:lang w:val="bg-BG"/>
        </w:rPr>
        <w:t>Приложение №9</w:t>
      </w:r>
      <w:r w:rsidR="0023469F">
        <w:rPr>
          <w:rFonts w:ascii="Times New Roman" w:eastAsia="Calibri" w:hAnsi="Times New Roman" w:cs="Times New Roman"/>
          <w:sz w:val="24"/>
          <w:szCs w:val="24"/>
          <w:lang w:val="bg-BG"/>
        </w:rPr>
        <w:t>)</w:t>
      </w:r>
      <w:r w:rsidRPr="00C5163E">
        <w:rPr>
          <w:rFonts w:ascii="Times New Roman" w:eastAsia="Calibri" w:hAnsi="Times New Roman" w:cs="Times New Roman"/>
          <w:sz w:val="24"/>
          <w:szCs w:val="24"/>
          <w:lang w:val="bg-BG"/>
        </w:rPr>
        <w:t xml:space="preserve">, в района на инвестиционното предложение е определено повърхностно водно тяло </w:t>
      </w:r>
      <w:r w:rsidR="003F5C60">
        <w:rPr>
          <w:rFonts w:ascii="Times New Roman" w:eastAsia="Calibri" w:hAnsi="Times New Roman" w:cs="Times New Roman"/>
          <w:sz w:val="24"/>
          <w:szCs w:val="24"/>
          <w:lang w:val="bg-BG"/>
        </w:rPr>
        <w:t>–</w:t>
      </w:r>
      <w:r w:rsidRPr="00C5163E">
        <w:rPr>
          <w:rFonts w:ascii="Times New Roman" w:eastAsia="Calibri" w:hAnsi="Times New Roman" w:cs="Times New Roman"/>
          <w:sz w:val="24"/>
          <w:szCs w:val="24"/>
          <w:lang w:val="bg-BG"/>
        </w:rPr>
        <w:t xml:space="preserve"> </w:t>
      </w:r>
      <w:r w:rsidR="003F5C60">
        <w:rPr>
          <w:rFonts w:ascii="Times New Roman" w:eastAsia="Calibri" w:hAnsi="Times New Roman" w:cs="Times New Roman"/>
          <w:sz w:val="24"/>
          <w:szCs w:val="24"/>
          <w:lang w:val="bg-BG"/>
        </w:rPr>
        <w:t>р.</w:t>
      </w:r>
      <w:r w:rsidRPr="00C5163E">
        <w:rPr>
          <w:rFonts w:ascii="Times New Roman" w:eastAsia="Calibri" w:hAnsi="Times New Roman" w:cs="Times New Roman"/>
          <w:sz w:val="24"/>
          <w:szCs w:val="24"/>
          <w:lang w:val="bg-BG"/>
        </w:rPr>
        <w:t xml:space="preserve"> Златна Панега от с</w:t>
      </w:r>
      <w:r w:rsidR="003F5C60">
        <w:rPr>
          <w:rFonts w:ascii="Times New Roman" w:eastAsia="Calibri" w:hAnsi="Times New Roman" w:cs="Times New Roman"/>
          <w:sz w:val="24"/>
          <w:szCs w:val="24"/>
          <w:lang w:val="bg-BG"/>
        </w:rPr>
        <w:t>.</w:t>
      </w:r>
      <w:r w:rsidRPr="00C5163E">
        <w:rPr>
          <w:rFonts w:ascii="Times New Roman" w:eastAsia="Calibri" w:hAnsi="Times New Roman" w:cs="Times New Roman"/>
          <w:sz w:val="24"/>
          <w:szCs w:val="24"/>
          <w:lang w:val="bg-BG"/>
        </w:rPr>
        <w:t xml:space="preserve"> Златна Панега до вливането в р.Искър. Тялото има код на типа </w:t>
      </w:r>
      <w:r w:rsidRPr="00C5163E">
        <w:rPr>
          <w:rFonts w:ascii="Times New Roman" w:eastAsia="Calibri" w:hAnsi="Times New Roman" w:cs="Times New Roman"/>
          <w:sz w:val="24"/>
          <w:szCs w:val="24"/>
        </w:rPr>
        <w:t>R8</w:t>
      </w:r>
      <w:r w:rsidRPr="00C5163E">
        <w:rPr>
          <w:rFonts w:ascii="Times New Roman" w:eastAsia="Calibri" w:hAnsi="Times New Roman" w:cs="Times New Roman"/>
          <w:sz w:val="24"/>
          <w:szCs w:val="24"/>
          <w:lang w:val="bg-BG"/>
        </w:rPr>
        <w:t xml:space="preserve"> и код на тялото </w:t>
      </w:r>
      <w:r w:rsidRPr="00C5163E">
        <w:rPr>
          <w:rFonts w:ascii="Times New Roman" w:eastAsia="Calibri" w:hAnsi="Times New Roman" w:cs="Times New Roman"/>
          <w:sz w:val="24"/>
          <w:szCs w:val="24"/>
        </w:rPr>
        <w:t>BGIS100R1024</w:t>
      </w:r>
      <w:r w:rsidRPr="00C5163E">
        <w:rPr>
          <w:rFonts w:ascii="Times New Roman" w:eastAsia="Calibri" w:hAnsi="Times New Roman" w:cs="Times New Roman"/>
          <w:sz w:val="24"/>
          <w:szCs w:val="24"/>
          <w:lang w:val="bg-BG"/>
        </w:rPr>
        <w:t xml:space="preserve">. Дължината му е 36,056 </w:t>
      </w:r>
      <w:r w:rsidR="003F5C60">
        <w:rPr>
          <w:rFonts w:ascii="Times New Roman" w:eastAsia="Calibri" w:hAnsi="Times New Roman" w:cs="Times New Roman"/>
          <w:sz w:val="24"/>
          <w:szCs w:val="24"/>
        </w:rPr>
        <w:t>km</w:t>
      </w:r>
      <w:r w:rsidRPr="00C5163E">
        <w:rPr>
          <w:rFonts w:ascii="Times New Roman" w:eastAsia="Calibri" w:hAnsi="Times New Roman" w:cs="Times New Roman"/>
          <w:sz w:val="24"/>
          <w:szCs w:val="24"/>
          <w:lang w:val="bg-BG"/>
        </w:rPr>
        <w:t xml:space="preserve">, а  водосборната площ – 353,443 </w:t>
      </w:r>
      <w:r w:rsidR="003F5C60">
        <w:rPr>
          <w:rFonts w:ascii="Times New Roman" w:eastAsia="Calibri" w:hAnsi="Times New Roman" w:cs="Times New Roman"/>
          <w:sz w:val="24"/>
          <w:szCs w:val="24"/>
        </w:rPr>
        <w:t>km</w:t>
      </w:r>
      <w:r w:rsidR="003F5C60" w:rsidRPr="003F5C60">
        <w:rPr>
          <w:rFonts w:ascii="Times New Roman" w:eastAsia="Calibri" w:hAnsi="Times New Roman" w:cs="Times New Roman"/>
          <w:sz w:val="24"/>
          <w:szCs w:val="24"/>
          <w:vertAlign w:val="superscript"/>
        </w:rPr>
        <w:t>2</w:t>
      </w:r>
      <w:r w:rsidRPr="00C5163E">
        <w:rPr>
          <w:rFonts w:ascii="Times New Roman" w:eastAsia="Calibri" w:hAnsi="Times New Roman" w:cs="Times New Roman"/>
          <w:sz w:val="24"/>
          <w:szCs w:val="24"/>
          <w:lang w:val="bg-BG"/>
        </w:rPr>
        <w:t>. Тялото включва р.</w:t>
      </w:r>
      <w:r w:rsidRPr="00C5163E">
        <w:rPr>
          <w:rFonts w:ascii="Times New Roman" w:eastAsia="Calibri" w:hAnsi="Times New Roman" w:cs="Times New Roman"/>
          <w:sz w:val="24"/>
          <w:szCs w:val="24"/>
        </w:rPr>
        <w:t xml:space="preserve">Златна Панега от </w:t>
      </w:r>
      <w:r w:rsidRPr="00C5163E">
        <w:rPr>
          <w:rFonts w:ascii="Times New Roman" w:eastAsia="Calibri" w:hAnsi="Times New Roman" w:cs="Times New Roman"/>
          <w:sz w:val="24"/>
          <w:szCs w:val="24"/>
          <w:lang w:val="bg-BG"/>
        </w:rPr>
        <w:t>с.</w:t>
      </w:r>
      <w:r w:rsidRPr="00C5163E">
        <w:rPr>
          <w:rFonts w:ascii="Times New Roman" w:eastAsia="Calibri" w:hAnsi="Times New Roman" w:cs="Times New Roman"/>
          <w:sz w:val="24"/>
          <w:szCs w:val="24"/>
        </w:rPr>
        <w:t>Златна Панега до вливане в р. Искър при Червен бряг, вкл. притоците - Дъбенска, Батулска и Белянска</w:t>
      </w:r>
      <w:r w:rsidRPr="00C5163E">
        <w:rPr>
          <w:rFonts w:ascii="Times New Roman" w:eastAsia="Calibri" w:hAnsi="Times New Roman" w:cs="Times New Roman"/>
          <w:sz w:val="24"/>
          <w:szCs w:val="24"/>
          <w:lang w:val="bg-BG"/>
        </w:rPr>
        <w:t>. Тялото е в неизвестно химично състояние и умерено екологично състояние.</w:t>
      </w:r>
    </w:p>
    <w:p w:rsidR="00AB2C96" w:rsidRPr="00C5163E" w:rsidRDefault="00AB2C96" w:rsidP="00C5163E">
      <w:pPr>
        <w:spacing w:before="120" w:after="0"/>
        <w:jc w:val="both"/>
        <w:rPr>
          <w:rFonts w:ascii="Times New Roman" w:eastAsia="Calibri" w:hAnsi="Times New Roman" w:cs="Times New Roman"/>
          <w:b/>
          <w:sz w:val="24"/>
          <w:szCs w:val="24"/>
          <w:lang w:val="bg-BG"/>
        </w:rPr>
      </w:pPr>
      <w:r w:rsidRPr="00C5163E">
        <w:rPr>
          <w:rFonts w:ascii="Times New Roman" w:eastAsia="Calibri" w:hAnsi="Times New Roman" w:cs="Times New Roman"/>
          <w:sz w:val="24"/>
          <w:szCs w:val="24"/>
          <w:lang w:val="bg-BG"/>
        </w:rPr>
        <w:tab/>
      </w:r>
      <w:r w:rsidRPr="0023469F">
        <w:rPr>
          <w:rFonts w:ascii="Times New Roman" w:eastAsia="Calibri" w:hAnsi="Times New Roman" w:cs="Times New Roman"/>
          <w:b/>
          <w:i/>
          <w:sz w:val="24"/>
          <w:szCs w:val="24"/>
          <w:lang w:val="bg-BG"/>
        </w:rPr>
        <w:t>Мерки в ПУРБ, отнасящи се  до ИП</w:t>
      </w:r>
    </w:p>
    <w:p w:rsidR="00AB2C96" w:rsidRPr="00C5163E" w:rsidRDefault="00AB2C96" w:rsidP="00C5163E">
      <w:pPr>
        <w:spacing w:before="120" w:after="0"/>
        <w:ind w:firstLine="708"/>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lang w:val="bg-BG"/>
        </w:rPr>
        <w:t xml:space="preserve">При прегледа и анализа на Програмата от мерки за повърхностните водни тела и зоните за защита на повърхностните води - раздел 7 на ПУРБ, приложения 7.1 до 7.2.9, както и на Националния каталог от мерки-НКМ, </w:t>
      </w:r>
      <w:r w:rsidR="0023469F">
        <w:rPr>
          <w:rFonts w:ascii="Times New Roman" w:eastAsia="Calibri" w:hAnsi="Times New Roman" w:cs="Times New Roman"/>
          <w:sz w:val="24"/>
          <w:szCs w:val="24"/>
          <w:lang w:val="bg-BG"/>
        </w:rPr>
        <w:t xml:space="preserve">са </w:t>
      </w:r>
      <w:r w:rsidRPr="00C5163E">
        <w:rPr>
          <w:rFonts w:ascii="Times New Roman" w:eastAsia="Calibri" w:hAnsi="Times New Roman" w:cs="Times New Roman"/>
          <w:sz w:val="24"/>
          <w:szCs w:val="24"/>
          <w:lang w:val="bg-BG"/>
        </w:rPr>
        <w:t>идентифицирани следните мерки, съотносими към настоящото инвестиционно предложение:</w:t>
      </w:r>
    </w:p>
    <w:p w:rsidR="00AB2C96" w:rsidRPr="00C5163E" w:rsidRDefault="00AB2C96" w:rsidP="00C5163E">
      <w:pPr>
        <w:spacing w:before="120" w:after="0"/>
        <w:jc w:val="both"/>
        <w:rPr>
          <w:rFonts w:ascii="Times New Roman" w:eastAsia="Calibri" w:hAnsi="Times New Roman" w:cs="Times New Roman"/>
          <w:sz w:val="24"/>
          <w:szCs w:val="24"/>
          <w:lang w:val="bg-BG"/>
        </w:rPr>
      </w:pPr>
      <w:r w:rsidRPr="0023469F">
        <w:rPr>
          <w:rFonts w:ascii="Times New Roman" w:eastAsia="Calibri" w:hAnsi="Times New Roman" w:cs="Times New Roman"/>
          <w:i/>
          <w:sz w:val="24"/>
          <w:szCs w:val="24"/>
          <w:lang w:val="bg-BG"/>
        </w:rPr>
        <w:t>Приложение 7.2.8</w:t>
      </w:r>
      <w:r w:rsidRPr="00C5163E">
        <w:rPr>
          <w:rFonts w:ascii="Times New Roman" w:eastAsia="Calibri" w:hAnsi="Times New Roman" w:cs="Times New Roman"/>
          <w:sz w:val="24"/>
          <w:szCs w:val="24"/>
          <w:lang w:val="bg-BG"/>
        </w:rPr>
        <w:t xml:space="preserve"> Програма от мерки за Дунавски район за басейново управление и </w:t>
      </w:r>
      <w:r w:rsidRPr="0023469F">
        <w:rPr>
          <w:rFonts w:ascii="Times New Roman" w:eastAsia="Calibri" w:hAnsi="Times New Roman" w:cs="Times New Roman"/>
          <w:i/>
          <w:sz w:val="24"/>
          <w:szCs w:val="24"/>
          <w:lang w:val="bg-BG"/>
        </w:rPr>
        <w:t>Приложение 7.2.9</w:t>
      </w:r>
      <w:r w:rsidRPr="00C5163E">
        <w:rPr>
          <w:rFonts w:ascii="Times New Roman" w:eastAsia="Calibri" w:hAnsi="Times New Roman" w:cs="Times New Roman"/>
          <w:sz w:val="24"/>
          <w:szCs w:val="24"/>
          <w:lang w:val="bg-BG"/>
        </w:rPr>
        <w:t xml:space="preserve"> Програма от мерки за запазване и подобряване на състоянието на повърхностните и подземните води:</w:t>
      </w:r>
    </w:p>
    <w:p w:rsidR="00AB2C96" w:rsidRPr="00C5163E" w:rsidRDefault="00AB2C96" w:rsidP="0023469F">
      <w:pPr>
        <w:spacing w:before="120" w:after="0"/>
        <w:ind w:firstLine="709"/>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lang w:val="bg-BG"/>
        </w:rPr>
        <w:t>-Създаване на подходящи условия за съхранение на опасни отпадъци;</w:t>
      </w:r>
    </w:p>
    <w:p w:rsidR="00AB2C96" w:rsidRPr="00C5163E" w:rsidRDefault="00AB2C96" w:rsidP="0023469F">
      <w:pPr>
        <w:spacing w:before="120" w:after="0"/>
        <w:ind w:firstLine="709"/>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lang w:val="bg-BG"/>
        </w:rPr>
        <w:t>-Рекултивация на замърсени терени от минна дейност;</w:t>
      </w:r>
    </w:p>
    <w:p w:rsidR="00AB2C96" w:rsidRPr="00C5163E" w:rsidRDefault="00AB2C96" w:rsidP="0023469F">
      <w:pPr>
        <w:spacing w:before="120" w:after="0"/>
        <w:ind w:firstLine="709"/>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lang w:val="bg-BG"/>
        </w:rPr>
        <w:t>-Рекултивация на нарушените терени от минна дейност.</w:t>
      </w:r>
    </w:p>
    <w:p w:rsidR="00AB2C96" w:rsidRDefault="00AB2C96" w:rsidP="00C5163E">
      <w:pPr>
        <w:spacing w:before="120" w:after="0"/>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lang w:val="bg-BG"/>
        </w:rPr>
        <w:tab/>
        <w:t>Съгласно Плана за управление на риска от наводнения - ПУРН – официална страница на МОСВ, в района на находище „Добревци” няма речни участъци и райони, определени  с риск от наводнения - РЗПРН.</w:t>
      </w:r>
    </w:p>
    <w:p w:rsidR="00AB2C96" w:rsidRPr="0023469F" w:rsidRDefault="00AB2C96" w:rsidP="003F5C60">
      <w:pPr>
        <w:widowControl w:val="0"/>
        <w:spacing w:before="120" w:after="0"/>
        <w:ind w:left="60" w:right="20" w:firstLine="620"/>
        <w:rPr>
          <w:rFonts w:ascii="Times New Roman" w:eastAsia="Times New Roman" w:hAnsi="Times New Roman" w:cs="Times New Roman"/>
          <w:b/>
          <w:i/>
          <w:color w:val="000000"/>
          <w:sz w:val="24"/>
          <w:szCs w:val="24"/>
          <w:lang w:val="bg-BG" w:eastAsia="bg-BG" w:bidi="bg-BG"/>
        </w:rPr>
      </w:pPr>
      <w:r w:rsidRPr="0023469F">
        <w:rPr>
          <w:rFonts w:ascii="Times New Roman" w:eastAsia="Times New Roman" w:hAnsi="Times New Roman" w:cs="Times New Roman"/>
          <w:b/>
          <w:i/>
          <w:color w:val="000000"/>
          <w:sz w:val="24"/>
          <w:szCs w:val="24"/>
          <w:lang w:val="ru-RU" w:eastAsia="bg-BG"/>
        </w:rPr>
        <w:t>Въздействие</w:t>
      </w:r>
      <w:r w:rsidR="0023469F" w:rsidRPr="0023469F">
        <w:rPr>
          <w:rFonts w:ascii="Times New Roman" w:eastAsia="Times New Roman" w:hAnsi="Times New Roman" w:cs="Times New Roman"/>
          <w:b/>
          <w:i/>
          <w:color w:val="000000"/>
          <w:sz w:val="24"/>
          <w:szCs w:val="24"/>
          <w:lang w:val="ru-RU" w:eastAsia="bg-BG"/>
        </w:rPr>
        <w:t xml:space="preserve"> върху повърхностните води </w:t>
      </w:r>
      <w:r w:rsidRPr="0023469F">
        <w:rPr>
          <w:rFonts w:ascii="Times New Roman" w:eastAsia="Times New Roman" w:hAnsi="Times New Roman" w:cs="Times New Roman"/>
          <w:b/>
          <w:i/>
          <w:color w:val="000000"/>
          <w:sz w:val="24"/>
          <w:szCs w:val="24"/>
          <w:lang w:val="ru-RU" w:eastAsia="bg-BG"/>
        </w:rPr>
        <w:t>при строителство, експлоатация, закриване и рекултивация</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 xml:space="preserve">В съответствие с представената характеристика на ИП и на повърхностните води в района на ИП, потенциалното въздействие върху тях може да се характеризира по следния начин. </w:t>
      </w:r>
    </w:p>
    <w:p w:rsidR="00AB2C96" w:rsidRPr="00C5163E" w:rsidRDefault="0023469F"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23469F">
        <w:rPr>
          <w:rFonts w:ascii="Times New Roman" w:eastAsia="Times New Roman" w:hAnsi="Times New Roman" w:cs="Times New Roman"/>
          <w:b/>
          <w:bCs/>
          <w:i/>
          <w:iCs/>
          <w:color w:val="000000"/>
          <w:sz w:val="24"/>
          <w:szCs w:val="24"/>
        </w:rPr>
        <w:t>Строителство</w:t>
      </w:r>
      <w:r w:rsidRPr="0023469F">
        <w:rPr>
          <w:rFonts w:ascii="Times New Roman" w:eastAsia="Times New Roman" w:hAnsi="Times New Roman" w:cs="Times New Roman"/>
          <w:b/>
          <w:bCs/>
          <w:i/>
          <w:iCs/>
          <w:color w:val="000000"/>
          <w:sz w:val="24"/>
          <w:szCs w:val="24"/>
          <w:lang w:val="bg-BG"/>
        </w:rPr>
        <w:t>.</w:t>
      </w:r>
      <w:r>
        <w:rPr>
          <w:rFonts w:ascii="Times New Roman" w:eastAsia="Times New Roman" w:hAnsi="Times New Roman" w:cs="Times New Roman"/>
          <w:b/>
          <w:bCs/>
          <w:i/>
          <w:iCs/>
          <w:color w:val="000000"/>
          <w:sz w:val="24"/>
          <w:szCs w:val="24"/>
          <w:lang w:val="bg-BG"/>
        </w:rPr>
        <w:t xml:space="preserve"> </w:t>
      </w:r>
      <w:r w:rsidRPr="0023469F">
        <w:rPr>
          <w:rFonts w:ascii="Times New Roman" w:eastAsia="Times New Roman" w:hAnsi="Times New Roman" w:cs="Times New Roman"/>
          <w:bCs/>
          <w:iCs/>
          <w:color w:val="000000"/>
          <w:sz w:val="24"/>
          <w:szCs w:val="24"/>
          <w:lang w:val="bg-BG"/>
        </w:rPr>
        <w:t>О</w:t>
      </w:r>
      <w:r w:rsidR="00AB2C96" w:rsidRPr="00C5163E">
        <w:rPr>
          <w:rFonts w:ascii="Times New Roman" w:eastAsia="Times New Roman" w:hAnsi="Times New Roman" w:cs="Times New Roman"/>
          <w:color w:val="000000"/>
          <w:sz w:val="24"/>
          <w:szCs w:val="24"/>
        </w:rPr>
        <w:t xml:space="preserve">чаква се отсъствие на съществено въздействие върху количественото и качественото състояние на повърхностните води. В отделни участъци незначително въздействие </w:t>
      </w:r>
      <w:r w:rsidR="00AB2C96" w:rsidRPr="00C5163E">
        <w:rPr>
          <w:rFonts w:ascii="Times New Roman" w:eastAsia="Times New Roman" w:hAnsi="Times New Roman" w:cs="Times New Roman"/>
          <w:color w:val="000000"/>
          <w:sz w:val="24"/>
          <w:szCs w:val="24"/>
          <w:lang w:val="bg-BG"/>
        </w:rPr>
        <w:t>чрез</w:t>
      </w:r>
      <w:r w:rsidR="00AB2C96" w:rsidRPr="00C5163E">
        <w:rPr>
          <w:rFonts w:ascii="Times New Roman" w:eastAsia="Times New Roman" w:hAnsi="Times New Roman" w:cs="Times New Roman"/>
          <w:color w:val="000000"/>
          <w:sz w:val="24"/>
          <w:szCs w:val="24"/>
        </w:rPr>
        <w:t xml:space="preserve"> преразпределание на оттока ще произтече при изграждане на </w:t>
      </w:r>
      <w:r w:rsidR="003F5C60">
        <w:rPr>
          <w:rFonts w:ascii="Times New Roman" w:eastAsia="Times New Roman" w:hAnsi="Times New Roman" w:cs="Times New Roman"/>
          <w:color w:val="000000"/>
          <w:sz w:val="24"/>
          <w:szCs w:val="24"/>
        </w:rPr>
        <w:t xml:space="preserve">обекти като пътища, откривка и </w:t>
      </w:r>
      <w:r w:rsidR="00AB2C96" w:rsidRPr="00C5163E">
        <w:rPr>
          <w:rFonts w:ascii="Times New Roman" w:eastAsia="Times New Roman" w:hAnsi="Times New Roman" w:cs="Times New Roman"/>
          <w:color w:val="000000"/>
          <w:sz w:val="24"/>
          <w:szCs w:val="24"/>
        </w:rPr>
        <w:t xml:space="preserve">предохранителни канавки. </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23469F">
        <w:rPr>
          <w:rFonts w:ascii="Times New Roman" w:eastAsia="Times New Roman" w:hAnsi="Times New Roman" w:cs="Times New Roman"/>
          <w:b/>
          <w:bCs/>
          <w:i/>
          <w:iCs/>
          <w:color w:val="000000"/>
          <w:sz w:val="24"/>
          <w:szCs w:val="24"/>
        </w:rPr>
        <w:t>Експлоатация</w:t>
      </w:r>
      <w:r w:rsidR="0023469F">
        <w:rPr>
          <w:rFonts w:ascii="Times New Roman" w:eastAsia="Times New Roman" w:hAnsi="Times New Roman" w:cs="Times New Roman"/>
          <w:bCs/>
          <w:i/>
          <w:iCs/>
          <w:color w:val="000000"/>
          <w:sz w:val="24"/>
          <w:szCs w:val="24"/>
          <w:lang w:val="bg-BG"/>
        </w:rPr>
        <w:t>.</w:t>
      </w:r>
      <w:r w:rsidR="003F5C60">
        <w:rPr>
          <w:rFonts w:ascii="Times New Roman" w:eastAsia="Times New Roman" w:hAnsi="Times New Roman" w:cs="Times New Roman"/>
          <w:bCs/>
          <w:i/>
          <w:iCs/>
          <w:color w:val="000000"/>
          <w:sz w:val="24"/>
          <w:szCs w:val="24"/>
        </w:rPr>
        <w:t xml:space="preserve"> </w:t>
      </w:r>
      <w:r w:rsidRPr="00C5163E">
        <w:rPr>
          <w:rFonts w:ascii="Times New Roman" w:eastAsia="Times New Roman" w:hAnsi="Times New Roman" w:cs="Times New Roman"/>
          <w:color w:val="000000"/>
          <w:sz w:val="24"/>
          <w:szCs w:val="24"/>
        </w:rPr>
        <w:t xml:space="preserve">Въздействие върху повърхностния отток на суходолията в обхвата на ИП се очаква да продължи при функциониране на предохранителните канавки за дъждовни води. Въздействието ще се състои в отклонение на естествения временен отток от площта на ИП към суходолията. </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lang w:val="bg-BG"/>
        </w:rPr>
      </w:pPr>
      <w:r w:rsidRPr="00C5163E">
        <w:rPr>
          <w:rFonts w:ascii="Times New Roman" w:eastAsia="Times New Roman" w:hAnsi="Times New Roman" w:cs="Times New Roman"/>
          <w:color w:val="000000"/>
          <w:sz w:val="24"/>
          <w:szCs w:val="24"/>
        </w:rPr>
        <w:t xml:space="preserve">Въздействие върху количествата </w:t>
      </w:r>
      <w:r w:rsidRPr="00C5163E">
        <w:rPr>
          <w:rFonts w:ascii="Times New Roman" w:eastAsia="Times New Roman" w:hAnsi="Times New Roman" w:cs="Times New Roman"/>
          <w:color w:val="000000"/>
          <w:sz w:val="24"/>
          <w:szCs w:val="24"/>
          <w:lang w:val="bg-BG"/>
        </w:rPr>
        <w:t>може да</w:t>
      </w:r>
      <w:r w:rsidRPr="00C5163E">
        <w:rPr>
          <w:rFonts w:ascii="Times New Roman" w:eastAsia="Times New Roman" w:hAnsi="Times New Roman" w:cs="Times New Roman"/>
          <w:color w:val="000000"/>
          <w:sz w:val="24"/>
          <w:szCs w:val="24"/>
        </w:rPr>
        <w:t xml:space="preserve"> произтече от предвиденото водовземане с цел оросяване</w:t>
      </w:r>
      <w:r w:rsidRPr="00C5163E">
        <w:rPr>
          <w:rFonts w:ascii="Times New Roman" w:eastAsia="Times New Roman" w:hAnsi="Times New Roman" w:cs="Times New Roman"/>
          <w:color w:val="000000"/>
          <w:sz w:val="24"/>
          <w:szCs w:val="24"/>
          <w:lang w:val="bg-BG"/>
        </w:rPr>
        <w:t>,</w:t>
      </w:r>
      <w:r w:rsidRPr="00C5163E">
        <w:rPr>
          <w:rFonts w:ascii="Times New Roman" w:eastAsia="Times New Roman" w:hAnsi="Times New Roman" w:cs="Times New Roman"/>
          <w:color w:val="000000"/>
          <w:sz w:val="24"/>
          <w:szCs w:val="24"/>
        </w:rPr>
        <w:t xml:space="preserve"> при достатъчно вода в </w:t>
      </w:r>
      <w:r w:rsidR="0023469F">
        <w:rPr>
          <w:rFonts w:ascii="Times New Roman" w:eastAsia="Times New Roman" w:hAnsi="Times New Roman" w:cs="Times New Roman"/>
          <w:color w:val="000000"/>
          <w:sz w:val="24"/>
          <w:szCs w:val="24"/>
          <w:lang w:val="bg-BG"/>
        </w:rPr>
        <w:t>зупфа на кариерата</w:t>
      </w:r>
      <w:r w:rsidRPr="00C5163E">
        <w:rPr>
          <w:rFonts w:ascii="Times New Roman" w:eastAsia="Times New Roman" w:hAnsi="Times New Roman" w:cs="Times New Roman"/>
          <w:color w:val="000000"/>
          <w:sz w:val="24"/>
          <w:szCs w:val="24"/>
        </w:rPr>
        <w:t xml:space="preserve">. </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23469F">
        <w:rPr>
          <w:rFonts w:ascii="Times New Roman" w:eastAsia="Times New Roman" w:hAnsi="Times New Roman" w:cs="Times New Roman"/>
          <w:i/>
          <w:color w:val="000000"/>
          <w:sz w:val="24"/>
          <w:szCs w:val="24"/>
        </w:rPr>
        <w:t>Въздействие върху качествата на повърхностните води</w:t>
      </w:r>
      <w:r w:rsidRPr="00C5163E">
        <w:rPr>
          <w:rFonts w:ascii="Times New Roman" w:eastAsia="Times New Roman" w:hAnsi="Times New Roman" w:cs="Times New Roman"/>
          <w:color w:val="000000"/>
          <w:sz w:val="24"/>
          <w:szCs w:val="24"/>
        </w:rPr>
        <w:t xml:space="preserve">: Възможно е ограничено неблагоприятно въздействие с ГСМ само при аварии на транспортни и технологични машини, като </w:t>
      </w:r>
      <w:r w:rsidRPr="00C5163E">
        <w:rPr>
          <w:rFonts w:ascii="Times New Roman" w:eastAsia="Times New Roman" w:hAnsi="Times New Roman" w:cs="Times New Roman"/>
          <w:color w:val="000000"/>
          <w:sz w:val="24"/>
          <w:szCs w:val="24"/>
          <w:lang w:val="bg-BG"/>
        </w:rPr>
        <w:t>за недопускане попадането на</w:t>
      </w:r>
      <w:r w:rsidRPr="00C5163E">
        <w:rPr>
          <w:rFonts w:ascii="Times New Roman" w:eastAsia="Times New Roman" w:hAnsi="Times New Roman" w:cs="Times New Roman"/>
          <w:color w:val="000000"/>
          <w:sz w:val="24"/>
          <w:szCs w:val="24"/>
        </w:rPr>
        <w:t xml:space="preserve"> ГСМ </w:t>
      </w:r>
      <w:r w:rsidRPr="00C5163E">
        <w:rPr>
          <w:rFonts w:ascii="Times New Roman" w:eastAsia="Times New Roman" w:hAnsi="Times New Roman" w:cs="Times New Roman"/>
          <w:color w:val="000000"/>
          <w:sz w:val="24"/>
          <w:szCs w:val="24"/>
          <w:lang w:val="bg-BG"/>
        </w:rPr>
        <w:t>в</w:t>
      </w:r>
      <w:r w:rsidRPr="00C5163E">
        <w:rPr>
          <w:rFonts w:ascii="Times New Roman" w:eastAsia="Times New Roman" w:hAnsi="Times New Roman" w:cs="Times New Roman"/>
          <w:color w:val="000000"/>
          <w:sz w:val="24"/>
          <w:szCs w:val="24"/>
        </w:rPr>
        <w:t xml:space="preserve"> </w:t>
      </w:r>
      <w:r w:rsidR="0023469F">
        <w:rPr>
          <w:rFonts w:ascii="Times New Roman" w:eastAsia="Times New Roman" w:hAnsi="Times New Roman" w:cs="Times New Roman"/>
          <w:color w:val="000000"/>
          <w:sz w:val="24"/>
          <w:szCs w:val="24"/>
          <w:lang w:val="bg-BG"/>
        </w:rPr>
        <w:t xml:space="preserve">зупфа </w:t>
      </w:r>
      <w:r w:rsidRPr="00C5163E">
        <w:rPr>
          <w:rFonts w:ascii="Times New Roman" w:eastAsia="Times New Roman" w:hAnsi="Times New Roman" w:cs="Times New Roman"/>
          <w:color w:val="000000"/>
          <w:sz w:val="24"/>
          <w:szCs w:val="24"/>
          <w:lang w:val="bg-BG"/>
        </w:rPr>
        <w:t>е предвидено улавянето им със съответни сорбенти  - виж раздел ІV-11.</w:t>
      </w:r>
      <w:r w:rsidRPr="00C5163E">
        <w:rPr>
          <w:rFonts w:ascii="Times New Roman" w:eastAsia="Times New Roman" w:hAnsi="Times New Roman" w:cs="Times New Roman"/>
          <w:color w:val="000000"/>
          <w:sz w:val="24"/>
          <w:szCs w:val="24"/>
        </w:rPr>
        <w:t xml:space="preserve"> </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iCs/>
          <w:color w:val="000000"/>
          <w:sz w:val="24"/>
          <w:szCs w:val="24"/>
          <w:lang w:val="bg-BG"/>
        </w:rPr>
      </w:pPr>
      <w:r w:rsidRPr="00C5163E">
        <w:rPr>
          <w:rFonts w:ascii="Times New Roman" w:eastAsia="Times New Roman" w:hAnsi="Times New Roman" w:cs="Times New Roman"/>
          <w:color w:val="000000"/>
          <w:sz w:val="24"/>
          <w:szCs w:val="24"/>
          <w:lang w:val="bg-BG"/>
        </w:rPr>
        <w:t>Не се очаква въздействие върху качествата на повърхностните води</w:t>
      </w:r>
      <w:r w:rsidRPr="00C5163E">
        <w:rPr>
          <w:rFonts w:ascii="Times New Roman" w:eastAsia="Times New Roman" w:hAnsi="Times New Roman" w:cs="Times New Roman"/>
          <w:color w:val="000000"/>
          <w:sz w:val="24"/>
          <w:szCs w:val="24"/>
        </w:rPr>
        <w:t xml:space="preserve">, при предвиденото улавяне </w:t>
      </w:r>
      <w:r w:rsidRPr="00C5163E">
        <w:rPr>
          <w:rFonts w:ascii="Times New Roman" w:eastAsia="Times New Roman" w:hAnsi="Times New Roman" w:cs="Times New Roman"/>
          <w:color w:val="000000"/>
          <w:sz w:val="24"/>
          <w:szCs w:val="24"/>
          <w:lang w:val="bg-BG"/>
        </w:rPr>
        <w:t xml:space="preserve">и утаяване </w:t>
      </w:r>
      <w:r w:rsidRPr="00C5163E">
        <w:rPr>
          <w:rFonts w:ascii="Times New Roman" w:eastAsia="Times New Roman" w:hAnsi="Times New Roman" w:cs="Times New Roman"/>
          <w:color w:val="000000"/>
          <w:sz w:val="24"/>
          <w:szCs w:val="24"/>
        </w:rPr>
        <w:t>на дъждовните води в</w:t>
      </w:r>
      <w:r w:rsidR="0023469F">
        <w:rPr>
          <w:rFonts w:ascii="Times New Roman" w:eastAsia="Times New Roman" w:hAnsi="Times New Roman" w:cs="Times New Roman"/>
          <w:color w:val="000000"/>
          <w:sz w:val="24"/>
          <w:szCs w:val="24"/>
          <w:lang w:val="bg-BG"/>
        </w:rPr>
        <w:t xml:space="preserve"> зумпф</w:t>
      </w:r>
      <w:r w:rsidRPr="00C5163E">
        <w:rPr>
          <w:rFonts w:ascii="Times New Roman" w:eastAsia="Times New Roman" w:hAnsi="Times New Roman" w:cs="Times New Roman"/>
          <w:color w:val="000000"/>
          <w:sz w:val="24"/>
          <w:szCs w:val="24"/>
        </w:rPr>
        <w:t xml:space="preserve">, </w:t>
      </w:r>
      <w:r w:rsidRPr="00C5163E">
        <w:rPr>
          <w:rFonts w:ascii="Times New Roman" w:eastAsia="Times New Roman" w:hAnsi="Times New Roman" w:cs="Times New Roman"/>
          <w:color w:val="000000"/>
          <w:sz w:val="24"/>
          <w:szCs w:val="24"/>
          <w:lang w:val="bg-BG"/>
        </w:rPr>
        <w:t>тъй като не се предвижда</w:t>
      </w:r>
      <w:r w:rsidRPr="00C5163E">
        <w:rPr>
          <w:rFonts w:ascii="Times New Roman" w:eastAsia="Times New Roman" w:hAnsi="Times New Roman" w:cs="Times New Roman"/>
          <w:color w:val="000000"/>
          <w:sz w:val="24"/>
          <w:szCs w:val="24"/>
        </w:rPr>
        <w:t xml:space="preserve"> изтичане от кариерата</w:t>
      </w:r>
      <w:r w:rsidRPr="00C5163E">
        <w:rPr>
          <w:rFonts w:ascii="Times New Roman" w:eastAsia="Times New Roman" w:hAnsi="Times New Roman" w:cs="Times New Roman"/>
          <w:color w:val="000000"/>
          <w:sz w:val="24"/>
          <w:szCs w:val="24"/>
          <w:lang w:val="bg-BG"/>
        </w:rPr>
        <w:t xml:space="preserve"> и заустване</w:t>
      </w:r>
      <w:r w:rsidRPr="00C5163E">
        <w:rPr>
          <w:rFonts w:ascii="Times New Roman" w:eastAsia="Times New Roman" w:hAnsi="Times New Roman" w:cs="Times New Roman"/>
          <w:color w:val="000000"/>
          <w:sz w:val="24"/>
          <w:szCs w:val="24"/>
        </w:rPr>
        <w:t>.</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Както беше изяснено</w:t>
      </w:r>
      <w:r w:rsidRPr="00C5163E">
        <w:rPr>
          <w:rFonts w:ascii="Times New Roman" w:eastAsia="Times New Roman" w:hAnsi="Times New Roman" w:cs="Times New Roman"/>
          <w:color w:val="000000"/>
          <w:sz w:val="24"/>
          <w:szCs w:val="24"/>
          <w:lang w:val="bg-BG"/>
        </w:rPr>
        <w:t>,</w:t>
      </w:r>
      <w:r w:rsidRPr="00C5163E">
        <w:rPr>
          <w:rFonts w:ascii="Times New Roman" w:eastAsia="Times New Roman" w:hAnsi="Times New Roman" w:cs="Times New Roman"/>
          <w:color w:val="000000"/>
          <w:sz w:val="24"/>
          <w:szCs w:val="24"/>
        </w:rPr>
        <w:t xml:space="preserve"> оттокът в района на ИП е склонов, малък по количество и не са образувани речни легла, брегове на реките и крайбрежни заливаеми ивици, каквито са развити извън площа на ИП</w:t>
      </w:r>
      <w:r w:rsidRPr="00C5163E">
        <w:rPr>
          <w:rFonts w:ascii="Times New Roman" w:eastAsia="Times New Roman" w:hAnsi="Times New Roman" w:cs="Times New Roman"/>
          <w:color w:val="000000"/>
          <w:sz w:val="24"/>
          <w:szCs w:val="24"/>
          <w:lang w:val="bg-BG"/>
        </w:rPr>
        <w:t>, в долината на р. Златна Панега</w:t>
      </w:r>
      <w:r w:rsidRPr="00C5163E">
        <w:rPr>
          <w:rFonts w:ascii="Times New Roman" w:eastAsia="Times New Roman" w:hAnsi="Times New Roman" w:cs="Times New Roman"/>
          <w:color w:val="000000"/>
          <w:sz w:val="24"/>
          <w:szCs w:val="24"/>
        </w:rPr>
        <w:t xml:space="preserve">. </w:t>
      </w:r>
    </w:p>
    <w:p w:rsidR="00AB2C96" w:rsidRPr="00C5163E" w:rsidRDefault="00AB2C96" w:rsidP="00C5163E">
      <w:pPr>
        <w:spacing w:before="120" w:after="0"/>
        <w:ind w:firstLine="720"/>
        <w:jc w:val="both"/>
        <w:rPr>
          <w:rFonts w:ascii="Times New Roman" w:eastAsia="Calibri" w:hAnsi="Times New Roman" w:cs="Times New Roman"/>
          <w:sz w:val="24"/>
          <w:szCs w:val="24"/>
          <w:lang w:val="bg-BG"/>
        </w:rPr>
      </w:pPr>
      <w:r w:rsidRPr="00C5163E">
        <w:rPr>
          <w:rFonts w:ascii="Times New Roman" w:eastAsia="Calibri" w:hAnsi="Times New Roman" w:cs="Times New Roman"/>
          <w:sz w:val="24"/>
          <w:szCs w:val="24"/>
        </w:rPr>
        <w:t>Поради това ИП няма да предизвика нарушение на Чл. 143. от Закона за водите, в който за защита от вредното въздействие на водите се забранява:</w:t>
      </w:r>
    </w:p>
    <w:p w:rsidR="00AB2C96" w:rsidRPr="00C5163E" w:rsidRDefault="00AB2C96" w:rsidP="0023469F">
      <w:pPr>
        <w:autoSpaceDE w:val="0"/>
        <w:autoSpaceDN w:val="0"/>
        <w:adjustRightInd w:val="0"/>
        <w:spacing w:after="0"/>
        <w:ind w:firstLine="709"/>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 xml:space="preserve">1. нарушаването на естественото състояние на леглата, бреговете на реките и крайбрежните заливаеми ивици; </w:t>
      </w:r>
    </w:p>
    <w:p w:rsidR="00AB2C96" w:rsidRPr="00C5163E" w:rsidRDefault="00AB2C96" w:rsidP="0023469F">
      <w:pPr>
        <w:autoSpaceDE w:val="0"/>
        <w:autoSpaceDN w:val="0"/>
        <w:adjustRightInd w:val="0"/>
        <w:spacing w:after="0"/>
        <w:ind w:firstLine="709"/>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 xml:space="preserve">2. намаляването на проводимостта на речните легла, включително чрез баражи и прагове, без съответното разрешително; </w:t>
      </w:r>
    </w:p>
    <w:p w:rsidR="00AB2C96" w:rsidRPr="00C5163E" w:rsidRDefault="00AB2C96" w:rsidP="0023469F">
      <w:pPr>
        <w:autoSpaceDE w:val="0"/>
        <w:autoSpaceDN w:val="0"/>
        <w:adjustRightInd w:val="0"/>
        <w:spacing w:after="0"/>
        <w:ind w:firstLine="709"/>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 xml:space="preserve">3. използването на речните легла като депа за отпадъци, земни и скални маси; </w:t>
      </w:r>
    </w:p>
    <w:p w:rsidR="00AB2C96" w:rsidRPr="00C5163E" w:rsidRDefault="00AB2C96" w:rsidP="0023469F">
      <w:pPr>
        <w:autoSpaceDE w:val="0"/>
        <w:autoSpaceDN w:val="0"/>
        <w:adjustRightInd w:val="0"/>
        <w:spacing w:after="0"/>
        <w:ind w:firstLine="709"/>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 xml:space="preserve">4. извършването на строежи над покритите речни участъци; </w:t>
      </w:r>
    </w:p>
    <w:p w:rsidR="00AB2C96" w:rsidRPr="00C5163E" w:rsidRDefault="00AB2C96" w:rsidP="0023469F">
      <w:pPr>
        <w:autoSpaceDE w:val="0"/>
        <w:autoSpaceDN w:val="0"/>
        <w:adjustRightInd w:val="0"/>
        <w:spacing w:after="0"/>
        <w:ind w:firstLine="709"/>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 xml:space="preserve">5. съхраняването или складирането на материали, които в значителна степен биха увеличили унищожителната сила на водата при наводнения. </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 xml:space="preserve">Съгласно предвижданията на ПУМО, опасност от генериране на киселинни води от минните отпадъци няма. Не се очаква и формиране на инфилтрат и изменение на качествата на подземните богатства в процеса на добива им. </w:t>
      </w:r>
    </w:p>
    <w:p w:rsidR="00AB2C96" w:rsidRPr="00C5163E" w:rsidRDefault="00AB2C96" w:rsidP="00C5163E">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C5163E">
        <w:rPr>
          <w:rFonts w:ascii="Times New Roman" w:eastAsia="Times New Roman" w:hAnsi="Times New Roman" w:cs="Times New Roman"/>
          <w:color w:val="000000"/>
          <w:sz w:val="24"/>
          <w:szCs w:val="24"/>
        </w:rPr>
        <w:t>М</w:t>
      </w:r>
      <w:r w:rsidR="0023469F">
        <w:rPr>
          <w:rFonts w:ascii="Times New Roman" w:eastAsia="Times New Roman" w:hAnsi="Times New Roman" w:cs="Times New Roman"/>
          <w:color w:val="000000"/>
          <w:sz w:val="24"/>
          <w:szCs w:val="24"/>
        </w:rPr>
        <w:t>инните отпадъци, предмет на</w:t>
      </w:r>
      <w:r w:rsidR="003F5C60">
        <w:rPr>
          <w:rFonts w:ascii="Times New Roman" w:eastAsia="Times New Roman" w:hAnsi="Times New Roman" w:cs="Times New Roman"/>
          <w:color w:val="000000"/>
          <w:sz w:val="24"/>
          <w:szCs w:val="24"/>
        </w:rPr>
        <w:t xml:space="preserve"> </w:t>
      </w:r>
      <w:r w:rsidR="0023469F">
        <w:rPr>
          <w:rFonts w:ascii="Times New Roman" w:eastAsia="Times New Roman" w:hAnsi="Times New Roman" w:cs="Times New Roman"/>
          <w:color w:val="000000"/>
          <w:sz w:val="24"/>
          <w:szCs w:val="24"/>
          <w:lang w:val="bg-BG"/>
        </w:rPr>
        <w:t>ПУМО</w:t>
      </w:r>
      <w:r w:rsidRPr="00C5163E">
        <w:rPr>
          <w:rFonts w:ascii="Times New Roman" w:eastAsia="Times New Roman" w:hAnsi="Times New Roman" w:cs="Times New Roman"/>
          <w:color w:val="000000"/>
          <w:sz w:val="24"/>
          <w:szCs w:val="24"/>
        </w:rPr>
        <w:t xml:space="preserve">, не съдържат опасни и вредни за околната среда и човешкото здраве вещества, </w:t>
      </w:r>
      <w:r w:rsidRPr="00C5163E">
        <w:rPr>
          <w:rFonts w:ascii="Times New Roman" w:eastAsia="Times New Roman" w:hAnsi="Times New Roman" w:cs="Times New Roman"/>
          <w:color w:val="000000"/>
          <w:sz w:val="24"/>
          <w:szCs w:val="24"/>
          <w:lang w:val="bg-BG"/>
        </w:rPr>
        <w:t xml:space="preserve">същите </w:t>
      </w:r>
      <w:r w:rsidRPr="00C5163E">
        <w:rPr>
          <w:rFonts w:ascii="Times New Roman" w:eastAsia="Times New Roman" w:hAnsi="Times New Roman" w:cs="Times New Roman"/>
          <w:color w:val="000000"/>
          <w:sz w:val="24"/>
          <w:szCs w:val="24"/>
        </w:rPr>
        <w:t xml:space="preserve">няма да бъдат третирани с химикали. От това следва, че няма опасност от дрениране и изтичане на вещества и химикали, оказващи неблагоприятно въздействие върху повърхностните води. </w:t>
      </w:r>
    </w:p>
    <w:p w:rsidR="00AB2C96" w:rsidRPr="00C5163E" w:rsidRDefault="00AB2C96" w:rsidP="0023469F">
      <w:pPr>
        <w:autoSpaceDE w:val="0"/>
        <w:autoSpaceDN w:val="0"/>
        <w:adjustRightInd w:val="0"/>
        <w:spacing w:before="120" w:after="0"/>
        <w:ind w:firstLine="708"/>
        <w:jc w:val="both"/>
        <w:rPr>
          <w:rFonts w:ascii="Times New Roman" w:eastAsia="Calibri" w:hAnsi="Times New Roman" w:cs="Times New Roman"/>
          <w:sz w:val="24"/>
          <w:szCs w:val="24"/>
          <w:lang w:val="bg-BG"/>
        </w:rPr>
      </w:pPr>
      <w:r w:rsidRPr="00C5163E">
        <w:rPr>
          <w:rFonts w:ascii="Times New Roman" w:eastAsia="Times New Roman" w:hAnsi="Times New Roman" w:cs="Times New Roman"/>
          <w:b/>
          <w:bCs/>
          <w:i/>
          <w:iCs/>
          <w:color w:val="000000"/>
          <w:sz w:val="24"/>
          <w:szCs w:val="24"/>
        </w:rPr>
        <w:t>Закриване и рекултивация</w:t>
      </w:r>
      <w:r w:rsidR="0023469F">
        <w:rPr>
          <w:rFonts w:ascii="Times New Roman" w:eastAsia="Times New Roman" w:hAnsi="Times New Roman" w:cs="Times New Roman"/>
          <w:b/>
          <w:bCs/>
          <w:i/>
          <w:iCs/>
          <w:color w:val="000000"/>
          <w:sz w:val="24"/>
          <w:szCs w:val="24"/>
          <w:lang w:val="bg-BG"/>
        </w:rPr>
        <w:t xml:space="preserve">. </w:t>
      </w:r>
      <w:r w:rsidRPr="00C5163E">
        <w:rPr>
          <w:rFonts w:ascii="Times New Roman" w:eastAsia="Calibri" w:hAnsi="Times New Roman" w:cs="Times New Roman"/>
          <w:sz w:val="24"/>
          <w:szCs w:val="24"/>
          <w:lang w:val="bg-BG"/>
        </w:rPr>
        <w:t>На този етап,</w:t>
      </w:r>
      <w:r w:rsidRPr="00C5163E">
        <w:rPr>
          <w:rFonts w:ascii="Times New Roman" w:eastAsia="Calibri" w:hAnsi="Times New Roman" w:cs="Times New Roman"/>
          <w:sz w:val="24"/>
          <w:szCs w:val="24"/>
        </w:rPr>
        <w:t xml:space="preserve"> при аварии на транспортни и технологични машини</w:t>
      </w:r>
      <w:r w:rsidR="0023469F">
        <w:rPr>
          <w:rFonts w:ascii="Times New Roman" w:eastAsia="Calibri" w:hAnsi="Times New Roman" w:cs="Times New Roman"/>
          <w:sz w:val="24"/>
          <w:szCs w:val="24"/>
          <w:lang w:val="bg-BG"/>
        </w:rPr>
        <w:t>,</w:t>
      </w:r>
      <w:r w:rsidRPr="00C5163E">
        <w:rPr>
          <w:rFonts w:ascii="Times New Roman" w:eastAsia="Calibri" w:hAnsi="Times New Roman" w:cs="Times New Roman"/>
          <w:sz w:val="24"/>
          <w:szCs w:val="24"/>
        </w:rPr>
        <w:t xml:space="preserve"> би могло да има риск от ограничено неблагоприятно въздействие с ГСМ, който ще бъде преустановен с приключване на рекултивацията.</w:t>
      </w:r>
      <w:r w:rsidRPr="00C5163E">
        <w:rPr>
          <w:rFonts w:ascii="Times New Roman" w:eastAsia="Calibri" w:hAnsi="Times New Roman" w:cs="Times New Roman"/>
          <w:sz w:val="24"/>
          <w:szCs w:val="24"/>
          <w:lang w:val="bg-BG"/>
        </w:rPr>
        <w:t xml:space="preserve"> Предвидено е улавянето им със</w:t>
      </w:r>
      <w:r w:rsidR="0023469F">
        <w:rPr>
          <w:rFonts w:ascii="Times New Roman" w:eastAsia="Calibri" w:hAnsi="Times New Roman" w:cs="Times New Roman"/>
          <w:sz w:val="24"/>
          <w:szCs w:val="24"/>
          <w:lang w:val="bg-BG"/>
        </w:rPr>
        <w:t xml:space="preserve"> с</w:t>
      </w:r>
      <w:r w:rsidRPr="00C5163E">
        <w:rPr>
          <w:rFonts w:ascii="Times New Roman" w:eastAsia="Calibri" w:hAnsi="Times New Roman" w:cs="Times New Roman"/>
          <w:sz w:val="24"/>
          <w:szCs w:val="24"/>
          <w:lang w:val="bg-BG"/>
        </w:rPr>
        <w:t>ъответни сорбенти</w:t>
      </w:r>
      <w:r w:rsidR="0023469F">
        <w:rPr>
          <w:rFonts w:ascii="Times New Roman" w:eastAsia="Calibri" w:hAnsi="Times New Roman" w:cs="Times New Roman"/>
          <w:sz w:val="24"/>
          <w:szCs w:val="24"/>
          <w:lang w:val="bg-BG"/>
        </w:rPr>
        <w:t>.</w:t>
      </w:r>
      <w:r w:rsidRPr="00C5163E">
        <w:rPr>
          <w:rFonts w:ascii="Times New Roman" w:eastAsia="Calibri" w:hAnsi="Times New Roman" w:cs="Times New Roman"/>
          <w:sz w:val="24"/>
          <w:szCs w:val="24"/>
          <w:lang w:val="bg-BG"/>
        </w:rPr>
        <w:t xml:space="preserve">  </w:t>
      </w:r>
    </w:p>
    <w:p w:rsidR="00AB2C96" w:rsidRPr="00C5163E" w:rsidRDefault="00AB2C96" w:rsidP="00C5163E">
      <w:pPr>
        <w:spacing w:before="120" w:after="0"/>
        <w:ind w:firstLine="720"/>
        <w:jc w:val="both"/>
        <w:rPr>
          <w:rFonts w:ascii="Times New Roman" w:eastAsia="Calibri" w:hAnsi="Times New Roman" w:cs="Times New Roman"/>
          <w:b/>
          <w:sz w:val="24"/>
          <w:szCs w:val="24"/>
          <w:lang w:val="bg-BG"/>
        </w:rPr>
      </w:pPr>
      <w:r w:rsidRPr="00C5163E">
        <w:rPr>
          <w:rFonts w:ascii="Times New Roman" w:eastAsia="Calibri" w:hAnsi="Times New Roman" w:cs="Times New Roman"/>
          <w:sz w:val="24"/>
          <w:szCs w:val="24"/>
          <w:lang w:val="bg-BG"/>
        </w:rPr>
        <w:t>Друго въздействие на етап закриване и рекултивация може да произтече от предвиденото ползване на изкуствените торове. За минимизиране на това въздействие количествата на торовете трябва да бъдат минимални и съответни на целта</w:t>
      </w:r>
      <w:r w:rsidR="0023469F">
        <w:rPr>
          <w:rFonts w:ascii="Times New Roman" w:eastAsia="Calibri" w:hAnsi="Times New Roman" w:cs="Times New Roman"/>
          <w:sz w:val="24"/>
          <w:szCs w:val="24"/>
          <w:lang w:val="bg-BG"/>
        </w:rPr>
        <w:t>,</w:t>
      </w:r>
      <w:r w:rsidRPr="00C5163E">
        <w:rPr>
          <w:rFonts w:ascii="Times New Roman" w:eastAsia="Calibri" w:hAnsi="Times New Roman" w:cs="Times New Roman"/>
          <w:sz w:val="24"/>
          <w:szCs w:val="24"/>
          <w:lang w:val="bg-BG"/>
        </w:rPr>
        <w:t xml:space="preserve"> а времето за торене – подходящо. </w:t>
      </w:r>
    </w:p>
    <w:p w:rsidR="003E6DA0" w:rsidRDefault="003E6DA0" w:rsidP="00C5163E">
      <w:pPr>
        <w:spacing w:before="120" w:after="0"/>
        <w:jc w:val="both"/>
        <w:rPr>
          <w:rFonts w:ascii="Times New Roman" w:eastAsia="Calibri" w:hAnsi="Times New Roman" w:cs="Times New Roman"/>
          <w:color w:val="FF0000"/>
          <w:sz w:val="24"/>
          <w:szCs w:val="24"/>
          <w:lang w:val="bg-BG"/>
        </w:rPr>
      </w:pPr>
    </w:p>
    <w:p w:rsidR="00AB2C96" w:rsidRPr="003E6DA0" w:rsidRDefault="004E431F" w:rsidP="002B47BB">
      <w:pPr>
        <w:shd w:val="clear" w:color="auto" w:fill="FEFEFE"/>
        <w:spacing w:before="120" w:after="0"/>
        <w:ind w:left="426" w:firstLine="254"/>
        <w:contextualSpacing/>
        <w:jc w:val="both"/>
        <w:rPr>
          <w:rFonts w:ascii="Times New Roman" w:eastAsia="Times New Roman" w:hAnsi="Times New Roman" w:cs="Times New Roman"/>
          <w:b/>
          <w:i/>
          <w:color w:val="000000"/>
          <w:sz w:val="24"/>
          <w:szCs w:val="24"/>
          <w:lang w:val="bg-BG" w:eastAsia="bg-BG"/>
        </w:rPr>
      </w:pPr>
      <w:r w:rsidRPr="003E6DA0">
        <w:rPr>
          <w:rFonts w:ascii="Times New Roman" w:eastAsia="Times New Roman" w:hAnsi="Times New Roman" w:cs="Times New Roman"/>
          <w:b/>
          <w:i/>
          <w:color w:val="000000"/>
          <w:sz w:val="24"/>
          <w:szCs w:val="24"/>
          <w:lang w:val="bg-BG" w:eastAsia="bg-BG"/>
        </w:rPr>
        <w:t>1.5.2.</w:t>
      </w:r>
      <w:r w:rsidR="00AB2C96" w:rsidRPr="003E6DA0">
        <w:rPr>
          <w:rFonts w:ascii="Times New Roman" w:eastAsia="Times New Roman" w:hAnsi="Times New Roman" w:cs="Times New Roman"/>
          <w:b/>
          <w:i/>
          <w:color w:val="000000"/>
          <w:sz w:val="24"/>
          <w:szCs w:val="24"/>
          <w:lang w:val="bg-BG" w:eastAsia="bg-BG"/>
        </w:rPr>
        <w:t>Подземни води</w:t>
      </w:r>
    </w:p>
    <w:p w:rsidR="00AB2C96" w:rsidRPr="003E6DA0" w:rsidRDefault="00AB2C96" w:rsidP="002B47BB">
      <w:pPr>
        <w:spacing w:before="120" w:after="0"/>
        <w:ind w:firstLine="720"/>
        <w:jc w:val="both"/>
        <w:rPr>
          <w:rFonts w:ascii="Times New Roman" w:eastAsia="Calibri" w:hAnsi="Times New Roman" w:cs="Times New Roman"/>
          <w:sz w:val="24"/>
          <w:szCs w:val="24"/>
          <w:lang w:val="ru-RU"/>
        </w:rPr>
      </w:pPr>
      <w:r w:rsidRPr="003E6DA0">
        <w:rPr>
          <w:rFonts w:ascii="Times New Roman" w:eastAsia="Calibri" w:hAnsi="Times New Roman" w:cs="Times New Roman"/>
          <w:sz w:val="24"/>
          <w:szCs w:val="24"/>
          <w:lang w:val="ru-RU"/>
        </w:rPr>
        <w:t xml:space="preserve">Съгласно районирането прието от Антонов, Данчев (1980), разглежданият район попада в Балканидния хидрогеоложки регион. Той е в границите на разпространение на предимно долнокредни материали, представени от мергели и пясъчници. В хидрогеоложко отношение тези скали се характеризират с ниски филтрационни свойства и представляват важен регионален водоупор, с широко разпространение в Северна България. В локален аспект подземни води се формират само в най-горната изветрителна зона на разкритията и почвения слой. Те имат спорадичен, често временен характер. Те са ненапорни, порово-пукнатинни. Подхранването им се осъществява от валежи, а дренирането – в дерета и от извори с малки дебити. Често през сухи сезони, повечето от изворите пресъхват. В дълбочина напукаността и водопропускливостта на скалите намалява и те се явяват абсолютен водоупор, непозволяващ проникването на води в дълбочина. </w:t>
      </w:r>
    </w:p>
    <w:p w:rsidR="00AB2C96" w:rsidRPr="003E6DA0" w:rsidRDefault="00AB2C96" w:rsidP="002B47BB">
      <w:pPr>
        <w:spacing w:before="120" w:after="0"/>
        <w:ind w:firstLine="720"/>
        <w:jc w:val="both"/>
        <w:rPr>
          <w:rFonts w:ascii="Times New Roman" w:eastAsia="Calibri" w:hAnsi="Times New Roman" w:cs="Times New Roman"/>
          <w:sz w:val="24"/>
          <w:szCs w:val="24"/>
          <w:lang w:val="bg-BG"/>
        </w:rPr>
      </w:pPr>
      <w:r w:rsidRPr="003E6DA0">
        <w:rPr>
          <w:rFonts w:ascii="Times New Roman" w:eastAsia="Calibri" w:hAnsi="Times New Roman" w:cs="Times New Roman"/>
          <w:sz w:val="24"/>
          <w:szCs w:val="24"/>
          <w:lang w:val="ru-RU"/>
        </w:rPr>
        <w:t>Площта на  находището е разположена върху мергели и варовици, които са и обект</w:t>
      </w:r>
      <w:r w:rsidR="00FA6A2C">
        <w:rPr>
          <w:rFonts w:ascii="Times New Roman" w:eastAsia="Calibri" w:hAnsi="Times New Roman" w:cs="Times New Roman"/>
          <w:sz w:val="24"/>
          <w:szCs w:val="24"/>
          <w:lang w:val="ru-RU"/>
        </w:rPr>
        <w:t>ът</w:t>
      </w:r>
      <w:r w:rsidRPr="003E6DA0">
        <w:rPr>
          <w:rFonts w:ascii="Times New Roman" w:eastAsia="Calibri" w:hAnsi="Times New Roman" w:cs="Times New Roman"/>
          <w:sz w:val="24"/>
          <w:szCs w:val="24"/>
          <w:lang w:val="ru-RU"/>
        </w:rPr>
        <w:t xml:space="preserve"> на добив. В хидрогеоложко отношение те не се отличават съществено по водоносност от останалите долнокредни седименти. Предвидената за разработване кариера е разположена върху едно петно мергели, наложено върху окарстените варовици на Сливнишката свита и обградено от тях от север. Предполага се, че тук се формират спорадични подземни води, като посоката им на движение съвпада с наклона на релефа. Основното оттичане е на запад, към дере - малък приток на Беленска река, която се явява зона на дрениране на района. </w:t>
      </w:r>
    </w:p>
    <w:p w:rsidR="00AB2C96" w:rsidRPr="003E6DA0" w:rsidRDefault="00AB2C96" w:rsidP="002B47BB">
      <w:pPr>
        <w:spacing w:before="120" w:after="0"/>
        <w:ind w:firstLine="720"/>
        <w:jc w:val="both"/>
        <w:rPr>
          <w:rFonts w:ascii="Times New Roman" w:eastAsia="Calibri" w:hAnsi="Times New Roman" w:cs="Times New Roman"/>
          <w:sz w:val="24"/>
          <w:szCs w:val="24"/>
          <w:lang w:val="ru-RU"/>
        </w:rPr>
      </w:pPr>
      <w:r w:rsidRPr="003E6DA0">
        <w:rPr>
          <w:rFonts w:ascii="Times New Roman" w:eastAsia="Calibri" w:hAnsi="Times New Roman" w:cs="Times New Roman"/>
          <w:sz w:val="24"/>
          <w:szCs w:val="24"/>
          <w:lang w:val="ru-RU"/>
        </w:rPr>
        <w:t xml:space="preserve">Проучваната площ е разположена  в непосредствена близост до един от най-важните карстови басейни в Централния Предбалкан. Обхватът му се определя от площта на разпространение на горноюрските карбонатни скали (главно на Сливнишка и прилежащата от юг към нея Гложенска свита). Карбонатният комплекс е интензивно окарстен и в него са се формирали ненапорни подземни води. </w:t>
      </w:r>
    </w:p>
    <w:p w:rsidR="00AB2C96" w:rsidRPr="003E6DA0" w:rsidRDefault="00AB2C96" w:rsidP="002B47BB">
      <w:pPr>
        <w:spacing w:before="120" w:after="0"/>
        <w:ind w:firstLine="720"/>
        <w:jc w:val="both"/>
        <w:rPr>
          <w:rFonts w:ascii="Times New Roman" w:eastAsia="Calibri" w:hAnsi="Times New Roman" w:cs="Times New Roman"/>
          <w:sz w:val="24"/>
          <w:szCs w:val="24"/>
          <w:lang w:val="ru-RU"/>
        </w:rPr>
      </w:pPr>
      <w:r w:rsidRPr="003E6DA0">
        <w:rPr>
          <w:rFonts w:ascii="Times New Roman" w:eastAsia="Calibri" w:hAnsi="Times New Roman" w:cs="Times New Roman"/>
          <w:sz w:val="24"/>
          <w:szCs w:val="24"/>
          <w:lang w:val="ru-RU"/>
        </w:rPr>
        <w:t xml:space="preserve">Общо за района е характерно активното вертикалното окарстяване, вследствие на което става бързо проникване на валежни води в дълбочина. Подхранването на карстовите подземните води е от валежи и от повърхностни води. Подхранването от валежи се осъществява в цялата площ на разпространение на варовиците, като най-интензивно е в заравнените участъци, с многобройни негативни карстови форми. Подхранването от повърхностни води е от реки и временни потоци след валежи. Дренирането става от многобройни карстови извори, като най-големия от тях е Глава Панега, отстоящ на около 2.5 </w:t>
      </w:r>
      <w:r w:rsidRPr="003E6DA0">
        <w:rPr>
          <w:rFonts w:ascii="Times New Roman" w:eastAsia="Calibri" w:hAnsi="Times New Roman" w:cs="Times New Roman"/>
          <w:sz w:val="24"/>
          <w:szCs w:val="24"/>
        </w:rPr>
        <w:t>km</w:t>
      </w:r>
      <w:r w:rsidRPr="003E6DA0">
        <w:rPr>
          <w:rFonts w:ascii="Times New Roman" w:eastAsia="Calibri" w:hAnsi="Times New Roman" w:cs="Times New Roman"/>
          <w:sz w:val="24"/>
          <w:szCs w:val="24"/>
          <w:lang w:val="ru-RU"/>
        </w:rPr>
        <w:t xml:space="preserve"> североизточно от проектната кариера. </w:t>
      </w:r>
    </w:p>
    <w:p w:rsidR="00AB2C96" w:rsidRPr="003E6DA0" w:rsidRDefault="00AB2C96" w:rsidP="002B47BB">
      <w:pPr>
        <w:spacing w:before="120" w:after="0"/>
        <w:ind w:firstLine="720"/>
        <w:jc w:val="both"/>
        <w:rPr>
          <w:rFonts w:ascii="Times New Roman" w:eastAsia="Calibri" w:hAnsi="Times New Roman" w:cs="Times New Roman"/>
          <w:sz w:val="24"/>
          <w:szCs w:val="24"/>
          <w:lang w:val="ru-RU"/>
        </w:rPr>
      </w:pPr>
      <w:r w:rsidRPr="003E6DA0">
        <w:rPr>
          <w:rFonts w:ascii="Times New Roman" w:eastAsia="Calibri" w:hAnsi="Times New Roman" w:cs="Times New Roman"/>
          <w:sz w:val="24"/>
          <w:szCs w:val="24"/>
          <w:lang w:val="ru-RU"/>
        </w:rPr>
        <w:t>Предвид на това, че западно от извора Глава Панега степента на окарстяване е относително по-слаба, характера на движение на водите тук е по-скоро пукнатинен до пукнатинно карстов. Подхранването е само от валежи, като наличието на почвен слой го забавя и намалява. Дренирането на формиралите се на тази територия води е в извора Глава Панега, но то е пренебрежимо малко, по сравнение с водите, идващи от р.Вит и останалата водосборна площ на извора.</w:t>
      </w:r>
    </w:p>
    <w:p w:rsidR="00AB2C96" w:rsidRPr="003E6DA0" w:rsidRDefault="00AB2C96" w:rsidP="002B47BB">
      <w:pPr>
        <w:spacing w:before="120" w:after="0"/>
        <w:ind w:firstLine="708"/>
        <w:jc w:val="both"/>
        <w:rPr>
          <w:rFonts w:ascii="Times New Roman" w:eastAsia="Calibri" w:hAnsi="Times New Roman" w:cs="Times New Roman"/>
          <w:sz w:val="24"/>
          <w:szCs w:val="24"/>
        </w:rPr>
      </w:pPr>
      <w:r w:rsidRPr="003E6DA0">
        <w:rPr>
          <w:rFonts w:ascii="Times New Roman" w:eastAsia="Calibri" w:hAnsi="Times New Roman" w:cs="Times New Roman"/>
          <w:sz w:val="24"/>
          <w:szCs w:val="24"/>
        </w:rPr>
        <w:t>Площта на находището е разположена на положителна земеповръхна форма, издигната над околността. Скалният и морфоложки характер на площта изключват възможността за формиране на водоносен хоризонт. Издигнатостта на релефа създава условия за бързото и безпрепятствено отводняване на атмосферните води по склона далеч от пределите на контура на находището.</w:t>
      </w:r>
    </w:p>
    <w:p w:rsidR="00AB2C96" w:rsidRPr="003E6DA0" w:rsidRDefault="00AB2C96" w:rsidP="002B47BB">
      <w:pPr>
        <w:spacing w:before="120" w:after="0"/>
        <w:ind w:firstLine="708"/>
        <w:jc w:val="both"/>
        <w:rPr>
          <w:rFonts w:ascii="Times New Roman" w:eastAsia="Calibri" w:hAnsi="Times New Roman" w:cs="Times New Roman"/>
          <w:sz w:val="24"/>
          <w:szCs w:val="24"/>
        </w:rPr>
      </w:pPr>
      <w:r w:rsidRPr="003E6DA0">
        <w:rPr>
          <w:rFonts w:ascii="Times New Roman" w:eastAsia="Calibri" w:hAnsi="Times New Roman" w:cs="Times New Roman"/>
          <w:sz w:val="24"/>
          <w:szCs w:val="24"/>
        </w:rPr>
        <w:t>В процеса на проучване в никой от прокараните сондажи не е установено наличие на вода.</w:t>
      </w:r>
      <w:r w:rsidR="00FB08C3">
        <w:rPr>
          <w:rFonts w:ascii="Times New Roman" w:eastAsia="Calibri" w:hAnsi="Times New Roman" w:cs="Times New Roman"/>
          <w:sz w:val="24"/>
          <w:szCs w:val="24"/>
          <w:lang w:val="bg-BG"/>
        </w:rPr>
        <w:t xml:space="preserve"> </w:t>
      </w:r>
      <w:r w:rsidRPr="003E6DA0">
        <w:rPr>
          <w:rFonts w:ascii="Times New Roman" w:eastAsia="Calibri" w:hAnsi="Times New Roman" w:cs="Times New Roman"/>
          <w:sz w:val="24"/>
          <w:szCs w:val="24"/>
        </w:rPr>
        <w:t>Хидрогеоложките условия на находището са благоприятни за разработка, като приток на води, които биха затруднили експлоатационните работи не се очаква. Атмосферните води също ще се оттичат бързо по стръмните склонове.</w:t>
      </w:r>
      <w:r w:rsidR="00FB08C3">
        <w:rPr>
          <w:rFonts w:ascii="Times New Roman" w:eastAsia="Calibri" w:hAnsi="Times New Roman" w:cs="Times New Roman"/>
          <w:sz w:val="24"/>
          <w:szCs w:val="24"/>
          <w:lang w:val="bg-BG"/>
        </w:rPr>
        <w:t xml:space="preserve"> </w:t>
      </w:r>
      <w:r w:rsidRPr="003E6DA0">
        <w:rPr>
          <w:rFonts w:ascii="Times New Roman" w:eastAsia="Calibri" w:hAnsi="Times New Roman" w:cs="Times New Roman"/>
          <w:sz w:val="24"/>
          <w:szCs w:val="24"/>
        </w:rPr>
        <w:t>В процеса на бъдеща експлоатация на находището затруднения от хидрогеоложко естество не се очакват.</w:t>
      </w:r>
    </w:p>
    <w:p w:rsidR="00AB2C96" w:rsidRPr="003E6DA0" w:rsidRDefault="00AB2C96" w:rsidP="002B47BB">
      <w:pPr>
        <w:spacing w:before="120" w:after="0"/>
        <w:ind w:firstLine="720"/>
        <w:jc w:val="both"/>
        <w:rPr>
          <w:rFonts w:ascii="Times New Roman" w:eastAsia="Calibri" w:hAnsi="Times New Roman" w:cs="Times New Roman"/>
          <w:sz w:val="24"/>
          <w:szCs w:val="24"/>
          <w:lang w:val="ru-RU"/>
        </w:rPr>
      </w:pPr>
      <w:r w:rsidRPr="003E6DA0">
        <w:rPr>
          <w:rFonts w:ascii="Times New Roman" w:eastAsia="Calibri" w:hAnsi="Times New Roman" w:cs="Times New Roman"/>
          <w:sz w:val="24"/>
          <w:szCs w:val="24"/>
          <w:lang w:val="ru-RU"/>
        </w:rPr>
        <w:t>Предвид ниската водообилност и отсъствие на постоянни извори от долнокредни мергели</w:t>
      </w:r>
      <w:r w:rsidR="00FB08C3">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lang w:val="ru-RU"/>
        </w:rPr>
        <w:t xml:space="preserve"> не е възможно тяхното локално охарактеризиране в количествен и качествен план. На картата на естествените ресурси на България те са определят като неводоносни. По-значителни ресурси имат карстовите подземни води, и особено извора Глава Панега. Той се характеризира с изключително променлив дебит. По данни от провеждани ежедневни режимни наблюдения извършвани от НИМХ, дебитът на извора се изменя от 580 до 35700 </w:t>
      </w:r>
      <w:r w:rsidRPr="003E6DA0">
        <w:rPr>
          <w:rFonts w:ascii="Times New Roman" w:eastAsia="Calibri" w:hAnsi="Times New Roman" w:cs="Times New Roman"/>
          <w:sz w:val="24"/>
          <w:szCs w:val="24"/>
        </w:rPr>
        <w:t>l</w:t>
      </w:r>
      <w:r w:rsidRPr="003E6DA0">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rPr>
        <w:t>s</w:t>
      </w:r>
      <w:r w:rsidRPr="003E6DA0">
        <w:rPr>
          <w:rFonts w:ascii="Times New Roman" w:eastAsia="Calibri" w:hAnsi="Times New Roman" w:cs="Times New Roman"/>
          <w:sz w:val="24"/>
          <w:szCs w:val="24"/>
          <w:lang w:val="ru-RU"/>
        </w:rPr>
        <w:t xml:space="preserve">, като средните стойности през различните години се изменят от 2289 </w:t>
      </w:r>
      <w:r w:rsidRPr="003E6DA0">
        <w:rPr>
          <w:rFonts w:ascii="Times New Roman" w:eastAsia="Calibri" w:hAnsi="Times New Roman" w:cs="Times New Roman"/>
          <w:sz w:val="24"/>
          <w:szCs w:val="24"/>
        </w:rPr>
        <w:t>l</w:t>
      </w:r>
      <w:r w:rsidRPr="003E6DA0">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rPr>
        <w:t>s</w:t>
      </w:r>
      <w:r w:rsidRPr="003E6DA0">
        <w:rPr>
          <w:rFonts w:ascii="Times New Roman" w:eastAsia="Calibri" w:hAnsi="Times New Roman" w:cs="Times New Roman"/>
          <w:sz w:val="24"/>
          <w:szCs w:val="24"/>
          <w:lang w:val="ru-RU"/>
        </w:rPr>
        <w:t xml:space="preserve"> (през 1993 г.) до 7330 </w:t>
      </w:r>
      <w:r w:rsidRPr="003E6DA0">
        <w:rPr>
          <w:rFonts w:ascii="Times New Roman" w:eastAsia="Calibri" w:hAnsi="Times New Roman" w:cs="Times New Roman"/>
          <w:sz w:val="24"/>
          <w:szCs w:val="24"/>
        </w:rPr>
        <w:t>l</w:t>
      </w:r>
      <w:r w:rsidRPr="003E6DA0">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rPr>
        <w:t>s</w:t>
      </w:r>
      <w:r w:rsidRPr="003E6DA0">
        <w:rPr>
          <w:rFonts w:ascii="Times New Roman" w:eastAsia="Calibri" w:hAnsi="Times New Roman" w:cs="Times New Roman"/>
          <w:sz w:val="24"/>
          <w:szCs w:val="24"/>
          <w:lang w:val="ru-RU"/>
        </w:rPr>
        <w:t xml:space="preserve"> (през 1979 г.). Според Дамянов (2000) средномногогодишното водно количество на извора е 3,9 </w:t>
      </w:r>
      <w:r w:rsidRPr="003E6DA0">
        <w:rPr>
          <w:rFonts w:ascii="Times New Roman" w:eastAsia="Calibri" w:hAnsi="Times New Roman" w:cs="Times New Roman"/>
          <w:sz w:val="24"/>
          <w:szCs w:val="24"/>
        </w:rPr>
        <w:t>m</w:t>
      </w:r>
      <w:r w:rsidRPr="003E6DA0">
        <w:rPr>
          <w:rFonts w:ascii="Times New Roman" w:eastAsia="Calibri" w:hAnsi="Times New Roman" w:cs="Times New Roman"/>
          <w:sz w:val="24"/>
          <w:szCs w:val="24"/>
          <w:vertAlign w:val="superscript"/>
          <w:lang w:val="ru-RU"/>
        </w:rPr>
        <w:t>3</w:t>
      </w:r>
      <w:r w:rsidRPr="003E6DA0">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rPr>
        <w:t>s</w:t>
      </w:r>
      <w:r w:rsidRPr="003E6DA0">
        <w:rPr>
          <w:rFonts w:ascii="Times New Roman" w:eastAsia="Calibri" w:hAnsi="Times New Roman" w:cs="Times New Roman"/>
          <w:sz w:val="24"/>
          <w:szCs w:val="24"/>
          <w:lang w:val="ru-RU"/>
        </w:rPr>
        <w:t xml:space="preserve">, като около 68% от него или 2,64 </w:t>
      </w:r>
      <w:r w:rsidRPr="003E6DA0">
        <w:rPr>
          <w:rFonts w:ascii="Times New Roman" w:eastAsia="Calibri" w:hAnsi="Times New Roman" w:cs="Times New Roman"/>
          <w:sz w:val="24"/>
          <w:szCs w:val="24"/>
        </w:rPr>
        <w:t>m</w:t>
      </w:r>
      <w:r w:rsidRPr="003E6DA0">
        <w:rPr>
          <w:rFonts w:ascii="Times New Roman" w:eastAsia="Calibri" w:hAnsi="Times New Roman" w:cs="Times New Roman"/>
          <w:sz w:val="24"/>
          <w:szCs w:val="24"/>
          <w:vertAlign w:val="superscript"/>
          <w:lang w:val="ru-RU"/>
        </w:rPr>
        <w:t>3</w:t>
      </w:r>
      <w:r w:rsidRPr="003E6DA0">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rPr>
        <w:t>s</w:t>
      </w:r>
      <w:r w:rsidRPr="003E6DA0">
        <w:rPr>
          <w:rFonts w:ascii="Times New Roman" w:eastAsia="Calibri" w:hAnsi="Times New Roman" w:cs="Times New Roman"/>
          <w:sz w:val="24"/>
          <w:szCs w:val="24"/>
          <w:lang w:val="ru-RU"/>
        </w:rPr>
        <w:t xml:space="preserve"> се формират от губещата се вода на р. Вит и 32% (1,26 </w:t>
      </w:r>
      <w:r w:rsidRPr="003E6DA0">
        <w:rPr>
          <w:rFonts w:ascii="Times New Roman" w:eastAsia="Calibri" w:hAnsi="Times New Roman" w:cs="Times New Roman"/>
          <w:sz w:val="24"/>
          <w:szCs w:val="24"/>
        </w:rPr>
        <w:t>m</w:t>
      </w:r>
      <w:r w:rsidRPr="003E6DA0">
        <w:rPr>
          <w:rFonts w:ascii="Times New Roman" w:eastAsia="Calibri" w:hAnsi="Times New Roman" w:cs="Times New Roman"/>
          <w:sz w:val="24"/>
          <w:szCs w:val="24"/>
          <w:vertAlign w:val="superscript"/>
          <w:lang w:val="ru-RU"/>
        </w:rPr>
        <w:t>3</w:t>
      </w:r>
      <w:r w:rsidRPr="003E6DA0">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rPr>
        <w:t>s</w:t>
      </w:r>
      <w:r w:rsidRPr="003E6DA0">
        <w:rPr>
          <w:rFonts w:ascii="Times New Roman" w:eastAsia="Calibri" w:hAnsi="Times New Roman" w:cs="Times New Roman"/>
          <w:sz w:val="24"/>
          <w:szCs w:val="24"/>
          <w:lang w:val="ru-RU"/>
        </w:rPr>
        <w:t>) са вследствие инфилтрация на валежи, паднали върху цялата водосборна площ на извора.</w:t>
      </w:r>
    </w:p>
    <w:p w:rsidR="00AB2C96" w:rsidRPr="003E6DA0" w:rsidRDefault="00AB2C96" w:rsidP="002B47BB">
      <w:pPr>
        <w:spacing w:before="120" w:after="0"/>
        <w:ind w:firstLine="720"/>
        <w:jc w:val="both"/>
        <w:rPr>
          <w:rFonts w:ascii="Times New Roman" w:eastAsia="Calibri" w:hAnsi="Times New Roman" w:cs="Times New Roman"/>
          <w:sz w:val="24"/>
          <w:szCs w:val="24"/>
          <w:lang w:val="ru-RU"/>
        </w:rPr>
      </w:pPr>
      <w:r w:rsidRPr="003E6DA0">
        <w:rPr>
          <w:rFonts w:ascii="Times New Roman" w:eastAsia="Calibri" w:hAnsi="Times New Roman" w:cs="Times New Roman"/>
          <w:sz w:val="24"/>
          <w:szCs w:val="24"/>
          <w:lang w:val="ru-RU"/>
        </w:rPr>
        <w:t xml:space="preserve">По химичен състав водите на извор Глава Панега са пресни с обща минерализация от 0,25 до 0,56 </w:t>
      </w:r>
      <w:r w:rsidRPr="003E6DA0">
        <w:rPr>
          <w:rFonts w:ascii="Times New Roman" w:eastAsia="Calibri" w:hAnsi="Times New Roman" w:cs="Times New Roman"/>
          <w:sz w:val="24"/>
          <w:szCs w:val="24"/>
        </w:rPr>
        <w:t>g</w:t>
      </w:r>
      <w:r w:rsidRPr="003E6DA0">
        <w:rPr>
          <w:rFonts w:ascii="Times New Roman" w:eastAsia="Calibri" w:hAnsi="Times New Roman" w:cs="Times New Roman"/>
          <w:sz w:val="24"/>
          <w:szCs w:val="24"/>
          <w:lang w:val="ru-RU"/>
        </w:rPr>
        <w:t>/</w:t>
      </w:r>
      <w:r w:rsidRPr="003E6DA0">
        <w:rPr>
          <w:rFonts w:ascii="Times New Roman" w:eastAsia="Calibri" w:hAnsi="Times New Roman" w:cs="Times New Roman"/>
          <w:sz w:val="24"/>
          <w:szCs w:val="24"/>
        </w:rPr>
        <w:t>l</w:t>
      </w:r>
      <w:r w:rsidRPr="003E6DA0">
        <w:rPr>
          <w:rFonts w:ascii="Times New Roman" w:eastAsia="Calibri" w:hAnsi="Times New Roman" w:cs="Times New Roman"/>
          <w:sz w:val="24"/>
          <w:szCs w:val="24"/>
          <w:lang w:val="ru-RU"/>
        </w:rPr>
        <w:t>, хидрокарбонатно-калциеви. Водородният им показател се изменят от 6,8 до 7,9, а температурата – от 8,5 до 15</w:t>
      </w:r>
      <w:r w:rsidRPr="003E6DA0">
        <w:rPr>
          <w:rFonts w:ascii="Times New Roman" w:eastAsia="Calibri" w:hAnsi="Times New Roman" w:cs="Times New Roman"/>
          <w:sz w:val="24"/>
          <w:szCs w:val="24"/>
        </w:rPr>
        <w:sym w:font="Symbol" w:char="F0B0"/>
      </w:r>
      <w:r w:rsidRPr="003E6DA0">
        <w:rPr>
          <w:rFonts w:ascii="Times New Roman" w:eastAsia="Calibri" w:hAnsi="Times New Roman" w:cs="Times New Roman"/>
          <w:sz w:val="24"/>
          <w:szCs w:val="24"/>
          <w:lang w:val="ru-RU"/>
        </w:rPr>
        <w:t xml:space="preserve">С. Като цяло водите са незамърсени, с изключение на единични проби. Карстовите води са силно уязвими по отношение на замърсяване. </w:t>
      </w:r>
    </w:p>
    <w:p w:rsidR="00AB2C96" w:rsidRPr="003E6DA0" w:rsidRDefault="00AB2C96" w:rsidP="002B47BB">
      <w:pPr>
        <w:spacing w:before="120" w:after="0"/>
        <w:ind w:firstLine="680"/>
        <w:jc w:val="both"/>
        <w:rPr>
          <w:rFonts w:ascii="Times New Roman" w:eastAsia="Calibri" w:hAnsi="Times New Roman" w:cs="Times New Roman"/>
          <w:bCs/>
          <w:sz w:val="24"/>
          <w:szCs w:val="24"/>
          <w:lang w:val="bg-BG"/>
        </w:rPr>
      </w:pPr>
      <w:r w:rsidRPr="003E6DA0">
        <w:rPr>
          <w:rFonts w:ascii="Times New Roman" w:eastAsia="Calibri" w:hAnsi="Times New Roman" w:cs="Times New Roman"/>
          <w:sz w:val="24"/>
          <w:szCs w:val="24"/>
          <w:lang w:val="bg-BG"/>
        </w:rPr>
        <w:t xml:space="preserve">Най-актуална е информацията за състоянието на подземните води в района на инвестиционното предложение </w:t>
      </w:r>
      <w:r w:rsidR="00FB08C3">
        <w:rPr>
          <w:rFonts w:ascii="Times New Roman" w:eastAsia="Calibri" w:hAnsi="Times New Roman" w:cs="Times New Roman"/>
          <w:sz w:val="24"/>
          <w:szCs w:val="24"/>
          <w:lang w:val="bg-BG"/>
        </w:rPr>
        <w:t xml:space="preserve">се намира </w:t>
      </w:r>
      <w:r w:rsidRPr="003E6DA0">
        <w:rPr>
          <w:rFonts w:ascii="Times New Roman" w:eastAsia="Calibri" w:hAnsi="Times New Roman" w:cs="Times New Roman"/>
          <w:sz w:val="24"/>
          <w:szCs w:val="24"/>
          <w:lang w:val="bg-BG"/>
        </w:rPr>
        <w:t>в  Плана за управление на речните басейни в Дунавския район за басейново управление. Планът е приет с РМС № 1110/29.12.2016г. Съгласно същия и съгласно  становище на Басейнова дирекция Дунавски район</w:t>
      </w:r>
      <w:r w:rsidR="00FB08C3">
        <w:rPr>
          <w:rFonts w:ascii="Times New Roman" w:eastAsia="Calibri" w:hAnsi="Times New Roman" w:cs="Times New Roman"/>
          <w:sz w:val="24"/>
          <w:szCs w:val="24"/>
          <w:lang w:val="bg-BG"/>
        </w:rPr>
        <w:t xml:space="preserve"> </w:t>
      </w:r>
      <w:r w:rsidR="00FB08C3" w:rsidRPr="002B47BB">
        <w:rPr>
          <w:rFonts w:ascii="Times New Roman" w:eastAsia="Calibri" w:hAnsi="Times New Roman" w:cs="Times New Roman"/>
          <w:sz w:val="24"/>
          <w:szCs w:val="24"/>
          <w:highlight w:val="lightGray"/>
          <w:lang w:val="bg-BG"/>
        </w:rPr>
        <w:t>(</w:t>
      </w:r>
      <w:r w:rsidR="00FB08C3" w:rsidRPr="002B47BB">
        <w:rPr>
          <w:rFonts w:ascii="Times New Roman" w:eastAsia="Calibri" w:hAnsi="Times New Roman" w:cs="Times New Roman"/>
          <w:i/>
          <w:sz w:val="24"/>
          <w:szCs w:val="24"/>
          <w:highlight w:val="lightGray"/>
          <w:lang w:val="bg-BG"/>
        </w:rPr>
        <w:t>Приложение №9</w:t>
      </w:r>
      <w:r w:rsidR="00FB08C3">
        <w:rPr>
          <w:rFonts w:ascii="Times New Roman" w:eastAsia="Calibri" w:hAnsi="Times New Roman" w:cs="Times New Roman"/>
          <w:sz w:val="24"/>
          <w:szCs w:val="24"/>
          <w:lang w:val="bg-BG"/>
        </w:rPr>
        <w:t>)</w:t>
      </w:r>
      <w:r w:rsidRPr="003E6DA0">
        <w:rPr>
          <w:rFonts w:ascii="Times New Roman" w:eastAsia="Calibri" w:hAnsi="Times New Roman" w:cs="Times New Roman"/>
          <w:sz w:val="24"/>
          <w:szCs w:val="24"/>
          <w:lang w:val="bg-BG"/>
        </w:rPr>
        <w:t>, подземно</w:t>
      </w:r>
      <w:r w:rsidR="00303A4E">
        <w:rPr>
          <w:rFonts w:ascii="Times New Roman" w:eastAsia="Calibri" w:hAnsi="Times New Roman" w:cs="Times New Roman"/>
          <w:sz w:val="24"/>
          <w:szCs w:val="24"/>
          <w:lang w:val="bg-BG"/>
        </w:rPr>
        <w:t>то</w:t>
      </w:r>
      <w:r w:rsidRPr="003E6DA0">
        <w:rPr>
          <w:rFonts w:ascii="Times New Roman" w:eastAsia="Calibri" w:hAnsi="Times New Roman" w:cs="Times New Roman"/>
          <w:sz w:val="24"/>
          <w:szCs w:val="24"/>
          <w:lang w:val="bg-BG"/>
        </w:rPr>
        <w:t xml:space="preserve"> водно тяло в района е Карстови води в Централен Балкан с код </w:t>
      </w:r>
      <w:r w:rsidRPr="003E6DA0">
        <w:rPr>
          <w:rFonts w:ascii="Times New Roman" w:eastAsia="Calibri" w:hAnsi="Times New Roman" w:cs="Times New Roman"/>
          <w:sz w:val="24"/>
          <w:szCs w:val="24"/>
        </w:rPr>
        <w:t>BG1G0000TJK045</w:t>
      </w:r>
      <w:r w:rsidRPr="003E6DA0">
        <w:rPr>
          <w:rFonts w:ascii="Times New Roman" w:eastAsia="Calibri" w:hAnsi="Times New Roman" w:cs="Times New Roman"/>
          <w:sz w:val="24"/>
          <w:szCs w:val="24"/>
          <w:lang w:val="bg-BG"/>
        </w:rPr>
        <w:t xml:space="preserve">. Типът на тялото е напорен, площта му </w:t>
      </w:r>
      <w:r w:rsidRPr="003E6DA0">
        <w:rPr>
          <w:rFonts w:ascii="Times New Roman" w:eastAsia="Calibri" w:hAnsi="Times New Roman" w:cs="Times New Roman"/>
          <w:sz w:val="24"/>
          <w:szCs w:val="24"/>
        </w:rPr>
        <w:t>9406</w:t>
      </w:r>
      <w:r w:rsidR="00303A4E">
        <w:rPr>
          <w:rFonts w:ascii="Times New Roman" w:eastAsia="Calibri" w:hAnsi="Times New Roman" w:cs="Times New Roman"/>
          <w:sz w:val="24"/>
          <w:szCs w:val="24"/>
        </w:rPr>
        <w:t>,</w:t>
      </w:r>
      <w:r w:rsidRPr="003E6DA0">
        <w:rPr>
          <w:rFonts w:ascii="Times New Roman" w:eastAsia="Calibri" w:hAnsi="Times New Roman" w:cs="Times New Roman"/>
          <w:sz w:val="24"/>
          <w:szCs w:val="24"/>
        </w:rPr>
        <w:t>8</w:t>
      </w:r>
      <w:r w:rsidRPr="003E6DA0">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km</w:t>
      </w:r>
      <w:r w:rsidR="00303A4E" w:rsidRPr="00303A4E">
        <w:rPr>
          <w:rFonts w:ascii="Times New Roman" w:eastAsia="Calibri" w:hAnsi="Times New Roman" w:cs="Times New Roman"/>
          <w:sz w:val="24"/>
          <w:szCs w:val="24"/>
          <w:vertAlign w:val="superscript"/>
        </w:rPr>
        <w:t>2</w:t>
      </w:r>
      <w:r w:rsidRPr="003E6DA0">
        <w:rPr>
          <w:rFonts w:ascii="Times New Roman" w:eastAsia="Calibri" w:hAnsi="Times New Roman" w:cs="Times New Roman"/>
          <w:sz w:val="24"/>
          <w:szCs w:val="24"/>
          <w:lang w:val="bg-BG"/>
        </w:rPr>
        <w:t xml:space="preserve">, по – голяма част от която е разкрита на земната повърхност - </w:t>
      </w:r>
      <w:r w:rsidRPr="003E6DA0">
        <w:rPr>
          <w:rFonts w:ascii="Times New Roman" w:eastAsia="Calibri" w:hAnsi="Times New Roman" w:cs="Times New Roman"/>
          <w:sz w:val="24"/>
          <w:szCs w:val="24"/>
        </w:rPr>
        <w:t>9229.7</w:t>
      </w:r>
      <w:r w:rsidRPr="003E6DA0">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km</w:t>
      </w:r>
      <w:r w:rsidR="00303A4E" w:rsidRPr="00303A4E">
        <w:rPr>
          <w:rFonts w:ascii="Times New Roman" w:eastAsia="Calibri" w:hAnsi="Times New Roman" w:cs="Times New Roman"/>
          <w:sz w:val="24"/>
          <w:szCs w:val="24"/>
          <w:vertAlign w:val="superscript"/>
        </w:rPr>
        <w:t>2</w:t>
      </w:r>
      <w:r w:rsidRPr="003E6DA0">
        <w:rPr>
          <w:rFonts w:ascii="Times New Roman" w:eastAsia="Calibri" w:hAnsi="Times New Roman" w:cs="Times New Roman"/>
          <w:sz w:val="24"/>
          <w:szCs w:val="24"/>
          <w:lang w:val="bg-BG"/>
        </w:rPr>
        <w:t xml:space="preserve">. Естествените ресурси на тялото са </w:t>
      </w:r>
      <w:r w:rsidRPr="003E6DA0">
        <w:rPr>
          <w:rFonts w:ascii="Times New Roman" w:eastAsia="Calibri" w:hAnsi="Times New Roman" w:cs="Times New Roman"/>
          <w:bCs/>
          <w:sz w:val="24"/>
          <w:szCs w:val="24"/>
        </w:rPr>
        <w:t>10246</w:t>
      </w:r>
      <w:r w:rsidRPr="003E6DA0">
        <w:rPr>
          <w:rFonts w:ascii="Times New Roman" w:eastAsia="Calibri" w:hAnsi="Times New Roman" w:cs="Times New Roman"/>
          <w:bCs/>
          <w:sz w:val="24"/>
          <w:szCs w:val="24"/>
          <w:lang w:val="bg-BG"/>
        </w:rPr>
        <w:t xml:space="preserve"> а разполагаемите –</w:t>
      </w:r>
      <w:r w:rsidRPr="003E6DA0">
        <w:rPr>
          <w:rFonts w:ascii="Times New Roman" w:eastAsia="Calibri" w:hAnsi="Times New Roman" w:cs="Times New Roman"/>
          <w:bCs/>
          <w:sz w:val="24"/>
          <w:szCs w:val="24"/>
        </w:rPr>
        <w:t xml:space="preserve"> 9495</w:t>
      </w:r>
      <w:r w:rsidRPr="003E6DA0">
        <w:rPr>
          <w:rFonts w:ascii="Times New Roman" w:eastAsia="Calibri" w:hAnsi="Times New Roman" w:cs="Times New Roman"/>
          <w:bCs/>
          <w:sz w:val="24"/>
          <w:szCs w:val="24"/>
          <w:lang w:val="bg-BG"/>
        </w:rPr>
        <w:t xml:space="preserve"> </w:t>
      </w:r>
      <w:r w:rsidR="00303A4E">
        <w:rPr>
          <w:rFonts w:ascii="Times New Roman" w:eastAsia="Calibri" w:hAnsi="Times New Roman" w:cs="Times New Roman"/>
          <w:bCs/>
          <w:sz w:val="24"/>
          <w:szCs w:val="24"/>
        </w:rPr>
        <w:t>l/s</w:t>
      </w:r>
      <w:r w:rsidRPr="003E6DA0">
        <w:rPr>
          <w:rFonts w:ascii="Times New Roman" w:eastAsia="Calibri" w:hAnsi="Times New Roman" w:cs="Times New Roman"/>
          <w:bCs/>
          <w:sz w:val="24"/>
          <w:szCs w:val="24"/>
          <w:lang w:val="bg-BG"/>
        </w:rPr>
        <w:t>. Дифузното натоварване върху тялото е от земеделието и населените места без канализация</w:t>
      </w:r>
      <w:r w:rsidR="00303A4E">
        <w:rPr>
          <w:rFonts w:ascii="Times New Roman" w:eastAsia="Calibri" w:hAnsi="Times New Roman" w:cs="Times New Roman"/>
          <w:bCs/>
          <w:sz w:val="24"/>
          <w:szCs w:val="24"/>
        </w:rPr>
        <w:t>,</w:t>
      </w:r>
      <w:r w:rsidRPr="003E6DA0">
        <w:rPr>
          <w:rFonts w:ascii="Times New Roman" w:eastAsia="Calibri" w:hAnsi="Times New Roman" w:cs="Times New Roman"/>
          <w:bCs/>
          <w:sz w:val="24"/>
          <w:szCs w:val="24"/>
          <w:lang w:val="bg-BG"/>
        </w:rPr>
        <w:t xml:space="preserve"> а точковото – предимно от складове за пестициди- 28 бр, зауствания на битови отпадъчни води- 84, индустрия- 69 бр./ПУРБ в Дунавски район – официална страница</w:t>
      </w:r>
      <w:r w:rsidRPr="003E6DA0">
        <w:rPr>
          <w:rFonts w:ascii="Times New Roman" w:eastAsia="Calibri" w:hAnsi="Times New Roman" w:cs="Times New Roman"/>
          <w:b/>
          <w:bCs/>
          <w:sz w:val="24"/>
          <w:szCs w:val="24"/>
          <w:lang w:val="bg-BG"/>
        </w:rPr>
        <w:t xml:space="preserve"> </w:t>
      </w:r>
      <w:r w:rsidRPr="003E6DA0">
        <w:rPr>
          <w:rFonts w:ascii="Times New Roman" w:eastAsia="Calibri" w:hAnsi="Times New Roman" w:cs="Times New Roman"/>
          <w:bCs/>
          <w:sz w:val="24"/>
          <w:szCs w:val="24"/>
          <w:lang w:val="bg-BG"/>
        </w:rPr>
        <w:t>на МОСВ/. Водното тяло е в добро количествено и лошо химично състояние.</w:t>
      </w:r>
    </w:p>
    <w:p w:rsidR="00AB2C96" w:rsidRPr="003E6DA0" w:rsidRDefault="00AB2C96" w:rsidP="002B47BB">
      <w:pPr>
        <w:spacing w:before="120" w:after="0"/>
        <w:ind w:firstLine="708"/>
        <w:jc w:val="both"/>
        <w:rPr>
          <w:rFonts w:ascii="Times New Roman" w:eastAsia="Calibri" w:hAnsi="Times New Roman" w:cs="Times New Roman"/>
          <w:sz w:val="24"/>
          <w:szCs w:val="24"/>
          <w:lang w:val="bg-BG"/>
        </w:rPr>
      </w:pPr>
      <w:r w:rsidRPr="003E6DA0">
        <w:rPr>
          <w:rFonts w:ascii="Times New Roman" w:eastAsia="Calibri" w:hAnsi="Times New Roman" w:cs="Times New Roman"/>
          <w:sz w:val="24"/>
          <w:szCs w:val="24"/>
          <w:lang w:val="bg-BG"/>
        </w:rPr>
        <w:t>При прегледа и анализа на Програмата от мерки за подземните водни тела и Зоните за защита на подземните води - раздел 7 на ПУРБ, приложения 7.1 до 7.2.9, както и на Националния каталог от мерки-НКМ, можаха да бъдат идентифицирани следните мерки, съотносими към настоящото инвестиционно предложение:</w:t>
      </w:r>
    </w:p>
    <w:p w:rsidR="00AB2C96" w:rsidRPr="003E6DA0" w:rsidRDefault="00AB2C96" w:rsidP="002B47BB">
      <w:pPr>
        <w:spacing w:before="120" w:after="0"/>
        <w:ind w:left="708" w:firstLine="1"/>
        <w:jc w:val="both"/>
        <w:rPr>
          <w:rFonts w:ascii="Times New Roman" w:eastAsia="Calibri" w:hAnsi="Times New Roman" w:cs="Times New Roman"/>
          <w:sz w:val="24"/>
          <w:szCs w:val="24"/>
          <w:lang w:val="bg-BG"/>
        </w:rPr>
      </w:pPr>
      <w:r w:rsidRPr="002B47BB">
        <w:rPr>
          <w:rFonts w:ascii="Times New Roman" w:eastAsia="Calibri" w:hAnsi="Times New Roman" w:cs="Times New Roman"/>
          <w:i/>
          <w:sz w:val="24"/>
          <w:szCs w:val="24"/>
          <w:lang w:val="bg-BG"/>
        </w:rPr>
        <w:t>Приложение 7.2.8</w:t>
      </w:r>
      <w:r w:rsidRPr="003E6DA0">
        <w:rPr>
          <w:rFonts w:ascii="Times New Roman" w:eastAsia="Calibri" w:hAnsi="Times New Roman" w:cs="Times New Roman"/>
          <w:sz w:val="24"/>
          <w:szCs w:val="24"/>
          <w:lang w:val="bg-BG"/>
        </w:rPr>
        <w:t xml:space="preserve"> Програма от мерки за Дунавски район за басейново управление и </w:t>
      </w:r>
      <w:r w:rsidRPr="002B47BB">
        <w:rPr>
          <w:rFonts w:ascii="Times New Roman" w:eastAsia="Calibri" w:hAnsi="Times New Roman" w:cs="Times New Roman"/>
          <w:i/>
          <w:sz w:val="24"/>
          <w:szCs w:val="24"/>
          <w:lang w:val="bg-BG"/>
        </w:rPr>
        <w:t>Приложение 7.2.9</w:t>
      </w:r>
      <w:r w:rsidRPr="003E6DA0">
        <w:rPr>
          <w:rFonts w:ascii="Times New Roman" w:eastAsia="Calibri" w:hAnsi="Times New Roman" w:cs="Times New Roman"/>
          <w:sz w:val="24"/>
          <w:szCs w:val="24"/>
          <w:lang w:val="bg-BG"/>
        </w:rPr>
        <w:t xml:space="preserve"> Програма от мерки за запазване и подобряване на състоянието на повърхностните и подземните води:</w:t>
      </w:r>
    </w:p>
    <w:p w:rsidR="00AB2C96" w:rsidRPr="002B47BB"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2B47BB">
        <w:rPr>
          <w:rFonts w:ascii="Times New Roman" w:hAnsi="Times New Roman"/>
          <w:sz w:val="24"/>
          <w:szCs w:val="24"/>
        </w:rPr>
        <w:t>Създаване на подходящи условия за съхранение на опасни отпадъци;</w:t>
      </w:r>
    </w:p>
    <w:p w:rsidR="00AB2C96" w:rsidRPr="002B47BB"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2B47BB">
        <w:rPr>
          <w:rFonts w:ascii="Times New Roman" w:hAnsi="Times New Roman"/>
          <w:sz w:val="24"/>
          <w:szCs w:val="24"/>
        </w:rPr>
        <w:t>Рекултивация на замърсени терени от минна дейност;</w:t>
      </w:r>
    </w:p>
    <w:p w:rsidR="00AB2C96" w:rsidRPr="002B47BB"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2B47BB">
        <w:rPr>
          <w:rFonts w:ascii="Times New Roman" w:hAnsi="Times New Roman"/>
          <w:sz w:val="24"/>
          <w:szCs w:val="24"/>
        </w:rPr>
        <w:t>Рекултивация на нарушените терени от минна дейност.</w:t>
      </w:r>
    </w:p>
    <w:p w:rsidR="00AB2C96" w:rsidRPr="003E6DA0" w:rsidRDefault="00AB2C96" w:rsidP="002B47BB">
      <w:pPr>
        <w:spacing w:before="120" w:after="0"/>
        <w:ind w:firstLine="709"/>
        <w:jc w:val="both"/>
        <w:rPr>
          <w:rFonts w:ascii="Times New Roman" w:eastAsia="Calibri" w:hAnsi="Times New Roman" w:cs="Times New Roman"/>
          <w:sz w:val="24"/>
          <w:szCs w:val="24"/>
          <w:lang w:val="bg-BG"/>
        </w:rPr>
      </w:pPr>
      <w:r w:rsidRPr="002B47BB">
        <w:rPr>
          <w:rFonts w:ascii="Times New Roman" w:eastAsia="Calibri" w:hAnsi="Times New Roman" w:cs="Times New Roman"/>
          <w:i/>
          <w:sz w:val="24"/>
          <w:szCs w:val="24"/>
          <w:lang w:val="bg-BG"/>
        </w:rPr>
        <w:t>Приложение 7.2.7</w:t>
      </w:r>
      <w:r w:rsidRPr="003E6DA0">
        <w:rPr>
          <w:rFonts w:ascii="Times New Roman" w:eastAsia="Calibri" w:hAnsi="Times New Roman" w:cs="Times New Roman"/>
          <w:sz w:val="24"/>
          <w:szCs w:val="24"/>
          <w:lang w:val="bg-BG"/>
        </w:rPr>
        <w:t xml:space="preserve"> Програма от мерки за зоните за защита на водите - ЗЗВ:</w:t>
      </w:r>
    </w:p>
    <w:p w:rsidR="00AB2C96" w:rsidRPr="003E6DA0"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3E6DA0">
        <w:rPr>
          <w:rFonts w:ascii="Times New Roman" w:hAnsi="Times New Roman"/>
          <w:sz w:val="24"/>
          <w:szCs w:val="24"/>
        </w:rPr>
        <w:t>Контрол в ЗЗ на подземните води, предназначени за ПБВ;</w:t>
      </w:r>
    </w:p>
    <w:p w:rsidR="00AB2C96" w:rsidRPr="003E6DA0"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3E6DA0">
        <w:rPr>
          <w:rFonts w:ascii="Times New Roman" w:hAnsi="Times New Roman"/>
          <w:sz w:val="24"/>
          <w:szCs w:val="24"/>
        </w:rPr>
        <w:t>Определяне на СОЗ за подземни води, използвани за ПБВ;</w:t>
      </w:r>
    </w:p>
    <w:p w:rsidR="00AB2C96" w:rsidRPr="003E6DA0"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3E6DA0">
        <w:rPr>
          <w:rFonts w:ascii="Times New Roman" w:hAnsi="Times New Roman"/>
          <w:sz w:val="24"/>
          <w:szCs w:val="24"/>
        </w:rPr>
        <w:t>Спазване на забраните и ограниченията в СОЗ, съгласно заповедта за определяне и Националния каталог от мерки-НКМ – прил. 1 –Забрани в СОЗ: Добив на подземни богатства, в т.ч. инертни и строителни материали, под водното ниво.</w:t>
      </w:r>
    </w:p>
    <w:p w:rsidR="00AB2C96" w:rsidRPr="003E6DA0"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3E6DA0">
        <w:rPr>
          <w:rFonts w:ascii="Times New Roman" w:hAnsi="Times New Roman"/>
          <w:sz w:val="24"/>
          <w:szCs w:val="24"/>
        </w:rPr>
        <w:t>Контрол и превенция срещу замърсяването с химични, биологични и други вещества, както и на дейности, водещи до намаляване на ресурса.</w:t>
      </w:r>
    </w:p>
    <w:p w:rsidR="00AB2C96" w:rsidRPr="003E6DA0"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3E6DA0">
        <w:rPr>
          <w:rFonts w:ascii="Times New Roman" w:hAnsi="Times New Roman"/>
          <w:sz w:val="24"/>
          <w:szCs w:val="24"/>
        </w:rPr>
        <w:t>Недопускане реализацията на инвестиционни предложения, водещи до негативна промяна на състоянието на водните тела;</w:t>
      </w:r>
    </w:p>
    <w:p w:rsidR="00AB2C96" w:rsidRPr="003E6DA0"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3E6DA0">
        <w:rPr>
          <w:rFonts w:ascii="Times New Roman" w:hAnsi="Times New Roman"/>
          <w:sz w:val="24"/>
          <w:szCs w:val="24"/>
        </w:rPr>
        <w:t>Оценка на допустимостта на нови инвестиционни намерения съгласно ПУРБ</w:t>
      </w:r>
    </w:p>
    <w:p w:rsidR="00AB2C96" w:rsidRPr="003E6DA0" w:rsidRDefault="00AB2C96" w:rsidP="00144FE6">
      <w:pPr>
        <w:pStyle w:val="ae"/>
        <w:numPr>
          <w:ilvl w:val="0"/>
          <w:numId w:val="28"/>
        </w:numPr>
        <w:tabs>
          <w:tab w:val="left" w:pos="1134"/>
        </w:tabs>
        <w:spacing w:before="120" w:after="0"/>
        <w:ind w:left="0" w:firstLine="709"/>
        <w:jc w:val="both"/>
        <w:rPr>
          <w:rFonts w:ascii="Times New Roman" w:hAnsi="Times New Roman"/>
          <w:sz w:val="24"/>
          <w:szCs w:val="24"/>
        </w:rPr>
      </w:pPr>
      <w:r w:rsidRPr="003E6DA0">
        <w:rPr>
          <w:rFonts w:ascii="Times New Roman" w:hAnsi="Times New Roman"/>
          <w:sz w:val="24"/>
          <w:szCs w:val="24"/>
        </w:rPr>
        <w:t>Класифициране на предприятия и/или съоръжения с нисък или висок рисков потенциал по отношение на водите</w:t>
      </w:r>
    </w:p>
    <w:p w:rsidR="00AB2C96" w:rsidRPr="002B47BB" w:rsidRDefault="00AB2C96" w:rsidP="00303A4E">
      <w:pPr>
        <w:widowControl w:val="0"/>
        <w:spacing w:before="120" w:after="0"/>
        <w:ind w:right="20" w:firstLine="709"/>
        <w:rPr>
          <w:rFonts w:ascii="Times New Roman" w:eastAsia="Times New Roman" w:hAnsi="Times New Roman" w:cs="Times New Roman"/>
          <w:b/>
          <w:i/>
          <w:color w:val="000000"/>
          <w:sz w:val="24"/>
          <w:szCs w:val="24"/>
          <w:lang w:val="bg-BG" w:eastAsia="bg-BG" w:bidi="bg-BG"/>
        </w:rPr>
      </w:pPr>
      <w:r w:rsidRPr="002B47BB">
        <w:rPr>
          <w:rFonts w:ascii="Times New Roman" w:eastAsia="Times New Roman" w:hAnsi="Times New Roman" w:cs="Times New Roman"/>
          <w:b/>
          <w:i/>
          <w:color w:val="000000"/>
          <w:sz w:val="24"/>
          <w:szCs w:val="24"/>
          <w:lang w:val="ru-RU" w:eastAsia="bg-BG"/>
        </w:rPr>
        <w:t xml:space="preserve">Въздействие </w:t>
      </w:r>
      <w:r w:rsidR="002B47BB" w:rsidRPr="002B47BB">
        <w:rPr>
          <w:rFonts w:ascii="Times New Roman" w:eastAsia="Times New Roman" w:hAnsi="Times New Roman" w:cs="Times New Roman"/>
          <w:b/>
          <w:i/>
          <w:color w:val="000000"/>
          <w:sz w:val="24"/>
          <w:szCs w:val="24"/>
          <w:lang w:val="ru-RU" w:eastAsia="bg-BG"/>
        </w:rPr>
        <w:t xml:space="preserve">на ИП </w:t>
      </w:r>
      <w:r w:rsidR="00632AD5">
        <w:rPr>
          <w:rFonts w:ascii="Times New Roman" w:eastAsia="Times New Roman" w:hAnsi="Times New Roman" w:cs="Times New Roman"/>
          <w:b/>
          <w:i/>
          <w:color w:val="000000"/>
          <w:sz w:val="24"/>
          <w:szCs w:val="24"/>
          <w:lang w:val="ru-RU" w:eastAsia="bg-BG"/>
        </w:rPr>
        <w:t xml:space="preserve">върху подземни води </w:t>
      </w:r>
      <w:r w:rsidRPr="002B47BB">
        <w:rPr>
          <w:rFonts w:ascii="Times New Roman" w:eastAsia="Times New Roman" w:hAnsi="Times New Roman" w:cs="Times New Roman"/>
          <w:b/>
          <w:i/>
          <w:color w:val="000000"/>
          <w:sz w:val="24"/>
          <w:szCs w:val="24"/>
          <w:lang w:val="ru-RU" w:eastAsia="bg-BG"/>
        </w:rPr>
        <w:t>при строителство, експлоатация, закриване и рекултивация</w:t>
      </w:r>
    </w:p>
    <w:p w:rsidR="00AB2C96" w:rsidRPr="003E6DA0" w:rsidRDefault="00AB2C96" w:rsidP="003E6DA0">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color w:val="000000"/>
          <w:sz w:val="24"/>
          <w:szCs w:val="24"/>
        </w:rPr>
        <w:t>В съответствие с представената характеристика на ИП и на подземните води в района на ИП, потенциалното въздействие върху тях може да се</w:t>
      </w:r>
      <w:r w:rsidR="002B47BB">
        <w:rPr>
          <w:rFonts w:ascii="Times New Roman" w:eastAsia="Times New Roman" w:hAnsi="Times New Roman" w:cs="Times New Roman"/>
          <w:color w:val="000000"/>
          <w:sz w:val="24"/>
          <w:szCs w:val="24"/>
        </w:rPr>
        <w:t xml:space="preserve"> характеризира по следния начин</w:t>
      </w:r>
      <w:r w:rsidR="002B47BB">
        <w:rPr>
          <w:rFonts w:ascii="Times New Roman" w:eastAsia="Times New Roman" w:hAnsi="Times New Roman" w:cs="Times New Roman"/>
          <w:color w:val="000000"/>
          <w:sz w:val="24"/>
          <w:szCs w:val="24"/>
          <w:lang w:val="bg-BG"/>
        </w:rPr>
        <w:t>:</w:t>
      </w:r>
      <w:r w:rsidRPr="003E6DA0">
        <w:rPr>
          <w:rFonts w:ascii="Times New Roman" w:eastAsia="Times New Roman" w:hAnsi="Times New Roman" w:cs="Times New Roman"/>
          <w:color w:val="000000"/>
          <w:sz w:val="24"/>
          <w:szCs w:val="24"/>
        </w:rPr>
        <w:t xml:space="preserve"> </w:t>
      </w:r>
    </w:p>
    <w:p w:rsidR="00AB2C96" w:rsidRPr="003E6DA0" w:rsidRDefault="00AB2C96" w:rsidP="003E6DA0">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b/>
          <w:bCs/>
          <w:i/>
          <w:iCs/>
          <w:color w:val="000000"/>
          <w:sz w:val="24"/>
          <w:szCs w:val="24"/>
        </w:rPr>
        <w:t>Строителство</w:t>
      </w:r>
      <w:r w:rsidRPr="003E6DA0">
        <w:rPr>
          <w:rFonts w:ascii="Times New Roman" w:eastAsia="Times New Roman" w:hAnsi="Times New Roman" w:cs="Times New Roman"/>
          <w:b/>
          <w:bCs/>
          <w:i/>
          <w:iCs/>
          <w:color w:val="000000"/>
          <w:sz w:val="24"/>
          <w:szCs w:val="24"/>
          <w:lang w:val="bg-BG"/>
        </w:rPr>
        <w:t xml:space="preserve"> – откривни работи</w:t>
      </w:r>
      <w:r w:rsidR="002B47BB">
        <w:rPr>
          <w:rFonts w:ascii="Times New Roman" w:eastAsia="Times New Roman" w:hAnsi="Times New Roman" w:cs="Times New Roman"/>
          <w:b/>
          <w:bCs/>
          <w:i/>
          <w:iCs/>
          <w:color w:val="000000"/>
          <w:sz w:val="24"/>
          <w:szCs w:val="24"/>
          <w:lang w:val="bg-BG"/>
        </w:rPr>
        <w:t xml:space="preserve">. </w:t>
      </w:r>
      <w:r w:rsidRPr="003E6DA0">
        <w:rPr>
          <w:rFonts w:ascii="Times New Roman" w:eastAsia="Times New Roman" w:hAnsi="Times New Roman" w:cs="Times New Roman"/>
          <w:color w:val="000000"/>
          <w:sz w:val="24"/>
          <w:szCs w:val="24"/>
        </w:rPr>
        <w:t>Очаква се в пространството, където ще се изграждат подготвителните минни изработки</w:t>
      </w:r>
      <w:r w:rsidRPr="003E6DA0">
        <w:rPr>
          <w:rFonts w:ascii="Times New Roman" w:eastAsia="Times New Roman" w:hAnsi="Times New Roman" w:cs="Times New Roman"/>
          <w:color w:val="000000"/>
          <w:sz w:val="24"/>
          <w:szCs w:val="24"/>
          <w:lang w:val="bg-BG"/>
        </w:rPr>
        <w:t xml:space="preserve"> - откривка</w:t>
      </w:r>
      <w:r w:rsidRPr="003E6DA0">
        <w:rPr>
          <w:rFonts w:ascii="Times New Roman" w:eastAsia="Times New Roman" w:hAnsi="Times New Roman" w:cs="Times New Roman"/>
          <w:color w:val="000000"/>
          <w:sz w:val="24"/>
          <w:szCs w:val="24"/>
        </w:rPr>
        <w:t xml:space="preserve">, да не се развие въздействието върху количественото състояние на подземните води, поради дълбокото им залягане. Дренажно действие също не се очаква и не се предвижда изграждане на дренажи. </w:t>
      </w:r>
    </w:p>
    <w:p w:rsidR="00AB2C96" w:rsidRPr="003E6DA0" w:rsidRDefault="00AB2C96" w:rsidP="003E6DA0">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color w:val="000000"/>
          <w:sz w:val="24"/>
          <w:szCs w:val="24"/>
        </w:rPr>
        <w:t>Въздействие върху качеството</w:t>
      </w:r>
      <w:r w:rsidRPr="003E6DA0">
        <w:rPr>
          <w:rFonts w:ascii="Times New Roman" w:eastAsia="Times New Roman" w:hAnsi="Times New Roman" w:cs="Times New Roman"/>
          <w:color w:val="000000"/>
          <w:sz w:val="24"/>
          <w:szCs w:val="24"/>
          <w:lang w:val="bg-BG"/>
        </w:rPr>
        <w:t xml:space="preserve"> на подземните води</w:t>
      </w:r>
      <w:r w:rsidRPr="003E6DA0">
        <w:rPr>
          <w:rFonts w:ascii="Times New Roman" w:eastAsia="Times New Roman" w:hAnsi="Times New Roman" w:cs="Times New Roman"/>
          <w:color w:val="000000"/>
          <w:sz w:val="24"/>
          <w:szCs w:val="24"/>
        </w:rPr>
        <w:t xml:space="preserve"> в условията на отсъствие на отвеждане на отпадъчни води няма да произтече. Възможно е много ограничено неблагоприятно въздействие с ГСМ само при аварии на транспортни и технологични машини. </w:t>
      </w:r>
    </w:p>
    <w:p w:rsidR="00AB2C96" w:rsidRPr="003E6DA0" w:rsidRDefault="00AB2C96" w:rsidP="002B47BB">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b/>
          <w:bCs/>
          <w:i/>
          <w:iCs/>
          <w:color w:val="000000"/>
          <w:sz w:val="24"/>
          <w:szCs w:val="24"/>
        </w:rPr>
        <w:t>Експлоатация</w:t>
      </w:r>
      <w:r w:rsidR="002B47BB">
        <w:rPr>
          <w:rFonts w:ascii="Times New Roman" w:eastAsia="Times New Roman" w:hAnsi="Times New Roman" w:cs="Times New Roman"/>
          <w:b/>
          <w:bCs/>
          <w:i/>
          <w:iCs/>
          <w:color w:val="000000"/>
          <w:sz w:val="24"/>
          <w:szCs w:val="24"/>
          <w:lang w:val="bg-BG"/>
        </w:rPr>
        <w:t xml:space="preserve">. </w:t>
      </w:r>
      <w:r w:rsidRPr="003E6DA0">
        <w:rPr>
          <w:rFonts w:ascii="Times New Roman" w:eastAsia="Times New Roman" w:hAnsi="Times New Roman" w:cs="Times New Roman"/>
          <w:color w:val="000000"/>
          <w:sz w:val="24"/>
          <w:szCs w:val="24"/>
        </w:rPr>
        <w:t xml:space="preserve">Дренажно действие на кариерните изработки върху подземните води не се очаква, тъй като добивът няма да достига до </w:t>
      </w:r>
      <w:r w:rsidRPr="003E6DA0">
        <w:rPr>
          <w:rFonts w:ascii="Times New Roman" w:eastAsia="Times New Roman" w:hAnsi="Times New Roman" w:cs="Times New Roman"/>
          <w:color w:val="000000"/>
          <w:sz w:val="24"/>
          <w:szCs w:val="24"/>
          <w:lang w:val="bg-BG"/>
        </w:rPr>
        <w:t>подземен воден поток – при геоложките проучвания подземни води в находището не са отбелязани</w:t>
      </w:r>
      <w:r w:rsidRPr="003E6DA0">
        <w:rPr>
          <w:rFonts w:ascii="Times New Roman" w:eastAsia="Times New Roman" w:hAnsi="Times New Roman" w:cs="Times New Roman"/>
          <w:color w:val="000000"/>
          <w:sz w:val="24"/>
          <w:szCs w:val="24"/>
        </w:rPr>
        <w:t xml:space="preserve">. </w:t>
      </w:r>
    </w:p>
    <w:p w:rsidR="00AB2C96" w:rsidRPr="003E6DA0" w:rsidRDefault="00AB2C96" w:rsidP="002B47BB">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color w:val="000000"/>
          <w:sz w:val="24"/>
          <w:szCs w:val="24"/>
        </w:rPr>
        <w:t>Въздействие на отпадъчни води, върху качествата на подземните води не се очаква, тъй като такива не се предвиждат да се отвеждат в подземни води. Минералният състав на находището няма да предизвика неблагоприятно въздействие върху състава на водите</w:t>
      </w:r>
      <w:r w:rsidRPr="003E6DA0">
        <w:rPr>
          <w:rFonts w:ascii="Times New Roman" w:eastAsia="Times New Roman" w:hAnsi="Times New Roman" w:cs="Times New Roman"/>
          <w:color w:val="000000"/>
          <w:sz w:val="24"/>
          <w:szCs w:val="24"/>
          <w:lang w:val="bg-BG"/>
        </w:rPr>
        <w:t>, тъй като запасите представляват естествени материали, които са безопасни</w:t>
      </w:r>
      <w:r w:rsidRPr="003E6DA0">
        <w:rPr>
          <w:rFonts w:ascii="Times New Roman" w:eastAsia="Times New Roman" w:hAnsi="Times New Roman" w:cs="Times New Roman"/>
          <w:color w:val="000000"/>
          <w:sz w:val="24"/>
          <w:szCs w:val="24"/>
        </w:rPr>
        <w:t xml:space="preserve">. </w:t>
      </w:r>
    </w:p>
    <w:p w:rsidR="00AB2C96" w:rsidRPr="003E6DA0" w:rsidRDefault="00AB2C96" w:rsidP="002B47BB">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color w:val="000000"/>
          <w:sz w:val="24"/>
          <w:szCs w:val="24"/>
        </w:rPr>
        <w:t xml:space="preserve">Възможно е ограничено непряко неблагоприятно въздействие с ГСМ само при аварии на транспортни и технологични машини. </w:t>
      </w:r>
    </w:p>
    <w:p w:rsidR="00AB2C96" w:rsidRPr="003E6DA0" w:rsidRDefault="00AB2C96" w:rsidP="002B47BB">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color w:val="000000"/>
          <w:sz w:val="24"/>
          <w:szCs w:val="24"/>
        </w:rPr>
        <w:t xml:space="preserve">Водоползване от подземни води, като форма на въздействие, няма да има. </w:t>
      </w:r>
    </w:p>
    <w:p w:rsidR="00AB2C96" w:rsidRPr="003E6DA0" w:rsidRDefault="00AB2C96" w:rsidP="002B47BB">
      <w:pPr>
        <w:autoSpaceDE w:val="0"/>
        <w:autoSpaceDN w:val="0"/>
        <w:adjustRightInd w:val="0"/>
        <w:spacing w:before="120" w:after="0"/>
        <w:ind w:firstLine="708"/>
        <w:jc w:val="both"/>
        <w:rPr>
          <w:rFonts w:ascii="Times New Roman" w:eastAsia="Times New Roman" w:hAnsi="Times New Roman" w:cs="Times New Roman"/>
          <w:color w:val="000000"/>
          <w:sz w:val="24"/>
          <w:szCs w:val="24"/>
        </w:rPr>
      </w:pPr>
      <w:r w:rsidRPr="003E6DA0">
        <w:rPr>
          <w:rFonts w:ascii="Times New Roman" w:eastAsia="Times New Roman" w:hAnsi="Times New Roman" w:cs="Times New Roman"/>
          <w:color w:val="000000"/>
          <w:sz w:val="24"/>
          <w:szCs w:val="24"/>
        </w:rPr>
        <w:t xml:space="preserve">Реализацията на ИП няма да предизвика нарушение на чл. 118а от Закона за водите, тъй като: </w:t>
      </w:r>
    </w:p>
    <w:p w:rsidR="00AB2C96" w:rsidRPr="002B47BB" w:rsidRDefault="00AB2C96" w:rsidP="00144FE6">
      <w:pPr>
        <w:pStyle w:val="ae"/>
        <w:numPr>
          <w:ilvl w:val="0"/>
          <w:numId w:val="29"/>
        </w:numPr>
        <w:spacing w:before="120" w:after="0"/>
        <w:jc w:val="both"/>
        <w:rPr>
          <w:rFonts w:ascii="Times New Roman" w:hAnsi="Times New Roman"/>
          <w:sz w:val="24"/>
          <w:szCs w:val="24"/>
        </w:rPr>
      </w:pPr>
      <w:r w:rsidRPr="002B47BB">
        <w:rPr>
          <w:rFonts w:ascii="Times New Roman" w:hAnsi="Times New Roman"/>
          <w:sz w:val="24"/>
          <w:szCs w:val="24"/>
        </w:rPr>
        <w:t>не се предвижда прякото отвеждане на замърсители в подземните води;</w:t>
      </w:r>
    </w:p>
    <w:p w:rsidR="00AB2C96" w:rsidRPr="002B47BB" w:rsidRDefault="00AB2C96" w:rsidP="00144FE6">
      <w:pPr>
        <w:pStyle w:val="ae"/>
        <w:numPr>
          <w:ilvl w:val="0"/>
          <w:numId w:val="29"/>
        </w:numPr>
        <w:autoSpaceDE w:val="0"/>
        <w:autoSpaceDN w:val="0"/>
        <w:adjustRightInd w:val="0"/>
        <w:spacing w:before="120" w:after="0"/>
        <w:jc w:val="both"/>
        <w:rPr>
          <w:rFonts w:ascii="Times New Roman" w:eastAsia="Times New Roman" w:hAnsi="Times New Roman"/>
          <w:color w:val="000000"/>
          <w:sz w:val="24"/>
          <w:szCs w:val="24"/>
        </w:rPr>
      </w:pPr>
      <w:r w:rsidRPr="002B47BB">
        <w:rPr>
          <w:rFonts w:ascii="Times New Roman" w:eastAsia="Times New Roman" w:hAnsi="Times New Roman"/>
          <w:color w:val="000000"/>
          <w:sz w:val="24"/>
          <w:szCs w:val="24"/>
        </w:rPr>
        <w:t xml:space="preserve">не се предвижда обезвреждането, включително депонирането на приоритетни вещества, които могат да доведат до непряко отвеждане на замърсители в подземните води; всъщност приоритетни вещества няма да се използват на площадката, нито се съдържат в добиваната суровина; </w:t>
      </w:r>
    </w:p>
    <w:p w:rsidR="00AB2C96" w:rsidRPr="002B47BB" w:rsidRDefault="00AB2C96" w:rsidP="00144FE6">
      <w:pPr>
        <w:pStyle w:val="ae"/>
        <w:numPr>
          <w:ilvl w:val="0"/>
          <w:numId w:val="29"/>
        </w:numPr>
        <w:autoSpaceDE w:val="0"/>
        <w:autoSpaceDN w:val="0"/>
        <w:adjustRightInd w:val="0"/>
        <w:spacing w:before="120" w:after="0"/>
        <w:jc w:val="both"/>
        <w:rPr>
          <w:rFonts w:ascii="Times New Roman" w:eastAsia="Times New Roman" w:hAnsi="Times New Roman"/>
          <w:color w:val="000000"/>
          <w:sz w:val="24"/>
          <w:szCs w:val="24"/>
        </w:rPr>
      </w:pPr>
      <w:r w:rsidRPr="002B47BB">
        <w:rPr>
          <w:rFonts w:ascii="Times New Roman" w:eastAsia="Times New Roman" w:hAnsi="Times New Roman"/>
          <w:color w:val="000000"/>
          <w:sz w:val="24"/>
          <w:szCs w:val="24"/>
        </w:rPr>
        <w:t xml:space="preserve">не се предвиждат дейности върху повърхността, които могат да доведат до непряко отвеждане на приоритетни вещества в подземните води, както и изобщо не са планирани дейности в подземния воден обект; </w:t>
      </w:r>
    </w:p>
    <w:p w:rsidR="00AB2C96" w:rsidRPr="002B47BB" w:rsidRDefault="00AB2C96" w:rsidP="00144FE6">
      <w:pPr>
        <w:pStyle w:val="ae"/>
        <w:numPr>
          <w:ilvl w:val="0"/>
          <w:numId w:val="29"/>
        </w:numPr>
        <w:autoSpaceDE w:val="0"/>
        <w:autoSpaceDN w:val="0"/>
        <w:adjustRightInd w:val="0"/>
        <w:spacing w:before="120" w:after="0"/>
        <w:jc w:val="both"/>
        <w:rPr>
          <w:rFonts w:ascii="Times New Roman" w:eastAsia="Times New Roman" w:hAnsi="Times New Roman"/>
          <w:color w:val="000000"/>
          <w:sz w:val="24"/>
          <w:szCs w:val="24"/>
        </w:rPr>
      </w:pPr>
      <w:r w:rsidRPr="002B47BB">
        <w:rPr>
          <w:rFonts w:ascii="Times New Roman" w:eastAsia="Times New Roman" w:hAnsi="Times New Roman"/>
          <w:color w:val="000000"/>
          <w:sz w:val="24"/>
          <w:szCs w:val="24"/>
        </w:rPr>
        <w:t xml:space="preserve">не се предвижда използването на материали, съдържащи приоритетни вещества, при изграждане на конструкции, инженерно-строителни съоръжения и други, при които се осъществява или е възможен контакт с подземни води; </w:t>
      </w:r>
    </w:p>
    <w:p w:rsidR="00AB2C96" w:rsidRPr="002B47BB" w:rsidRDefault="00AB2C96" w:rsidP="00144FE6">
      <w:pPr>
        <w:pStyle w:val="ae"/>
        <w:numPr>
          <w:ilvl w:val="0"/>
          <w:numId w:val="29"/>
        </w:numPr>
        <w:autoSpaceDE w:val="0"/>
        <w:autoSpaceDN w:val="0"/>
        <w:adjustRightInd w:val="0"/>
        <w:spacing w:before="120" w:after="0"/>
        <w:jc w:val="both"/>
        <w:rPr>
          <w:rFonts w:ascii="Times New Roman" w:eastAsia="Times New Roman" w:hAnsi="Times New Roman"/>
          <w:color w:val="000000"/>
          <w:sz w:val="24"/>
          <w:szCs w:val="24"/>
        </w:rPr>
      </w:pPr>
      <w:r w:rsidRPr="002B47BB">
        <w:rPr>
          <w:rFonts w:ascii="Times New Roman" w:eastAsia="Times New Roman" w:hAnsi="Times New Roman"/>
          <w:color w:val="000000"/>
          <w:sz w:val="24"/>
          <w:szCs w:val="24"/>
        </w:rPr>
        <w:t xml:space="preserve">не се предвижда смесването на подземни води с различно качество чрез изградени водовземни съоръжения – изобщо не се предвижда изграждане на съоръжения за подземни води; </w:t>
      </w:r>
    </w:p>
    <w:p w:rsidR="00AB2C96" w:rsidRPr="002B47BB" w:rsidRDefault="00AB2C96" w:rsidP="00144FE6">
      <w:pPr>
        <w:pStyle w:val="ae"/>
        <w:numPr>
          <w:ilvl w:val="0"/>
          <w:numId w:val="29"/>
        </w:numPr>
        <w:autoSpaceDE w:val="0"/>
        <w:autoSpaceDN w:val="0"/>
        <w:adjustRightInd w:val="0"/>
        <w:spacing w:before="120" w:after="0"/>
        <w:jc w:val="both"/>
        <w:rPr>
          <w:rFonts w:ascii="Times New Roman" w:eastAsia="Times New Roman" w:hAnsi="Times New Roman"/>
          <w:color w:val="000000"/>
          <w:sz w:val="24"/>
          <w:szCs w:val="24"/>
        </w:rPr>
      </w:pPr>
      <w:r w:rsidRPr="002B47BB">
        <w:rPr>
          <w:rFonts w:ascii="Times New Roman" w:eastAsia="Times New Roman" w:hAnsi="Times New Roman"/>
          <w:color w:val="000000"/>
          <w:sz w:val="24"/>
          <w:szCs w:val="24"/>
        </w:rPr>
        <w:t xml:space="preserve">не се предвижда инжектирането на природен газ или втечнен нефтен газ в подземни водни обекти. </w:t>
      </w:r>
    </w:p>
    <w:p w:rsidR="00AB2C96" w:rsidRDefault="00AB2C96" w:rsidP="002B47BB">
      <w:pPr>
        <w:autoSpaceDE w:val="0"/>
        <w:autoSpaceDN w:val="0"/>
        <w:adjustRightInd w:val="0"/>
        <w:spacing w:before="120" w:after="0"/>
        <w:ind w:firstLine="708"/>
        <w:jc w:val="both"/>
        <w:rPr>
          <w:rFonts w:ascii="Times New Roman" w:eastAsia="Calibri" w:hAnsi="Times New Roman" w:cs="Times New Roman"/>
          <w:sz w:val="24"/>
          <w:szCs w:val="24"/>
          <w:lang w:val="bg-BG"/>
        </w:rPr>
      </w:pPr>
      <w:r w:rsidRPr="003E6DA0">
        <w:rPr>
          <w:rFonts w:ascii="Times New Roman" w:eastAsia="Times New Roman" w:hAnsi="Times New Roman" w:cs="Times New Roman"/>
          <w:b/>
          <w:bCs/>
          <w:i/>
          <w:iCs/>
          <w:color w:val="000000"/>
          <w:sz w:val="24"/>
          <w:szCs w:val="24"/>
        </w:rPr>
        <w:t>Закриване и рекултивация</w:t>
      </w:r>
      <w:r w:rsidR="002B47BB">
        <w:rPr>
          <w:rFonts w:ascii="Times New Roman" w:eastAsia="Times New Roman" w:hAnsi="Times New Roman" w:cs="Times New Roman"/>
          <w:b/>
          <w:bCs/>
          <w:i/>
          <w:iCs/>
          <w:color w:val="000000"/>
          <w:sz w:val="24"/>
          <w:szCs w:val="24"/>
          <w:lang w:val="bg-BG"/>
        </w:rPr>
        <w:t xml:space="preserve">. </w:t>
      </w:r>
      <w:r w:rsidRPr="003E6DA0">
        <w:rPr>
          <w:rFonts w:ascii="Times New Roman" w:eastAsia="Calibri" w:hAnsi="Times New Roman" w:cs="Times New Roman"/>
          <w:sz w:val="24"/>
          <w:szCs w:val="24"/>
        </w:rPr>
        <w:t>По време на рекултивационните дейности ще остане риска от ограничено неблагоприятно въздействие с ГСМ при аварии на транспортни и технологични машини. С приключването на рекултивацията практически се прекратяват всякакви възможности за въздействие върху подземните води.</w:t>
      </w:r>
    </w:p>
    <w:p w:rsidR="00303A4E" w:rsidRDefault="00303A4E" w:rsidP="00C923FD">
      <w:pPr>
        <w:spacing w:after="0"/>
        <w:ind w:left="357" w:firstLine="352"/>
        <w:jc w:val="center"/>
        <w:rPr>
          <w:rFonts w:ascii="Times New Roman" w:eastAsia="Calibri" w:hAnsi="Times New Roman" w:cs="Times New Roman"/>
          <w:b/>
          <w:i/>
          <w:sz w:val="24"/>
          <w:szCs w:val="24"/>
          <w:lang w:val="bg-BG" w:eastAsia="bg-BG"/>
        </w:rPr>
      </w:pPr>
    </w:p>
    <w:p w:rsidR="00AB2C96" w:rsidRPr="00C923FD" w:rsidRDefault="0037330D" w:rsidP="00303A4E">
      <w:pPr>
        <w:spacing w:after="0"/>
        <w:ind w:firstLine="709"/>
        <w:rPr>
          <w:rFonts w:ascii="Times New Roman" w:eastAsia="Calibri" w:hAnsi="Times New Roman" w:cs="Times New Roman"/>
          <w:b/>
          <w:i/>
          <w:sz w:val="24"/>
          <w:szCs w:val="24"/>
          <w:lang w:val="bg-BG" w:eastAsia="bg-BG"/>
        </w:rPr>
      </w:pPr>
      <w:r w:rsidRPr="00C923FD">
        <w:rPr>
          <w:rFonts w:ascii="Times New Roman" w:eastAsia="Calibri" w:hAnsi="Times New Roman" w:cs="Times New Roman"/>
          <w:b/>
          <w:i/>
          <w:sz w:val="24"/>
          <w:szCs w:val="24"/>
          <w:lang w:val="bg-BG" w:eastAsia="bg-BG"/>
        </w:rPr>
        <w:t>Мерки от нормативните изисквания и ограничения по отношение на повърхностните и подземните води</w:t>
      </w:r>
    </w:p>
    <w:p w:rsidR="00AB2C96" w:rsidRPr="003E6DA0" w:rsidRDefault="00AB2C96" w:rsidP="003E6DA0">
      <w:pPr>
        <w:spacing w:before="120" w:after="0"/>
        <w:ind w:firstLine="720"/>
        <w:jc w:val="both"/>
        <w:rPr>
          <w:rFonts w:ascii="Times New Roman" w:eastAsia="Calibri" w:hAnsi="Times New Roman" w:cs="Times New Roman"/>
          <w:sz w:val="24"/>
          <w:szCs w:val="24"/>
          <w:lang w:val="bg-BG" w:eastAsia="bg-BG"/>
        </w:rPr>
      </w:pPr>
      <w:r w:rsidRPr="003E6DA0">
        <w:rPr>
          <w:rFonts w:ascii="Times New Roman" w:eastAsia="Calibri" w:hAnsi="Times New Roman" w:cs="Times New Roman"/>
          <w:sz w:val="24"/>
          <w:szCs w:val="24"/>
          <w:lang w:val="bg-BG" w:eastAsia="bg-BG"/>
        </w:rPr>
        <w:t xml:space="preserve">Изисквания и ограничения по реда на ЗВ и нормативните актове към него, при </w:t>
      </w:r>
      <w:r w:rsidRPr="00BF03AA">
        <w:rPr>
          <w:rFonts w:ascii="Times New Roman" w:eastAsia="Calibri" w:hAnsi="Times New Roman" w:cs="Times New Roman"/>
          <w:i/>
          <w:sz w:val="24"/>
          <w:szCs w:val="24"/>
          <w:lang w:val="bg-BG" w:eastAsia="bg-BG"/>
        </w:rPr>
        <w:t>строителство, експлоатация и рекултивация</w:t>
      </w:r>
      <w:r w:rsidRPr="003E6DA0">
        <w:rPr>
          <w:rFonts w:ascii="Times New Roman" w:eastAsia="Calibri" w:hAnsi="Times New Roman" w:cs="Times New Roman"/>
          <w:sz w:val="24"/>
          <w:szCs w:val="24"/>
          <w:lang w:val="bg-BG" w:eastAsia="bg-BG"/>
        </w:rPr>
        <w:t xml:space="preserve"> на ИП:</w:t>
      </w:r>
    </w:p>
    <w:p w:rsidR="00AB2C96" w:rsidRPr="003E6DA0" w:rsidRDefault="00AB2C96" w:rsidP="002B47BB">
      <w:pPr>
        <w:autoSpaceDE w:val="0"/>
        <w:autoSpaceDN w:val="0"/>
        <w:adjustRightInd w:val="0"/>
        <w:spacing w:before="120" w:after="0"/>
        <w:ind w:firstLine="708"/>
        <w:jc w:val="both"/>
        <w:rPr>
          <w:rFonts w:ascii="Times New Roman" w:eastAsia="Calibri" w:hAnsi="Times New Roman" w:cs="Times New Roman"/>
          <w:sz w:val="24"/>
          <w:szCs w:val="24"/>
          <w:lang w:val="bg-BG" w:eastAsia="bg-BG"/>
        </w:rPr>
      </w:pPr>
      <w:r w:rsidRPr="003E6DA0">
        <w:rPr>
          <w:rFonts w:ascii="Times New Roman" w:eastAsia="Calibri" w:hAnsi="Times New Roman" w:cs="Times New Roman"/>
          <w:sz w:val="24"/>
          <w:szCs w:val="24"/>
        </w:rPr>
        <w:t xml:space="preserve">Реализацията на ИП не е в противоречие </w:t>
      </w:r>
      <w:r w:rsidRPr="002B47BB">
        <w:rPr>
          <w:rFonts w:ascii="Times New Roman" w:eastAsia="Calibri" w:hAnsi="Times New Roman" w:cs="Times New Roman"/>
          <w:i/>
          <w:sz w:val="24"/>
          <w:szCs w:val="24"/>
        </w:rPr>
        <w:t>с чл.49 от ЗВ за нарушаване на обществените интереси</w:t>
      </w:r>
      <w:r w:rsidRPr="003E6DA0">
        <w:rPr>
          <w:rFonts w:ascii="Times New Roman" w:eastAsia="Calibri" w:hAnsi="Times New Roman" w:cs="Times New Roman"/>
          <w:sz w:val="24"/>
          <w:szCs w:val="24"/>
          <w:lang w:val="bg-BG"/>
        </w:rPr>
        <w:t>, тъй като няма</w:t>
      </w:r>
      <w:r w:rsidRPr="003E6DA0">
        <w:rPr>
          <w:rFonts w:ascii="Times New Roman" w:eastAsia="Calibri" w:hAnsi="Times New Roman" w:cs="Times New Roman"/>
          <w:sz w:val="24"/>
          <w:szCs w:val="24"/>
          <w:lang w:val="bg-BG" w:eastAsia="bg-BG"/>
        </w:rPr>
        <w:t xml:space="preserve"> предвидено водовземане и ползване на воден обект и не се създава опасност от:</w:t>
      </w:r>
      <w:r w:rsidR="002B47BB">
        <w:rPr>
          <w:rFonts w:ascii="Times New Roman" w:eastAsia="Calibri" w:hAnsi="Times New Roman" w:cs="Times New Roman"/>
          <w:sz w:val="24"/>
          <w:szCs w:val="24"/>
          <w:lang w:val="bg-BG" w:eastAsia="bg-BG"/>
        </w:rPr>
        <w:t xml:space="preserve"> </w:t>
      </w:r>
      <w:r w:rsidRPr="003E6DA0">
        <w:rPr>
          <w:rFonts w:ascii="Times New Roman" w:eastAsia="Calibri" w:hAnsi="Times New Roman" w:cs="Times New Roman"/>
          <w:sz w:val="24"/>
          <w:szCs w:val="24"/>
          <w:lang w:val="bg-BG" w:eastAsia="bg-BG"/>
        </w:rPr>
        <w:t>ограничаване на общото водовземане или ползване;</w:t>
      </w:r>
      <w:r w:rsidR="002B47BB">
        <w:rPr>
          <w:rFonts w:ascii="Times New Roman" w:eastAsia="Calibri" w:hAnsi="Times New Roman" w:cs="Times New Roman"/>
          <w:sz w:val="24"/>
          <w:szCs w:val="24"/>
          <w:lang w:val="bg-BG" w:eastAsia="bg-BG"/>
        </w:rPr>
        <w:t xml:space="preserve"> </w:t>
      </w:r>
      <w:r w:rsidRPr="003E6DA0">
        <w:rPr>
          <w:rFonts w:ascii="Times New Roman" w:eastAsia="Calibri" w:hAnsi="Times New Roman" w:cs="Times New Roman"/>
          <w:sz w:val="24"/>
          <w:szCs w:val="24"/>
          <w:lang w:val="bg-BG" w:eastAsia="bg-BG"/>
        </w:rPr>
        <w:t xml:space="preserve"> застрашаване на отбраната и сигурността на страната;</w:t>
      </w:r>
      <w:r w:rsidR="002B47BB">
        <w:rPr>
          <w:rFonts w:ascii="Times New Roman" w:eastAsia="Calibri" w:hAnsi="Times New Roman" w:cs="Times New Roman"/>
          <w:sz w:val="24"/>
          <w:szCs w:val="24"/>
          <w:lang w:val="bg-BG" w:eastAsia="bg-BG"/>
        </w:rPr>
        <w:t xml:space="preserve"> </w:t>
      </w:r>
      <w:r w:rsidRPr="003E6DA0">
        <w:rPr>
          <w:rFonts w:ascii="Times New Roman" w:eastAsia="Calibri" w:hAnsi="Times New Roman" w:cs="Times New Roman"/>
          <w:sz w:val="24"/>
          <w:szCs w:val="24"/>
          <w:lang w:val="bg-BG" w:eastAsia="bg-BG"/>
        </w:rPr>
        <w:t>нарушаване условията на плановете за управление на речния басейн;</w:t>
      </w:r>
      <w:r w:rsidR="002B47BB">
        <w:rPr>
          <w:rFonts w:ascii="Times New Roman" w:eastAsia="Calibri" w:hAnsi="Times New Roman" w:cs="Times New Roman"/>
          <w:sz w:val="24"/>
          <w:szCs w:val="24"/>
          <w:lang w:val="bg-BG" w:eastAsia="bg-BG"/>
        </w:rPr>
        <w:t xml:space="preserve"> </w:t>
      </w:r>
      <w:r w:rsidRPr="003E6DA0">
        <w:rPr>
          <w:rFonts w:ascii="Times New Roman" w:eastAsia="Calibri" w:hAnsi="Times New Roman" w:cs="Times New Roman"/>
          <w:sz w:val="24"/>
          <w:szCs w:val="24"/>
          <w:lang w:val="bg-BG" w:eastAsia="bg-BG"/>
        </w:rPr>
        <w:t>негативни въздействия върху бреговете, върху съоръженията, върху качеството на водите и върху защитени територии и няма да има разхищение на води.</w:t>
      </w:r>
    </w:p>
    <w:p w:rsidR="00AB2C96" w:rsidRPr="003E6DA0" w:rsidRDefault="002B47BB" w:rsidP="002B47BB">
      <w:pPr>
        <w:tabs>
          <w:tab w:val="left" w:pos="709"/>
        </w:tabs>
        <w:spacing w:before="120" w:after="0"/>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ab/>
      </w:r>
      <w:r w:rsidR="00AB2C96" w:rsidRPr="003E6DA0">
        <w:rPr>
          <w:rFonts w:ascii="Times New Roman" w:eastAsia="Calibri" w:hAnsi="Times New Roman" w:cs="Times New Roman"/>
          <w:sz w:val="24"/>
          <w:szCs w:val="24"/>
          <w:lang w:val="bg-BG"/>
        </w:rPr>
        <w:t>Н</w:t>
      </w:r>
      <w:r w:rsidR="00AB2C96" w:rsidRPr="003E6DA0">
        <w:rPr>
          <w:rFonts w:ascii="Times New Roman" w:eastAsia="Calibri" w:hAnsi="Times New Roman" w:cs="Times New Roman"/>
          <w:sz w:val="24"/>
          <w:szCs w:val="24"/>
        </w:rPr>
        <w:t xml:space="preserve">е се нарушават разпоредбите на </w:t>
      </w:r>
      <w:r w:rsidR="00AB2C96" w:rsidRPr="002B47BB">
        <w:rPr>
          <w:rFonts w:ascii="Times New Roman" w:eastAsia="Calibri" w:hAnsi="Times New Roman" w:cs="Times New Roman"/>
          <w:i/>
          <w:sz w:val="24"/>
          <w:szCs w:val="24"/>
        </w:rPr>
        <w:t>чл.143 от ЗВ</w:t>
      </w:r>
      <w:r w:rsidR="00AB2C96" w:rsidRPr="003E6DA0">
        <w:rPr>
          <w:rFonts w:ascii="Times New Roman" w:eastAsia="Calibri" w:hAnsi="Times New Roman" w:cs="Times New Roman"/>
          <w:sz w:val="24"/>
          <w:szCs w:val="24"/>
        </w:rPr>
        <w:t>, а именно – за защита на вредното въздействие на водите се забранява – нарушаването на естественото състояние на леглата, бреговете на реките и крайбрежните заливаеми ивици; намаляването проводимостта на речните легла, включително чрез баражи и прагове, без съответното разрешително; използването на речните легла като депа за отпадъци, земни и скални маси; извършването на строежи над покритите речни участъци; съхраняването или складирането на материали, които в значителна степен биха увеличили унищожителната сила на водата при наводнения.</w:t>
      </w:r>
    </w:p>
    <w:p w:rsidR="00AB2C96" w:rsidRPr="003E6DA0" w:rsidRDefault="00AB2C96" w:rsidP="002B47BB">
      <w:pPr>
        <w:spacing w:before="120" w:after="0"/>
        <w:ind w:firstLine="720"/>
        <w:jc w:val="both"/>
        <w:rPr>
          <w:rFonts w:ascii="Times New Roman" w:eastAsia="Calibri" w:hAnsi="Times New Roman" w:cs="Times New Roman"/>
          <w:sz w:val="24"/>
          <w:szCs w:val="24"/>
          <w:lang w:val="bg-BG"/>
        </w:rPr>
      </w:pPr>
      <w:r w:rsidRPr="003E6DA0">
        <w:rPr>
          <w:rFonts w:ascii="Times New Roman" w:eastAsia="Calibri" w:hAnsi="Times New Roman" w:cs="Times New Roman"/>
          <w:sz w:val="24"/>
          <w:szCs w:val="24"/>
          <w:lang w:val="bg-BG"/>
        </w:rPr>
        <w:t>При реализация на ИП ще бъдат спазени</w:t>
      </w:r>
      <w:r w:rsidRPr="003E6DA0">
        <w:rPr>
          <w:rFonts w:ascii="Times New Roman" w:eastAsia="Calibri" w:hAnsi="Times New Roman" w:cs="Times New Roman"/>
          <w:sz w:val="24"/>
          <w:szCs w:val="24"/>
        </w:rPr>
        <w:t xml:space="preserve"> мерките за опазване на подземните води от замърсяване, като се вземат предвид </w:t>
      </w:r>
      <w:r w:rsidRPr="002B47BB">
        <w:rPr>
          <w:rFonts w:ascii="Times New Roman" w:eastAsia="Calibri" w:hAnsi="Times New Roman" w:cs="Times New Roman"/>
          <w:i/>
          <w:sz w:val="24"/>
          <w:szCs w:val="24"/>
        </w:rPr>
        <w:t>забраните в чл.46, ал.2 и чл.118а, ал.1, т.2,3 и 4 от ЗВ</w:t>
      </w:r>
      <w:r w:rsidRPr="003E6DA0">
        <w:rPr>
          <w:rFonts w:ascii="Times New Roman" w:eastAsia="Calibri" w:hAnsi="Times New Roman" w:cs="Times New Roman"/>
          <w:sz w:val="24"/>
          <w:szCs w:val="24"/>
          <w:lang w:val="bg-BG"/>
        </w:rPr>
        <w:t>:</w:t>
      </w:r>
    </w:p>
    <w:p w:rsidR="00AB2C96" w:rsidRPr="003E6DA0" w:rsidRDefault="00AB2C96" w:rsidP="003E6DA0">
      <w:pPr>
        <w:spacing w:before="120" w:after="0"/>
        <w:ind w:firstLine="720"/>
        <w:jc w:val="both"/>
        <w:rPr>
          <w:rFonts w:ascii="Times New Roman" w:eastAsia="Calibri" w:hAnsi="Times New Roman" w:cs="Times New Roman"/>
          <w:sz w:val="24"/>
          <w:szCs w:val="24"/>
          <w:lang w:val="bg-BG"/>
        </w:rPr>
      </w:pPr>
      <w:r w:rsidRPr="003E6DA0">
        <w:rPr>
          <w:rFonts w:ascii="Times New Roman" w:eastAsia="Calibri" w:hAnsi="Times New Roman" w:cs="Times New Roman"/>
          <w:sz w:val="24"/>
          <w:szCs w:val="24"/>
        </w:rPr>
        <w:t xml:space="preserve">т.2 –обезвреждането, включително депонирането на приоритетни вещества, които  могат да доведат до непряко отвеждане на замърсители в подземните води; </w:t>
      </w:r>
    </w:p>
    <w:p w:rsidR="00AB2C96" w:rsidRPr="003E6DA0" w:rsidRDefault="00AB2C96" w:rsidP="003E6DA0">
      <w:pPr>
        <w:spacing w:before="120" w:after="0"/>
        <w:ind w:firstLine="720"/>
        <w:jc w:val="both"/>
        <w:rPr>
          <w:rFonts w:ascii="Times New Roman" w:eastAsia="Calibri" w:hAnsi="Times New Roman" w:cs="Times New Roman"/>
          <w:sz w:val="24"/>
          <w:szCs w:val="24"/>
          <w:lang w:val="bg-BG"/>
        </w:rPr>
      </w:pPr>
      <w:r w:rsidRPr="003E6DA0">
        <w:rPr>
          <w:rFonts w:ascii="Times New Roman" w:eastAsia="Calibri" w:hAnsi="Times New Roman" w:cs="Times New Roman"/>
          <w:sz w:val="24"/>
          <w:szCs w:val="24"/>
        </w:rPr>
        <w:t xml:space="preserve">т.3 – други дейности върху повърхността и в подземния воден обект, които могат да доведат до непряко отвеждане на  приоритетни вещества в подземните води; </w:t>
      </w:r>
    </w:p>
    <w:p w:rsidR="00AB2C96" w:rsidRPr="003E6DA0" w:rsidRDefault="00AB2C96" w:rsidP="003E6DA0">
      <w:pPr>
        <w:spacing w:before="120" w:after="0"/>
        <w:ind w:firstLine="720"/>
        <w:jc w:val="both"/>
        <w:rPr>
          <w:rFonts w:ascii="Times New Roman" w:eastAsia="Calibri" w:hAnsi="Times New Roman" w:cs="Times New Roman"/>
          <w:sz w:val="24"/>
          <w:szCs w:val="24"/>
          <w:lang w:val="bg-BG"/>
        </w:rPr>
      </w:pPr>
      <w:r w:rsidRPr="003E6DA0">
        <w:rPr>
          <w:rFonts w:ascii="Times New Roman" w:eastAsia="Calibri" w:hAnsi="Times New Roman" w:cs="Times New Roman"/>
          <w:sz w:val="24"/>
          <w:szCs w:val="24"/>
        </w:rPr>
        <w:t>т.4 – използването на материали, съдържащи приоритетни вещества, при изграждането на  конструкции, инженерно – технически съоръжения и други, при които се осъществява или е възможен контакт с подземни води.</w:t>
      </w:r>
    </w:p>
    <w:p w:rsidR="00CD6FA1" w:rsidRDefault="00CD6FA1" w:rsidP="00E27797">
      <w:pPr>
        <w:widowControl w:val="0"/>
        <w:spacing w:after="0" w:line="228" w:lineRule="exact"/>
        <w:ind w:left="60" w:right="20" w:firstLine="620"/>
        <w:jc w:val="both"/>
        <w:rPr>
          <w:rFonts w:ascii="Times New Roman" w:eastAsia="Times New Roman" w:hAnsi="Times New Roman"/>
          <w:b/>
          <w:i/>
          <w:color w:val="000000"/>
          <w:sz w:val="24"/>
          <w:szCs w:val="24"/>
          <w:lang w:val="ru-RU" w:eastAsia="bg-BG"/>
        </w:rPr>
      </w:pPr>
    </w:p>
    <w:p w:rsidR="00277CE9" w:rsidRPr="00303A4E" w:rsidRDefault="00277CE9" w:rsidP="00144FE6">
      <w:pPr>
        <w:pStyle w:val="ae"/>
        <w:numPr>
          <w:ilvl w:val="1"/>
          <w:numId w:val="25"/>
        </w:numPr>
        <w:shd w:val="clear" w:color="auto" w:fill="FEFEFE"/>
        <w:spacing w:before="120" w:after="0"/>
        <w:jc w:val="both"/>
        <w:rPr>
          <w:rFonts w:ascii="Times New Roman" w:eastAsia="Times New Roman" w:hAnsi="Times New Roman"/>
          <w:b/>
          <w:color w:val="000000"/>
          <w:sz w:val="24"/>
          <w:szCs w:val="24"/>
          <w:lang w:val="ru-RU" w:eastAsia="bg-BG"/>
        </w:rPr>
      </w:pPr>
      <w:r w:rsidRPr="00303A4E">
        <w:rPr>
          <w:rFonts w:ascii="Times New Roman" w:eastAsia="Times New Roman" w:hAnsi="Times New Roman"/>
          <w:b/>
          <w:color w:val="000000"/>
          <w:sz w:val="24"/>
          <w:szCs w:val="24"/>
          <w:lang w:eastAsia="bg-BG"/>
        </w:rPr>
        <w:t xml:space="preserve">Почва </w:t>
      </w:r>
    </w:p>
    <w:p w:rsidR="00851860" w:rsidRPr="00851860" w:rsidRDefault="00851860" w:rsidP="0075680C">
      <w:pPr>
        <w:widowControl w:val="0"/>
        <w:spacing w:before="120" w:after="0"/>
        <w:ind w:firstLine="720"/>
        <w:jc w:val="both"/>
        <w:rPr>
          <w:rFonts w:ascii="Times New Roman" w:eastAsia="Times New Roman" w:hAnsi="Times New Roman" w:cs="Times New Roman"/>
          <w:sz w:val="24"/>
          <w:szCs w:val="20"/>
          <w:lang w:val="bg-BG"/>
        </w:rPr>
      </w:pPr>
      <w:r w:rsidRPr="00851860">
        <w:rPr>
          <w:rFonts w:ascii="Times New Roman" w:eastAsia="Times New Roman" w:hAnsi="Times New Roman" w:cs="Times New Roman"/>
          <w:sz w:val="24"/>
          <w:szCs w:val="20"/>
          <w:lang w:val="bg-BG"/>
        </w:rPr>
        <w:t xml:space="preserve">Според горскорастителното райониране на България </w:t>
      </w:r>
      <w:r>
        <w:rPr>
          <w:rFonts w:ascii="Times New Roman" w:eastAsia="Times New Roman" w:hAnsi="Times New Roman" w:cs="Times New Roman"/>
          <w:sz w:val="24"/>
          <w:szCs w:val="20"/>
          <w:lang w:val="bg-BG"/>
        </w:rPr>
        <w:t xml:space="preserve">находище „Добревци“ </w:t>
      </w:r>
      <w:r w:rsidRPr="00851860">
        <w:rPr>
          <w:rFonts w:ascii="Times New Roman" w:eastAsia="Times New Roman" w:hAnsi="Times New Roman" w:cs="Times New Roman"/>
          <w:sz w:val="24"/>
          <w:szCs w:val="20"/>
          <w:lang w:val="bg-BG"/>
        </w:rPr>
        <w:t xml:space="preserve">попада в </w:t>
      </w:r>
      <w:r w:rsidRPr="00851860">
        <w:rPr>
          <w:rFonts w:ascii="Times New Roman" w:eastAsia="Times New Roman" w:hAnsi="Times New Roman" w:cs="Times New Roman"/>
          <w:sz w:val="24"/>
          <w:szCs w:val="20"/>
          <w:lang w:val="ru-RU"/>
        </w:rPr>
        <w:t xml:space="preserve">Мизийска горскорастителна област - </w:t>
      </w:r>
      <w:r w:rsidRPr="00851860">
        <w:rPr>
          <w:rFonts w:ascii="Times New Roman" w:eastAsia="Times New Roman" w:hAnsi="Times New Roman" w:cs="Times New Roman"/>
          <w:sz w:val="24"/>
          <w:szCs w:val="20"/>
          <w:lang w:val="bg-BG"/>
        </w:rPr>
        <w:t xml:space="preserve">Долен равнинно-хълмист и хълмисто- предпланински пояс на дъбовите гори; </w:t>
      </w:r>
      <w:r w:rsidRPr="00851860">
        <w:rPr>
          <w:rFonts w:ascii="Times New Roman" w:eastAsia="Times New Roman" w:hAnsi="Times New Roman" w:cs="Times New Roman"/>
          <w:sz w:val="24"/>
          <w:szCs w:val="20"/>
          <w:lang w:val="ru-RU"/>
        </w:rPr>
        <w:t xml:space="preserve">равнинно хълмист подпояс на листопадните дъбови и ксеротермични гори и хълмисто-предпланински подпояс на смесените широколистни гори с </w:t>
      </w:r>
      <w:r w:rsidRPr="00851860">
        <w:rPr>
          <w:rFonts w:ascii="Times New Roman" w:eastAsia="Times New Roman" w:hAnsi="Times New Roman" w:cs="Times New Roman"/>
          <w:sz w:val="24"/>
          <w:szCs w:val="20"/>
          <w:lang w:val="bg-BG"/>
        </w:rPr>
        <w:t xml:space="preserve">диапазон на разпространение от 400 - 600 </w:t>
      </w:r>
      <w:r w:rsidRPr="00851860">
        <w:rPr>
          <w:rFonts w:ascii="Times New Roman" w:eastAsia="Times New Roman" w:hAnsi="Times New Roman" w:cs="Times New Roman"/>
          <w:sz w:val="24"/>
          <w:szCs w:val="20"/>
          <w:lang w:val="en-GB"/>
        </w:rPr>
        <w:t>m</w:t>
      </w:r>
      <w:r w:rsidRPr="00851860">
        <w:rPr>
          <w:rFonts w:ascii="Times New Roman" w:eastAsia="Times New Roman" w:hAnsi="Times New Roman" w:cs="Times New Roman"/>
          <w:sz w:val="24"/>
          <w:szCs w:val="20"/>
          <w:lang w:val="bg-BG"/>
        </w:rPr>
        <w:t xml:space="preserve"> н. в.</w:t>
      </w:r>
    </w:p>
    <w:p w:rsidR="00851860" w:rsidRPr="00851860" w:rsidRDefault="00851860" w:rsidP="0075680C">
      <w:pPr>
        <w:spacing w:before="120" w:after="0"/>
        <w:ind w:firstLine="720"/>
        <w:jc w:val="both"/>
        <w:rPr>
          <w:rFonts w:ascii="Times New Roman" w:eastAsia="Times New Roman" w:hAnsi="Times New Roman" w:cs="Times New Roman"/>
          <w:color w:val="000000"/>
          <w:kern w:val="24"/>
          <w:sz w:val="24"/>
          <w:szCs w:val="24"/>
          <w:lang w:val="bg-BG"/>
        </w:rPr>
      </w:pPr>
      <w:r w:rsidRPr="00851860">
        <w:rPr>
          <w:rFonts w:ascii="Times New Roman" w:eastAsia="Times New Roman" w:hAnsi="Times New Roman" w:cs="Times New Roman"/>
          <w:color w:val="000000"/>
          <w:kern w:val="24"/>
          <w:sz w:val="24"/>
          <w:szCs w:val="24"/>
          <w:lang w:val="bg-BG"/>
        </w:rPr>
        <w:t>Кариерата е разработена в зоната на разпространение на почви от клас Лесивирани (</w:t>
      </w:r>
      <w:r w:rsidRPr="00851860">
        <w:rPr>
          <w:rFonts w:ascii="Times New Roman" w:eastAsia="Times New Roman" w:hAnsi="Times New Roman" w:cs="Times New Roman"/>
          <w:color w:val="000000"/>
          <w:kern w:val="24"/>
          <w:sz w:val="24"/>
          <w:szCs w:val="24"/>
        </w:rPr>
        <w:t>Luvisols</w:t>
      </w:r>
      <w:r w:rsidRPr="00851860">
        <w:rPr>
          <w:rFonts w:ascii="Times New Roman" w:eastAsia="Times New Roman" w:hAnsi="Times New Roman" w:cs="Times New Roman"/>
          <w:color w:val="000000"/>
          <w:kern w:val="24"/>
          <w:sz w:val="24"/>
          <w:szCs w:val="24"/>
          <w:lang w:val="bg-BG"/>
        </w:rPr>
        <w:t>), тип Сиви горски (</w:t>
      </w:r>
      <w:r w:rsidRPr="00851860">
        <w:rPr>
          <w:rFonts w:ascii="Times New Roman" w:eastAsia="Times New Roman" w:hAnsi="Times New Roman" w:cs="Times New Roman"/>
          <w:color w:val="000000"/>
          <w:kern w:val="24"/>
          <w:sz w:val="24"/>
          <w:szCs w:val="24"/>
        </w:rPr>
        <w:t>Gray</w:t>
      </w:r>
      <w:r w:rsidRPr="00851860">
        <w:rPr>
          <w:rFonts w:ascii="Times New Roman" w:eastAsia="Times New Roman" w:hAnsi="Times New Roman" w:cs="Times New Roman"/>
          <w:color w:val="000000"/>
          <w:kern w:val="24"/>
          <w:sz w:val="24"/>
          <w:szCs w:val="24"/>
          <w:lang w:val="ru-RU"/>
        </w:rPr>
        <w:t xml:space="preserve"> </w:t>
      </w:r>
      <w:r w:rsidRPr="00851860">
        <w:rPr>
          <w:rFonts w:ascii="Times New Roman" w:eastAsia="Times New Roman" w:hAnsi="Times New Roman" w:cs="Times New Roman"/>
          <w:color w:val="000000"/>
          <w:kern w:val="24"/>
          <w:sz w:val="24"/>
          <w:szCs w:val="24"/>
        </w:rPr>
        <w:t>Luvisols</w:t>
      </w:r>
      <w:r w:rsidRPr="00851860">
        <w:rPr>
          <w:rFonts w:ascii="Times New Roman" w:eastAsia="Times New Roman" w:hAnsi="Times New Roman" w:cs="Times New Roman"/>
          <w:color w:val="000000"/>
          <w:kern w:val="24"/>
          <w:sz w:val="24"/>
          <w:szCs w:val="24"/>
          <w:lang w:val="ru-RU"/>
        </w:rPr>
        <w:t xml:space="preserve">), </w:t>
      </w:r>
      <w:r w:rsidRPr="00851860">
        <w:rPr>
          <w:rFonts w:ascii="Times New Roman" w:eastAsia="Times New Roman" w:hAnsi="Times New Roman" w:cs="Times New Roman"/>
          <w:color w:val="000000"/>
          <w:kern w:val="24"/>
          <w:sz w:val="24"/>
          <w:szCs w:val="24"/>
          <w:lang w:val="bg-BG"/>
        </w:rPr>
        <w:t>вид Обикновени</w:t>
      </w:r>
      <w:r w:rsidRPr="00851860">
        <w:rPr>
          <w:rFonts w:ascii="Times New Roman" w:eastAsia="Times New Roman" w:hAnsi="Times New Roman" w:cs="Times New Roman"/>
          <w:color w:val="000000"/>
          <w:kern w:val="24"/>
          <w:sz w:val="24"/>
          <w:szCs w:val="24"/>
          <w:lang w:val="ru-RU"/>
        </w:rPr>
        <w:t xml:space="preserve"> (</w:t>
      </w:r>
      <w:r w:rsidRPr="00851860">
        <w:rPr>
          <w:rFonts w:ascii="Times New Roman" w:eastAsia="Times New Roman" w:hAnsi="Times New Roman" w:cs="Times New Roman"/>
          <w:color w:val="000000"/>
          <w:kern w:val="24"/>
          <w:sz w:val="24"/>
          <w:szCs w:val="24"/>
        </w:rPr>
        <w:t>Haplic</w:t>
      </w:r>
      <w:r w:rsidRPr="00851860">
        <w:rPr>
          <w:rFonts w:ascii="Times New Roman" w:eastAsia="Times New Roman" w:hAnsi="Times New Roman" w:cs="Times New Roman"/>
          <w:color w:val="000000"/>
          <w:kern w:val="24"/>
          <w:sz w:val="24"/>
          <w:szCs w:val="24"/>
          <w:lang w:val="ru-RU"/>
        </w:rPr>
        <w:t>)</w:t>
      </w:r>
      <w:r w:rsidRPr="00851860">
        <w:rPr>
          <w:rFonts w:ascii="Times New Roman" w:eastAsia="Times New Roman" w:hAnsi="Times New Roman" w:cs="Times New Roman"/>
          <w:color w:val="000000"/>
          <w:kern w:val="24"/>
          <w:sz w:val="24"/>
          <w:szCs w:val="24"/>
          <w:lang w:val="bg-BG"/>
        </w:rPr>
        <w:t xml:space="preserve">, които са формирани върху карбонатни скали под влияние на дъбова растителност. Почвеният профил е </w:t>
      </w:r>
      <w:r w:rsidRPr="00851860">
        <w:rPr>
          <w:rFonts w:ascii="Times New Roman" w:eastAsia="Times New Roman" w:hAnsi="Times New Roman" w:cs="Times New Roman"/>
          <w:color w:val="000000"/>
          <w:kern w:val="24"/>
          <w:sz w:val="24"/>
          <w:szCs w:val="24"/>
          <w:lang w:val="ru-RU"/>
        </w:rPr>
        <w:t>мощен</w:t>
      </w:r>
      <w:r w:rsidRPr="00851860">
        <w:rPr>
          <w:rFonts w:ascii="Times New Roman" w:eastAsia="Times New Roman" w:hAnsi="Times New Roman" w:cs="Times New Roman"/>
          <w:color w:val="000000"/>
          <w:kern w:val="24"/>
          <w:sz w:val="24"/>
          <w:szCs w:val="24"/>
          <w:lang w:val="bg-BG"/>
        </w:rPr>
        <w:t xml:space="preserve"> </w:t>
      </w:r>
      <w:r w:rsidRPr="00851860">
        <w:rPr>
          <w:rFonts w:ascii="Times New Roman" w:eastAsia="Times New Roman" w:hAnsi="Times New Roman" w:cs="Times New Roman"/>
          <w:color w:val="000000"/>
          <w:kern w:val="24"/>
          <w:sz w:val="24"/>
          <w:szCs w:val="24"/>
          <w:lang w:val="ru-RU"/>
        </w:rPr>
        <w:t>(90-1</w:t>
      </w:r>
      <w:r w:rsidRPr="00851860">
        <w:rPr>
          <w:rFonts w:ascii="Times New Roman" w:eastAsia="Times New Roman" w:hAnsi="Times New Roman" w:cs="Times New Roman"/>
          <w:color w:val="000000"/>
          <w:kern w:val="24"/>
          <w:sz w:val="24"/>
          <w:szCs w:val="24"/>
          <w:lang w:val="bg-BG"/>
        </w:rPr>
        <w:t>3</w:t>
      </w:r>
      <w:r w:rsidRPr="00851860">
        <w:rPr>
          <w:rFonts w:ascii="Times New Roman" w:eastAsia="Times New Roman" w:hAnsi="Times New Roman" w:cs="Times New Roman"/>
          <w:color w:val="000000"/>
          <w:kern w:val="24"/>
          <w:sz w:val="24"/>
          <w:szCs w:val="24"/>
          <w:lang w:val="ru-RU"/>
        </w:rPr>
        <w:t>0</w:t>
      </w:r>
      <w:r w:rsidRPr="00851860">
        <w:rPr>
          <w:rFonts w:ascii="Times New Roman" w:eastAsia="Times New Roman" w:hAnsi="Times New Roman" w:cs="Times New Roman"/>
          <w:color w:val="000000"/>
          <w:kern w:val="24"/>
          <w:sz w:val="24"/>
          <w:szCs w:val="24"/>
          <w:lang w:val="bg-BG"/>
        </w:rPr>
        <w:t xml:space="preserve"> </w:t>
      </w:r>
      <w:r w:rsidRPr="00851860">
        <w:rPr>
          <w:rFonts w:ascii="Times New Roman" w:eastAsia="Times New Roman" w:hAnsi="Times New Roman" w:cs="Times New Roman"/>
          <w:color w:val="000000"/>
          <w:kern w:val="24"/>
          <w:sz w:val="24"/>
          <w:szCs w:val="24"/>
          <w:lang w:val="en-GB"/>
        </w:rPr>
        <w:t>cm</w:t>
      </w:r>
      <w:r w:rsidRPr="00851860">
        <w:rPr>
          <w:rFonts w:ascii="Times New Roman" w:eastAsia="Times New Roman" w:hAnsi="Times New Roman" w:cs="Times New Roman"/>
          <w:color w:val="000000"/>
          <w:kern w:val="24"/>
          <w:sz w:val="24"/>
          <w:szCs w:val="24"/>
          <w:lang w:val="ru-RU"/>
        </w:rPr>
        <w:t xml:space="preserve">), </w:t>
      </w:r>
      <w:r w:rsidRPr="00851860">
        <w:rPr>
          <w:rFonts w:ascii="Times New Roman" w:eastAsia="Times New Roman" w:hAnsi="Times New Roman" w:cs="Times New Roman"/>
          <w:color w:val="000000"/>
          <w:kern w:val="24"/>
          <w:sz w:val="24"/>
          <w:szCs w:val="24"/>
          <w:lang w:val="bg-BG"/>
        </w:rPr>
        <w:t xml:space="preserve">от типа </w:t>
      </w:r>
      <w:r w:rsidRPr="00851860">
        <w:rPr>
          <w:rFonts w:ascii="Times New Roman" w:eastAsia="Times New Roman" w:hAnsi="Times New Roman" w:cs="Times New Roman"/>
          <w:i/>
          <w:color w:val="000000"/>
          <w:kern w:val="24"/>
          <w:sz w:val="24"/>
          <w:szCs w:val="24"/>
          <w:lang w:val="bg-BG"/>
        </w:rPr>
        <w:t>АВС</w:t>
      </w:r>
      <w:r w:rsidRPr="00851860">
        <w:rPr>
          <w:rFonts w:ascii="Times New Roman" w:eastAsia="Times New Roman" w:hAnsi="Times New Roman" w:cs="Times New Roman"/>
          <w:color w:val="000000"/>
          <w:kern w:val="24"/>
          <w:sz w:val="24"/>
          <w:szCs w:val="24"/>
          <w:lang w:val="ru-RU"/>
        </w:rPr>
        <w:t xml:space="preserve"> </w:t>
      </w:r>
      <w:r w:rsidRPr="00851860">
        <w:rPr>
          <w:rFonts w:ascii="Times New Roman" w:eastAsia="Times New Roman" w:hAnsi="Times New Roman" w:cs="Times New Roman"/>
          <w:color w:val="000000"/>
          <w:kern w:val="24"/>
          <w:sz w:val="24"/>
          <w:szCs w:val="24"/>
          <w:lang w:val="bg-BG"/>
        </w:rPr>
        <w:t>,</w:t>
      </w:r>
      <w:r w:rsidRPr="00851860">
        <w:rPr>
          <w:rFonts w:ascii="Times New Roman" w:eastAsia="Times New Roman" w:hAnsi="Times New Roman" w:cs="Times New Roman"/>
          <w:color w:val="000000"/>
          <w:kern w:val="24"/>
          <w:sz w:val="24"/>
          <w:szCs w:val="24"/>
          <w:lang w:val="ru-RU"/>
        </w:rPr>
        <w:t xml:space="preserve"> тежко песъчливо-глинест </w:t>
      </w:r>
      <w:r w:rsidRPr="00851860">
        <w:rPr>
          <w:rFonts w:ascii="Times New Roman" w:eastAsia="Times New Roman" w:hAnsi="Times New Roman" w:cs="Times New Roman"/>
          <w:color w:val="000000"/>
          <w:kern w:val="24"/>
          <w:sz w:val="24"/>
          <w:szCs w:val="24"/>
          <w:lang w:val="bg-BG"/>
        </w:rPr>
        <w:t xml:space="preserve">по </w:t>
      </w:r>
      <w:r w:rsidRPr="00851860">
        <w:rPr>
          <w:rFonts w:ascii="Times New Roman" w:eastAsia="Times New Roman" w:hAnsi="Times New Roman" w:cs="Times New Roman"/>
          <w:color w:val="000000"/>
          <w:kern w:val="24"/>
          <w:sz w:val="24"/>
          <w:szCs w:val="24"/>
          <w:lang w:val="ru-RU"/>
        </w:rPr>
        <w:t>механичен състав (45-65% физична глина)</w:t>
      </w:r>
      <w:r w:rsidRPr="00851860">
        <w:rPr>
          <w:rFonts w:ascii="Times New Roman" w:eastAsia="Times New Roman" w:hAnsi="Times New Roman" w:cs="Times New Roman"/>
          <w:color w:val="000000"/>
          <w:kern w:val="24"/>
          <w:sz w:val="24"/>
          <w:szCs w:val="24"/>
          <w:lang w:val="bg-BG"/>
        </w:rPr>
        <w:t xml:space="preserve">. Хоризонт “С” съдържа голямо количество карбонатни конкреции. </w:t>
      </w:r>
    </w:p>
    <w:p w:rsidR="00851860" w:rsidRPr="00851860" w:rsidRDefault="00851860" w:rsidP="0075680C">
      <w:pPr>
        <w:spacing w:before="120" w:after="0"/>
        <w:ind w:firstLine="720"/>
        <w:jc w:val="both"/>
        <w:rPr>
          <w:rFonts w:ascii="Times New Roman" w:eastAsia="Times New Roman" w:hAnsi="Times New Roman" w:cs="Times New Roman"/>
          <w:color w:val="000000"/>
          <w:kern w:val="24"/>
          <w:sz w:val="24"/>
          <w:szCs w:val="24"/>
          <w:lang w:val="bg-BG"/>
        </w:rPr>
      </w:pPr>
      <w:r w:rsidRPr="00851860">
        <w:rPr>
          <w:rFonts w:ascii="Times New Roman" w:eastAsia="Times New Roman" w:hAnsi="Times New Roman" w:cs="Times New Roman"/>
          <w:color w:val="000000"/>
          <w:kern w:val="24"/>
          <w:sz w:val="24"/>
          <w:szCs w:val="24"/>
          <w:lang w:val="bg-BG"/>
        </w:rPr>
        <w:t>Съдържанието на хумус при обработваемите земи варира от 1.5 – 2.5%, което ги прави средно богати.</w:t>
      </w:r>
    </w:p>
    <w:p w:rsidR="00851860" w:rsidRPr="00851860" w:rsidRDefault="00851860" w:rsidP="0075680C">
      <w:pPr>
        <w:spacing w:before="120" w:after="0"/>
        <w:ind w:firstLine="720"/>
        <w:jc w:val="both"/>
        <w:rPr>
          <w:rFonts w:ascii="Times New Roman" w:eastAsia="Times New Roman" w:hAnsi="Times New Roman" w:cs="Times New Roman"/>
          <w:color w:val="000000"/>
          <w:kern w:val="24"/>
          <w:sz w:val="24"/>
          <w:szCs w:val="24"/>
          <w:lang w:val="bg-BG"/>
        </w:rPr>
      </w:pPr>
      <w:r w:rsidRPr="00851860">
        <w:rPr>
          <w:rFonts w:ascii="Times New Roman" w:eastAsia="Times New Roman" w:hAnsi="Times New Roman" w:cs="Times New Roman"/>
          <w:color w:val="000000"/>
          <w:kern w:val="24"/>
          <w:sz w:val="24"/>
          <w:szCs w:val="24"/>
          <w:lang w:val="bg-BG"/>
        </w:rPr>
        <w:t xml:space="preserve">При сивите горски почви азотният режим е неблагоприятен, като азотните запаси са твърде оскъдни и ниски (0,08 – 0,12%), което ги прави слабо до средно запасени.  </w:t>
      </w:r>
      <w:r w:rsidRPr="00851860">
        <w:rPr>
          <w:rFonts w:ascii="Times New Roman" w:eastAsia="Times New Roman" w:hAnsi="Times New Roman" w:cs="Times New Roman"/>
          <w:color w:val="000000"/>
          <w:kern w:val="24"/>
          <w:sz w:val="24"/>
          <w:szCs w:val="24"/>
          <w:lang w:val="ru-RU"/>
        </w:rPr>
        <w:t xml:space="preserve">Фосфорният режим е незадоволителен – 0,09%.  </w:t>
      </w:r>
    </w:p>
    <w:p w:rsidR="00851860" w:rsidRPr="00851860" w:rsidRDefault="00851860" w:rsidP="0075680C">
      <w:pPr>
        <w:spacing w:before="120" w:after="0"/>
        <w:ind w:firstLine="720"/>
        <w:jc w:val="both"/>
        <w:rPr>
          <w:rFonts w:ascii="Times New Roman" w:eastAsia="Times New Roman" w:hAnsi="Times New Roman" w:cs="Times New Roman"/>
          <w:color w:val="000000"/>
          <w:kern w:val="24"/>
          <w:sz w:val="24"/>
          <w:szCs w:val="24"/>
          <w:lang w:val="bg-BG"/>
        </w:rPr>
      </w:pPr>
      <w:r w:rsidRPr="00851860">
        <w:rPr>
          <w:rFonts w:ascii="Times New Roman" w:eastAsia="Times New Roman" w:hAnsi="Times New Roman" w:cs="Times New Roman"/>
          <w:color w:val="000000"/>
          <w:kern w:val="24"/>
          <w:sz w:val="24"/>
          <w:szCs w:val="24"/>
          <w:lang w:val="bg-BG"/>
        </w:rPr>
        <w:t xml:space="preserve">Реакцията на разтвора е от силно до средно кисела </w:t>
      </w:r>
      <w:r w:rsidRPr="00851860">
        <w:rPr>
          <w:rFonts w:ascii="Times New Roman" w:eastAsia="Times New Roman" w:hAnsi="Times New Roman" w:cs="Times New Roman"/>
          <w:color w:val="000000"/>
          <w:kern w:val="24"/>
          <w:sz w:val="24"/>
          <w:szCs w:val="24"/>
          <w:lang w:val="ru-RU"/>
        </w:rPr>
        <w:t>(рН</w:t>
      </w:r>
      <w:r w:rsidRPr="00851860">
        <w:rPr>
          <w:rFonts w:ascii="Times New Roman" w:eastAsia="Times New Roman" w:hAnsi="Times New Roman" w:cs="Times New Roman"/>
          <w:color w:val="000000"/>
          <w:kern w:val="24"/>
          <w:sz w:val="24"/>
          <w:szCs w:val="24"/>
          <w:vertAlign w:val="subscript"/>
          <w:lang w:val="ru-RU"/>
        </w:rPr>
        <w:t>Н2О</w:t>
      </w:r>
      <w:r w:rsidRPr="00851860">
        <w:rPr>
          <w:rFonts w:ascii="Times New Roman" w:eastAsia="Times New Roman" w:hAnsi="Times New Roman" w:cs="Times New Roman"/>
          <w:color w:val="000000"/>
          <w:kern w:val="24"/>
          <w:sz w:val="24"/>
          <w:szCs w:val="24"/>
          <w:lang w:val="ru-RU"/>
        </w:rPr>
        <w:t xml:space="preserve"> 5.0-6.0</w:t>
      </w:r>
      <w:r w:rsidRPr="00851860">
        <w:rPr>
          <w:rFonts w:ascii="Times New Roman" w:eastAsia="Times New Roman" w:hAnsi="Times New Roman" w:cs="Times New Roman"/>
          <w:color w:val="000000"/>
          <w:kern w:val="24"/>
          <w:sz w:val="24"/>
          <w:szCs w:val="24"/>
          <w:lang w:val="bg-BG"/>
        </w:rPr>
        <w:t>). Карбонатите най-често са дълбоко излужени в профила.</w:t>
      </w:r>
      <w:r w:rsidRPr="00851860">
        <w:rPr>
          <w:rFonts w:ascii="Times New Roman" w:eastAsia="Times New Roman" w:hAnsi="Times New Roman" w:cs="Times New Roman"/>
          <w:color w:val="000000"/>
          <w:kern w:val="24"/>
          <w:sz w:val="24"/>
          <w:szCs w:val="24"/>
          <w:lang w:val="ru-RU"/>
        </w:rPr>
        <w:t xml:space="preserve"> </w:t>
      </w:r>
    </w:p>
    <w:p w:rsidR="00851860" w:rsidRPr="00851860" w:rsidRDefault="00851860" w:rsidP="0075680C">
      <w:pPr>
        <w:spacing w:before="120" w:after="0"/>
        <w:ind w:firstLine="720"/>
        <w:jc w:val="both"/>
        <w:rPr>
          <w:rFonts w:ascii="Times New Roman" w:eastAsia="Times New Roman" w:hAnsi="Times New Roman" w:cs="Times New Roman"/>
          <w:color w:val="000000"/>
          <w:kern w:val="24"/>
          <w:sz w:val="24"/>
          <w:szCs w:val="24"/>
          <w:lang w:val="bg-BG"/>
        </w:rPr>
      </w:pPr>
      <w:r w:rsidRPr="00851860">
        <w:rPr>
          <w:rFonts w:ascii="Times New Roman" w:eastAsia="Times New Roman" w:hAnsi="Times New Roman" w:cs="Times New Roman"/>
          <w:color w:val="000000"/>
          <w:kern w:val="24"/>
          <w:sz w:val="24"/>
          <w:szCs w:val="24"/>
          <w:lang w:val="ru-RU"/>
        </w:rPr>
        <w:t xml:space="preserve">Главни почвообразувателни процеси </w:t>
      </w:r>
      <w:r w:rsidRPr="00851860">
        <w:rPr>
          <w:rFonts w:ascii="Times New Roman" w:eastAsia="Times New Roman" w:hAnsi="Times New Roman" w:cs="Times New Roman"/>
          <w:color w:val="000000"/>
          <w:kern w:val="24"/>
          <w:sz w:val="24"/>
          <w:szCs w:val="24"/>
          <w:lang w:val="bg-BG"/>
        </w:rPr>
        <w:t xml:space="preserve">при сивите горски почви </w:t>
      </w:r>
      <w:r w:rsidRPr="00851860">
        <w:rPr>
          <w:rFonts w:ascii="Times New Roman" w:eastAsia="Times New Roman" w:hAnsi="Times New Roman" w:cs="Times New Roman"/>
          <w:color w:val="000000"/>
          <w:kern w:val="24"/>
          <w:sz w:val="24"/>
          <w:szCs w:val="24"/>
          <w:lang w:val="ru-RU"/>
        </w:rPr>
        <w:t xml:space="preserve">са лесивирането и вътрепочвеното глинясване. Профилът е текстурно диференцирен в съответствие с протичащите процеси. </w:t>
      </w:r>
      <w:r w:rsidRPr="00851860">
        <w:rPr>
          <w:rFonts w:ascii="Times New Roman" w:eastAsia="Times New Roman" w:hAnsi="Times New Roman" w:cs="Times New Roman"/>
          <w:color w:val="000000"/>
          <w:kern w:val="24"/>
          <w:sz w:val="24"/>
          <w:szCs w:val="24"/>
          <w:lang w:val="bg-BG"/>
        </w:rPr>
        <w:t xml:space="preserve">Направената оценка на плодородието на сивите горски почви от територията на кариерата показва слаба до средна запасеност с основни хранителни елементи (азот и фосфор). </w:t>
      </w:r>
    </w:p>
    <w:p w:rsidR="00994183" w:rsidRDefault="00994183" w:rsidP="0075680C">
      <w:pPr>
        <w:autoSpaceDE w:val="0"/>
        <w:autoSpaceDN w:val="0"/>
        <w:adjustRightInd w:val="0"/>
        <w:spacing w:before="120" w:after="0"/>
        <w:ind w:right="33" w:firstLine="720"/>
        <w:jc w:val="both"/>
        <w:rPr>
          <w:rFonts w:ascii="Times New Roman" w:eastAsia="TimesNewRomanPSMT" w:hAnsi="Times New Roman" w:cs="Times New Roman"/>
          <w:sz w:val="24"/>
          <w:szCs w:val="24"/>
          <w:lang w:val="bg-BG" w:eastAsia="bg-BG"/>
        </w:rPr>
      </w:pPr>
      <w:r w:rsidRPr="00994183">
        <w:rPr>
          <w:rFonts w:ascii="Times New Roman" w:eastAsia="TimesNewRomanPSMT" w:hAnsi="Times New Roman" w:cs="Times New Roman"/>
          <w:sz w:val="24"/>
          <w:szCs w:val="24"/>
          <w:lang w:val="bg-BG" w:eastAsia="bg-BG"/>
        </w:rPr>
        <w:t xml:space="preserve">Инвестиционното предложение обхваща цялостно развитие и експлоатация на </w:t>
      </w:r>
      <w:r>
        <w:rPr>
          <w:rFonts w:ascii="Times New Roman" w:eastAsia="TimesNewRomanPSMT" w:hAnsi="Times New Roman" w:cs="Times New Roman"/>
          <w:sz w:val="24"/>
          <w:szCs w:val="24"/>
          <w:lang w:val="bg-BG" w:eastAsia="bg-BG"/>
        </w:rPr>
        <w:t>кариера за варовици и мергели „Добревци“ и изграждане на съоръжение за минен отпадък -външно насипище,</w:t>
      </w:r>
      <w:r w:rsidRPr="00994183">
        <w:rPr>
          <w:rFonts w:ascii="Times New Roman" w:eastAsia="TimesNewRomanPSMT" w:hAnsi="Times New Roman" w:cs="Times New Roman"/>
          <w:sz w:val="24"/>
          <w:szCs w:val="24"/>
          <w:lang w:val="bg-BG" w:eastAsia="bg-BG"/>
        </w:rPr>
        <w:t xml:space="preserve"> което ще бъде разположено </w:t>
      </w:r>
      <w:r>
        <w:rPr>
          <w:rFonts w:ascii="Times New Roman" w:eastAsia="TimesNewRomanPSMT" w:hAnsi="Times New Roman" w:cs="Times New Roman"/>
          <w:sz w:val="24"/>
          <w:szCs w:val="24"/>
          <w:lang w:val="bg-BG" w:eastAsia="bg-BG"/>
        </w:rPr>
        <w:t xml:space="preserve">извън </w:t>
      </w:r>
      <w:r w:rsidRPr="00994183">
        <w:rPr>
          <w:rFonts w:ascii="Times New Roman" w:eastAsia="TimesNewRomanPSMT" w:hAnsi="Times New Roman" w:cs="Times New Roman"/>
          <w:sz w:val="24"/>
          <w:szCs w:val="24"/>
          <w:lang w:val="bg-BG" w:eastAsia="bg-BG"/>
        </w:rPr>
        <w:t>границата на концесионната площ.</w:t>
      </w:r>
      <w:r>
        <w:rPr>
          <w:rFonts w:ascii="Times New Roman" w:eastAsia="TimesNewRomanPSMT" w:hAnsi="Times New Roman" w:cs="Times New Roman"/>
          <w:sz w:val="24"/>
          <w:szCs w:val="24"/>
          <w:lang w:val="bg-BG" w:eastAsia="bg-BG"/>
        </w:rPr>
        <w:t xml:space="preserve"> При това ще възникнат следните въздействия: </w:t>
      </w:r>
    </w:p>
    <w:p w:rsidR="0075680C" w:rsidRPr="0075680C" w:rsidRDefault="00994183"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sidRPr="0075680C">
        <w:rPr>
          <w:rFonts w:ascii="Times New Roman" w:eastAsia="Times New Roman" w:hAnsi="Times New Roman"/>
          <w:sz w:val="24"/>
          <w:szCs w:val="24"/>
        </w:rPr>
        <w:t xml:space="preserve">Ще бъдат засегнати 249, 005 </w:t>
      </w:r>
      <w:r w:rsidR="00303A4E">
        <w:rPr>
          <w:rFonts w:ascii="Times New Roman" w:eastAsia="Times New Roman" w:hAnsi="Times New Roman"/>
          <w:sz w:val="24"/>
          <w:szCs w:val="24"/>
          <w:lang w:val="en-US"/>
        </w:rPr>
        <w:t>dka</w:t>
      </w:r>
      <w:r w:rsidR="0075680C" w:rsidRPr="0075680C">
        <w:rPr>
          <w:rFonts w:ascii="Times New Roman" w:eastAsia="Times New Roman" w:hAnsi="Times New Roman"/>
          <w:sz w:val="24"/>
          <w:szCs w:val="24"/>
        </w:rPr>
        <w:t xml:space="preserve"> </w:t>
      </w:r>
      <w:r w:rsidRPr="0075680C">
        <w:rPr>
          <w:rFonts w:ascii="Times New Roman" w:eastAsia="Times New Roman" w:hAnsi="Times New Roman"/>
          <w:sz w:val="24"/>
          <w:szCs w:val="24"/>
        </w:rPr>
        <w:t xml:space="preserve">земи, горски фонд и земеделски имоти, </w:t>
      </w:r>
      <w:r w:rsidR="0075680C">
        <w:rPr>
          <w:rFonts w:ascii="Times New Roman" w:eastAsia="Times New Roman" w:hAnsi="Times New Roman"/>
          <w:sz w:val="24"/>
          <w:szCs w:val="24"/>
        </w:rPr>
        <w:t>които попадат в границите на про</w:t>
      </w:r>
      <w:r w:rsidRPr="0075680C">
        <w:rPr>
          <w:rFonts w:ascii="Times New Roman" w:eastAsia="Times New Roman" w:hAnsi="Times New Roman"/>
          <w:sz w:val="24"/>
          <w:szCs w:val="24"/>
        </w:rPr>
        <w:t>екто-концесионната пло</w:t>
      </w:r>
      <w:r w:rsidR="0075680C" w:rsidRPr="0075680C">
        <w:rPr>
          <w:rFonts w:ascii="Times New Roman" w:eastAsia="Times New Roman" w:hAnsi="Times New Roman"/>
          <w:sz w:val="24"/>
          <w:szCs w:val="24"/>
        </w:rPr>
        <w:t xml:space="preserve">щ и 6,800 </w:t>
      </w:r>
      <w:r w:rsidR="00303A4E">
        <w:rPr>
          <w:rFonts w:ascii="Times New Roman" w:eastAsia="Times New Roman" w:hAnsi="Times New Roman"/>
          <w:sz w:val="24"/>
          <w:szCs w:val="24"/>
          <w:lang w:val="en-US"/>
        </w:rPr>
        <w:t>dka</w:t>
      </w:r>
      <w:r w:rsidR="0075680C" w:rsidRPr="0075680C">
        <w:rPr>
          <w:rFonts w:ascii="Times New Roman" w:eastAsia="Times New Roman" w:hAnsi="Times New Roman"/>
          <w:sz w:val="24"/>
          <w:szCs w:val="24"/>
        </w:rPr>
        <w:t xml:space="preserve"> терен -  собственост на Възложителя, за изграждане на насипище за откривка.; </w:t>
      </w:r>
    </w:p>
    <w:p w:rsidR="0075680C" w:rsidRPr="0075680C" w:rsidRDefault="0075680C"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sidRPr="0075680C">
        <w:rPr>
          <w:rFonts w:ascii="Times New Roman" w:eastAsia="Times New Roman" w:hAnsi="Times New Roman"/>
          <w:color w:val="000000"/>
          <w:kern w:val="24"/>
          <w:sz w:val="24"/>
          <w:szCs w:val="24"/>
        </w:rPr>
        <w:t xml:space="preserve">В етапа на минното строителство ще се получат механични нарушения, изразени с преки въздействия върху целостта на почвения профил и изграждащите го генетични хоризонти, </w:t>
      </w:r>
      <w:r w:rsidR="00DF5B38">
        <w:rPr>
          <w:rFonts w:ascii="Times New Roman" w:eastAsia="Times New Roman" w:hAnsi="Times New Roman"/>
          <w:color w:val="000000"/>
          <w:kern w:val="24"/>
          <w:sz w:val="24"/>
          <w:szCs w:val="24"/>
        </w:rPr>
        <w:t xml:space="preserve"> </w:t>
      </w:r>
      <w:r w:rsidRPr="0075680C">
        <w:rPr>
          <w:rFonts w:ascii="Times New Roman" w:eastAsia="Times New Roman" w:hAnsi="Times New Roman"/>
          <w:color w:val="000000"/>
          <w:kern w:val="24"/>
          <w:sz w:val="24"/>
          <w:szCs w:val="24"/>
        </w:rPr>
        <w:t xml:space="preserve">резултат от изкопни дейности (изземване на хумусния </w:t>
      </w:r>
      <w:r>
        <w:rPr>
          <w:rFonts w:ascii="Times New Roman" w:eastAsia="Times New Roman" w:hAnsi="Times New Roman"/>
          <w:color w:val="000000"/>
          <w:kern w:val="24"/>
          <w:sz w:val="24"/>
          <w:szCs w:val="24"/>
        </w:rPr>
        <w:t xml:space="preserve">слой и  </w:t>
      </w:r>
      <w:r w:rsidRPr="0075680C">
        <w:rPr>
          <w:rFonts w:ascii="Times New Roman" w:eastAsia="Times New Roman" w:hAnsi="Times New Roman"/>
          <w:color w:val="000000"/>
          <w:kern w:val="24"/>
          <w:sz w:val="24"/>
          <w:szCs w:val="24"/>
        </w:rPr>
        <w:t>откривка)</w:t>
      </w:r>
      <w:r>
        <w:rPr>
          <w:rFonts w:ascii="Times New Roman" w:eastAsia="Times New Roman" w:hAnsi="Times New Roman"/>
          <w:color w:val="000000"/>
          <w:kern w:val="24"/>
          <w:sz w:val="24"/>
          <w:szCs w:val="24"/>
        </w:rPr>
        <w:t xml:space="preserve">, както и от </w:t>
      </w:r>
      <w:r w:rsidRPr="0075680C">
        <w:rPr>
          <w:rFonts w:ascii="Times New Roman" w:eastAsia="Times New Roman" w:hAnsi="Times New Roman"/>
          <w:color w:val="000000"/>
          <w:kern w:val="24"/>
          <w:sz w:val="24"/>
          <w:szCs w:val="24"/>
        </w:rPr>
        <w:t>насипни дейности</w:t>
      </w:r>
      <w:r>
        <w:rPr>
          <w:rFonts w:ascii="Times New Roman" w:eastAsia="Times New Roman" w:hAnsi="Times New Roman"/>
          <w:color w:val="000000"/>
          <w:kern w:val="24"/>
          <w:sz w:val="24"/>
          <w:szCs w:val="24"/>
        </w:rPr>
        <w:t>.</w:t>
      </w:r>
    </w:p>
    <w:p w:rsidR="003E1FAD" w:rsidRPr="003E1FAD" w:rsidRDefault="0075680C"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Pr>
          <w:rFonts w:ascii="Times New Roman" w:eastAsia="Times New Roman" w:hAnsi="Times New Roman"/>
          <w:color w:val="000000"/>
          <w:kern w:val="24"/>
          <w:sz w:val="24"/>
          <w:szCs w:val="24"/>
        </w:rPr>
        <w:t>Ф</w:t>
      </w:r>
      <w:r w:rsidR="00994183" w:rsidRPr="0075680C">
        <w:rPr>
          <w:rFonts w:ascii="Times New Roman" w:eastAsia="Times New Roman" w:hAnsi="Times New Roman"/>
          <w:color w:val="000000"/>
          <w:kern w:val="24"/>
          <w:sz w:val="24"/>
          <w:szCs w:val="24"/>
        </w:rPr>
        <w:t>ормиране на нови земи от геологични материали (скални откоси и берми) с ниска биогенност и неблагоприятни за растителността физически и химически показатели, налагащо провеждане на мелиорации;</w:t>
      </w:r>
    </w:p>
    <w:p w:rsidR="003E1FAD" w:rsidRDefault="00994183"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sidRPr="003E1FAD">
        <w:rPr>
          <w:rFonts w:ascii="Times New Roman" w:eastAsia="Times New Roman" w:hAnsi="Times New Roman"/>
          <w:color w:val="000000"/>
          <w:kern w:val="24"/>
          <w:sz w:val="24"/>
          <w:szCs w:val="24"/>
        </w:rPr>
        <w:t>Отлаган</w:t>
      </w:r>
      <w:r w:rsidR="003E1FAD">
        <w:rPr>
          <w:rFonts w:ascii="Times New Roman" w:eastAsia="Times New Roman" w:hAnsi="Times New Roman"/>
          <w:color w:val="000000"/>
          <w:kern w:val="24"/>
          <w:sz w:val="24"/>
          <w:szCs w:val="24"/>
        </w:rPr>
        <w:t>е</w:t>
      </w:r>
      <w:r w:rsidRPr="003E1FAD">
        <w:rPr>
          <w:rFonts w:ascii="Times New Roman" w:eastAsia="Times New Roman" w:hAnsi="Times New Roman"/>
          <w:color w:val="000000"/>
          <w:kern w:val="24"/>
          <w:sz w:val="24"/>
          <w:szCs w:val="24"/>
        </w:rPr>
        <w:t xml:space="preserve"> по въздушен път </w:t>
      </w:r>
      <w:r w:rsidR="0075680C" w:rsidRPr="003E1FAD">
        <w:rPr>
          <w:rFonts w:ascii="Times New Roman" w:eastAsia="Times New Roman" w:hAnsi="Times New Roman"/>
          <w:color w:val="000000"/>
          <w:kern w:val="24"/>
          <w:sz w:val="24"/>
          <w:szCs w:val="24"/>
        </w:rPr>
        <w:t xml:space="preserve">на </w:t>
      </w:r>
      <w:r w:rsidRPr="003E1FAD">
        <w:rPr>
          <w:rFonts w:ascii="Times New Roman" w:eastAsia="Times New Roman" w:hAnsi="Times New Roman"/>
          <w:color w:val="000000"/>
          <w:kern w:val="24"/>
          <w:sz w:val="24"/>
          <w:szCs w:val="24"/>
        </w:rPr>
        <w:t>прахови и газови емисии върху земите и почвите</w:t>
      </w:r>
      <w:r w:rsidR="0075680C" w:rsidRPr="003E1FAD">
        <w:rPr>
          <w:rFonts w:ascii="Times New Roman" w:eastAsia="Times New Roman" w:hAnsi="Times New Roman"/>
          <w:color w:val="000000"/>
          <w:kern w:val="24"/>
          <w:sz w:val="24"/>
          <w:szCs w:val="24"/>
        </w:rPr>
        <w:t xml:space="preserve"> в резултат на </w:t>
      </w:r>
      <w:r w:rsidRPr="003E1FAD">
        <w:rPr>
          <w:rFonts w:ascii="Times New Roman" w:eastAsia="Times New Roman" w:hAnsi="Times New Roman"/>
          <w:color w:val="000000"/>
          <w:kern w:val="24"/>
          <w:sz w:val="24"/>
          <w:szCs w:val="24"/>
        </w:rPr>
        <w:t xml:space="preserve"> пробиво-взривните работи</w:t>
      </w:r>
      <w:r w:rsidR="0075680C" w:rsidRPr="003E1FAD">
        <w:rPr>
          <w:rFonts w:ascii="Times New Roman" w:eastAsia="Times New Roman" w:hAnsi="Times New Roman"/>
          <w:color w:val="000000"/>
          <w:kern w:val="24"/>
          <w:sz w:val="24"/>
          <w:szCs w:val="24"/>
        </w:rPr>
        <w:t xml:space="preserve"> и от използваните</w:t>
      </w:r>
      <w:r w:rsidRPr="003E1FAD">
        <w:rPr>
          <w:rFonts w:ascii="Times New Roman" w:eastAsia="Times New Roman" w:hAnsi="Times New Roman"/>
          <w:color w:val="000000"/>
          <w:kern w:val="24"/>
          <w:sz w:val="24"/>
          <w:szCs w:val="24"/>
        </w:rPr>
        <w:t xml:space="preserve"> минна механизация</w:t>
      </w:r>
      <w:r w:rsidR="0075680C" w:rsidRPr="003E1FAD">
        <w:rPr>
          <w:rFonts w:ascii="Times New Roman" w:eastAsia="Times New Roman" w:hAnsi="Times New Roman"/>
          <w:color w:val="000000"/>
          <w:kern w:val="24"/>
          <w:sz w:val="24"/>
          <w:szCs w:val="24"/>
        </w:rPr>
        <w:t xml:space="preserve"> и транспорт.</w:t>
      </w:r>
      <w:r w:rsidRPr="003E1FAD">
        <w:rPr>
          <w:rFonts w:ascii="Times New Roman" w:eastAsia="Times New Roman" w:hAnsi="Times New Roman"/>
          <w:color w:val="000000"/>
          <w:kern w:val="24"/>
          <w:sz w:val="24"/>
          <w:szCs w:val="24"/>
        </w:rPr>
        <w:t xml:space="preserve"> </w:t>
      </w:r>
      <w:r w:rsidR="003E1FAD" w:rsidRPr="003E1FAD">
        <w:rPr>
          <w:rFonts w:ascii="Times New Roman" w:eastAsia="Times New Roman" w:hAnsi="Times New Roman"/>
          <w:color w:val="000000"/>
          <w:kern w:val="24"/>
          <w:sz w:val="24"/>
          <w:szCs w:val="24"/>
        </w:rPr>
        <w:t xml:space="preserve">Отделянето на прахо-газовите емисии ще доведе до </w:t>
      </w:r>
      <w:r w:rsidR="00DF5B38" w:rsidRPr="00DF5B38">
        <w:rPr>
          <w:rFonts w:ascii="Times New Roman" w:eastAsia="Times New Roman" w:hAnsi="Times New Roman"/>
          <w:color w:val="000000"/>
          <w:kern w:val="24"/>
          <w:sz w:val="24"/>
          <w:szCs w:val="24"/>
        </w:rPr>
        <w:t>д</w:t>
      </w:r>
      <w:r w:rsidR="003E1FAD" w:rsidRPr="00DF5B38">
        <w:rPr>
          <w:rFonts w:ascii="Times New Roman" w:eastAsia="Times New Roman" w:hAnsi="Times New Roman"/>
          <w:color w:val="000000"/>
          <w:kern w:val="24"/>
          <w:sz w:val="24"/>
          <w:szCs w:val="24"/>
        </w:rPr>
        <w:t>еградация на земите и почвите</w:t>
      </w:r>
      <w:r w:rsidR="003E1FAD" w:rsidRPr="003E1FAD">
        <w:rPr>
          <w:rFonts w:ascii="Times New Roman" w:eastAsia="Times New Roman" w:hAnsi="Times New Roman"/>
          <w:i/>
          <w:color w:val="000000"/>
          <w:kern w:val="24"/>
          <w:sz w:val="24"/>
          <w:szCs w:val="24"/>
        </w:rPr>
        <w:t xml:space="preserve"> </w:t>
      </w:r>
      <w:r w:rsidR="003E1FAD" w:rsidRPr="003E1FAD">
        <w:rPr>
          <w:rFonts w:ascii="Times New Roman" w:eastAsia="TimesNewRomanPSMT" w:hAnsi="Times New Roman"/>
          <w:sz w:val="24"/>
          <w:szCs w:val="24"/>
          <w:lang w:eastAsia="bg-BG"/>
        </w:rPr>
        <w:t>(по време на стрителството и експлоатацията).</w:t>
      </w:r>
    </w:p>
    <w:p w:rsidR="003E1FAD" w:rsidRPr="003E1FAD" w:rsidRDefault="003E1FAD"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sidRPr="003E1FAD">
        <w:rPr>
          <w:rFonts w:ascii="Times New Roman" w:eastAsia="Times New Roman" w:hAnsi="Times New Roman"/>
          <w:color w:val="000000"/>
          <w:kern w:val="24"/>
          <w:sz w:val="24"/>
          <w:szCs w:val="24"/>
        </w:rPr>
        <w:t>Разполагането на тежката механизация, необходима за изкопно-насипните работи</w:t>
      </w:r>
      <w:r w:rsidR="00DF5B38">
        <w:rPr>
          <w:rFonts w:ascii="Times New Roman" w:eastAsia="Times New Roman" w:hAnsi="Times New Roman"/>
          <w:color w:val="000000"/>
          <w:kern w:val="24"/>
          <w:sz w:val="24"/>
          <w:szCs w:val="24"/>
        </w:rPr>
        <w:t>,</w:t>
      </w:r>
      <w:r w:rsidRPr="003E1FAD">
        <w:rPr>
          <w:rFonts w:ascii="Times New Roman" w:eastAsia="Times New Roman" w:hAnsi="Times New Roman"/>
          <w:color w:val="000000"/>
          <w:kern w:val="24"/>
          <w:sz w:val="24"/>
          <w:szCs w:val="24"/>
        </w:rPr>
        <w:t xml:space="preserve"> ще е съпроводено с уплътняване на почвите в </w:t>
      </w:r>
      <w:r>
        <w:rPr>
          <w:rFonts w:ascii="Times New Roman" w:eastAsia="Times New Roman" w:hAnsi="Times New Roman"/>
          <w:color w:val="000000"/>
          <w:kern w:val="24"/>
          <w:sz w:val="24"/>
          <w:szCs w:val="24"/>
        </w:rPr>
        <w:t xml:space="preserve">работната зона. В зоните на вътрешно-кариерните пътища също ще се наблюдава </w:t>
      </w:r>
      <w:r w:rsidRPr="003E1FAD">
        <w:rPr>
          <w:rFonts w:ascii="Times New Roman" w:eastAsia="Times New Roman" w:hAnsi="Times New Roman"/>
          <w:color w:val="000000"/>
          <w:kern w:val="24"/>
          <w:sz w:val="24"/>
          <w:szCs w:val="24"/>
        </w:rPr>
        <w:t xml:space="preserve">нарушаване на структурата на почвата и преуплътняване. </w:t>
      </w:r>
    </w:p>
    <w:p w:rsidR="003E1FAD" w:rsidRDefault="00994183"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sidRPr="003E1FAD">
        <w:rPr>
          <w:rFonts w:ascii="Times New Roman" w:eastAsia="TimesNewRomanPSMT" w:hAnsi="Times New Roman"/>
          <w:sz w:val="24"/>
          <w:szCs w:val="24"/>
          <w:lang w:eastAsia="bg-BG"/>
        </w:rPr>
        <w:t>Химичният състав на праха от изкопно-насипните и товаро-разтоварни работи съответства на този на почвообразуващите материали и почвите в района, и в този смисъл не представлява опасност за промяна на почвените свойства и плодородие. Не се очаква замърсяване с тежки метали.</w:t>
      </w:r>
    </w:p>
    <w:p w:rsidR="00994183" w:rsidRPr="003E1FAD" w:rsidRDefault="00994183"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sidRPr="003E1FAD">
        <w:rPr>
          <w:rFonts w:ascii="Times New Roman" w:eastAsia="Times New Roman" w:hAnsi="Times New Roman"/>
          <w:color w:val="000000"/>
          <w:kern w:val="24"/>
          <w:sz w:val="24"/>
          <w:szCs w:val="24"/>
        </w:rPr>
        <w:t>Може да се очаква въздействие върху почвите при замърсяването на въздуха от неорганизирани източници - изгорели газове, отделяни от строителните машини; при транспортиране и складиране на скалните маси. Изпусканите в атмосферата изгорелите газове от двигателите с вътрешно горене са предимно СО, NO</w:t>
      </w:r>
      <w:r w:rsidRPr="003E1FAD">
        <w:rPr>
          <w:rFonts w:ascii="Times New Roman" w:eastAsia="Times New Roman" w:hAnsi="Times New Roman"/>
          <w:color w:val="000000"/>
          <w:kern w:val="24"/>
          <w:sz w:val="24"/>
          <w:szCs w:val="24"/>
          <w:vertAlign w:val="subscript"/>
        </w:rPr>
        <w:t>x</w:t>
      </w:r>
      <w:r w:rsidRPr="003E1FAD">
        <w:rPr>
          <w:rFonts w:ascii="Times New Roman" w:eastAsia="Times New Roman" w:hAnsi="Times New Roman"/>
          <w:color w:val="000000"/>
          <w:kern w:val="24"/>
          <w:sz w:val="24"/>
          <w:szCs w:val="24"/>
        </w:rPr>
        <w:t>, SO</w:t>
      </w:r>
      <w:r w:rsidRPr="003E1FAD">
        <w:rPr>
          <w:rFonts w:ascii="Times New Roman" w:eastAsia="Times New Roman" w:hAnsi="Times New Roman"/>
          <w:color w:val="000000"/>
          <w:kern w:val="24"/>
          <w:sz w:val="24"/>
          <w:szCs w:val="24"/>
          <w:vertAlign w:val="subscript"/>
        </w:rPr>
        <w:t>2</w:t>
      </w:r>
      <w:r w:rsidRPr="003E1FAD">
        <w:rPr>
          <w:rFonts w:ascii="Times New Roman" w:eastAsia="Times New Roman" w:hAnsi="Times New Roman"/>
          <w:color w:val="000000"/>
          <w:kern w:val="24"/>
          <w:sz w:val="24"/>
          <w:szCs w:val="24"/>
        </w:rPr>
        <w:t>, CH-ди и прах. Тези вредни емисии са неограничени по време и количество и с локален обхват.</w:t>
      </w:r>
    </w:p>
    <w:p w:rsidR="003E1FAD" w:rsidRPr="003E1FAD" w:rsidRDefault="003E1FAD" w:rsidP="00144FE6">
      <w:pPr>
        <w:pStyle w:val="ae"/>
        <w:numPr>
          <w:ilvl w:val="0"/>
          <w:numId w:val="29"/>
        </w:numPr>
        <w:tabs>
          <w:tab w:val="left" w:pos="1134"/>
        </w:tabs>
        <w:spacing w:before="120" w:after="0"/>
        <w:ind w:left="0" w:firstLine="709"/>
        <w:jc w:val="both"/>
        <w:rPr>
          <w:rFonts w:ascii="Times New Roman" w:eastAsia="TimesNewRomanPSMT" w:hAnsi="Times New Roman"/>
          <w:sz w:val="24"/>
          <w:szCs w:val="24"/>
          <w:lang w:eastAsia="bg-BG"/>
        </w:rPr>
      </w:pPr>
      <w:r w:rsidRPr="00C9271E">
        <w:rPr>
          <w:rFonts w:ascii="Times New Roman" w:eastAsia="Times New Roman" w:hAnsi="Times New Roman" w:cs="Courier New"/>
          <w:bCs/>
          <w:color w:val="000000" w:themeColor="text1"/>
          <w:sz w:val="24"/>
          <w:szCs w:val="24"/>
          <w:lang w:eastAsia="bg-BG"/>
        </w:rPr>
        <w:t xml:space="preserve">При </w:t>
      </w:r>
      <w:r w:rsidRPr="003E1FAD">
        <w:rPr>
          <w:rFonts w:ascii="Times New Roman" w:eastAsia="Times New Roman" w:hAnsi="Times New Roman" w:cs="Courier New"/>
          <w:bCs/>
          <w:color w:val="000000" w:themeColor="text1"/>
          <w:sz w:val="24"/>
          <w:szCs w:val="24"/>
          <w:lang w:eastAsia="bg-BG"/>
        </w:rPr>
        <w:t>рекултивацията</w:t>
      </w:r>
      <w:r w:rsidRPr="00C9271E">
        <w:rPr>
          <w:rFonts w:ascii="Times New Roman" w:eastAsia="Times New Roman" w:hAnsi="Times New Roman" w:cs="Courier New"/>
          <w:bCs/>
          <w:color w:val="000000" w:themeColor="text1"/>
          <w:sz w:val="24"/>
          <w:szCs w:val="24"/>
          <w:lang w:eastAsia="bg-BG"/>
        </w:rPr>
        <w:t xml:space="preserve"> въздействието върху почвите ще бъде компенсирано в </w:t>
      </w:r>
      <w:r>
        <w:rPr>
          <w:rFonts w:ascii="Times New Roman" w:eastAsia="Times New Roman" w:hAnsi="Times New Roman" w:cs="Courier New"/>
          <w:bCs/>
          <w:color w:val="000000" w:themeColor="text1"/>
          <w:sz w:val="24"/>
          <w:szCs w:val="24"/>
          <w:lang w:eastAsia="bg-BG"/>
        </w:rPr>
        <w:t xml:space="preserve">някаква </w:t>
      </w:r>
      <w:r w:rsidRPr="00C9271E">
        <w:rPr>
          <w:rFonts w:ascii="Times New Roman" w:eastAsia="Times New Roman" w:hAnsi="Times New Roman" w:cs="Courier New"/>
          <w:bCs/>
          <w:color w:val="000000" w:themeColor="text1"/>
          <w:sz w:val="24"/>
          <w:szCs w:val="24"/>
          <w:lang w:eastAsia="bg-BG"/>
        </w:rPr>
        <w:t xml:space="preserve">степен. </w:t>
      </w:r>
    </w:p>
    <w:p w:rsidR="003E1FAD" w:rsidRPr="003E1FAD" w:rsidRDefault="003E1FAD" w:rsidP="003E1FAD">
      <w:pPr>
        <w:pStyle w:val="ae"/>
        <w:tabs>
          <w:tab w:val="left" w:pos="1134"/>
        </w:tabs>
        <w:spacing w:before="120" w:after="0"/>
        <w:ind w:left="709"/>
        <w:jc w:val="both"/>
        <w:rPr>
          <w:rFonts w:ascii="Times New Roman" w:eastAsia="TimesNewRomanPSMT" w:hAnsi="Times New Roman"/>
          <w:sz w:val="24"/>
          <w:szCs w:val="24"/>
          <w:lang w:eastAsia="bg-BG"/>
        </w:rPr>
      </w:pPr>
    </w:p>
    <w:p w:rsidR="00277CE9" w:rsidRPr="00E44376" w:rsidRDefault="00277CE9" w:rsidP="00144FE6">
      <w:pPr>
        <w:pStyle w:val="ae"/>
        <w:numPr>
          <w:ilvl w:val="1"/>
          <w:numId w:val="25"/>
        </w:numPr>
        <w:shd w:val="clear" w:color="auto" w:fill="FEFEFE"/>
        <w:spacing w:after="0"/>
        <w:jc w:val="both"/>
        <w:rPr>
          <w:rFonts w:ascii="Times New Roman" w:eastAsia="Times New Roman" w:hAnsi="Times New Roman"/>
          <w:b/>
          <w:color w:val="000000"/>
          <w:sz w:val="24"/>
          <w:szCs w:val="24"/>
          <w:lang w:eastAsia="bg-BG"/>
        </w:rPr>
      </w:pPr>
      <w:r w:rsidRPr="00E44376">
        <w:rPr>
          <w:rFonts w:ascii="Times New Roman" w:eastAsia="Times New Roman" w:hAnsi="Times New Roman"/>
          <w:b/>
          <w:color w:val="000000"/>
          <w:sz w:val="24"/>
          <w:szCs w:val="24"/>
          <w:lang w:eastAsia="bg-BG"/>
        </w:rPr>
        <w:t>Земни недра</w:t>
      </w:r>
      <w:r w:rsidR="00B55AE7" w:rsidRPr="00E44376">
        <w:rPr>
          <w:rFonts w:ascii="Times New Roman" w:eastAsia="Times New Roman" w:hAnsi="Times New Roman"/>
          <w:b/>
          <w:color w:val="000000"/>
          <w:sz w:val="24"/>
          <w:szCs w:val="24"/>
          <w:lang w:eastAsia="bg-BG"/>
        </w:rPr>
        <w:t xml:space="preserve"> </w:t>
      </w:r>
    </w:p>
    <w:p w:rsidR="00AB2C96" w:rsidRDefault="00AB2C96" w:rsidP="00E44376">
      <w:pPr>
        <w:spacing w:before="120" w:after="0"/>
        <w:ind w:firstLine="709"/>
        <w:jc w:val="both"/>
        <w:rPr>
          <w:rFonts w:ascii="Times New Roman" w:hAnsi="Times New Roman"/>
          <w:sz w:val="24"/>
          <w:szCs w:val="24"/>
          <w:lang w:val="bg-BG"/>
        </w:rPr>
      </w:pPr>
      <w:r w:rsidRPr="002D2E12">
        <w:rPr>
          <w:rFonts w:ascii="Times New Roman" w:hAnsi="Times New Roman"/>
          <w:sz w:val="24"/>
          <w:szCs w:val="24"/>
        </w:rPr>
        <w:t>Районът около площ „Добревци” е изграден предимно от седиментите на юрата, кредата и палеогена (</w:t>
      </w:r>
      <w:r w:rsidRPr="002D2E12">
        <w:rPr>
          <w:rFonts w:ascii="Times New Roman" w:hAnsi="Times New Roman"/>
          <w:i/>
          <w:sz w:val="24"/>
          <w:szCs w:val="24"/>
        </w:rPr>
        <w:t xml:space="preserve">фиг. </w:t>
      </w:r>
      <w:r w:rsidR="00D11669">
        <w:rPr>
          <w:rFonts w:ascii="Times New Roman" w:hAnsi="Times New Roman"/>
          <w:i/>
          <w:sz w:val="24"/>
          <w:szCs w:val="24"/>
          <w:lang w:val="bg-BG"/>
        </w:rPr>
        <w:t>9</w:t>
      </w:r>
      <w:r w:rsidRPr="002D2E12">
        <w:rPr>
          <w:rFonts w:ascii="Times New Roman" w:hAnsi="Times New Roman"/>
          <w:i/>
          <w:sz w:val="24"/>
          <w:szCs w:val="24"/>
        </w:rPr>
        <w:t>).</w:t>
      </w:r>
      <w:r w:rsidRPr="002D2E12">
        <w:rPr>
          <w:rFonts w:ascii="Times New Roman" w:hAnsi="Times New Roman"/>
          <w:sz w:val="24"/>
          <w:szCs w:val="24"/>
        </w:rPr>
        <w:t xml:space="preserve"> Юрските отложения са представени от Сливнишката свита, а кредните от Салашка, Горнооряховска, Крушевска, Романска, Каленска, Новаченска, Румянцевска, Дърманска, Мездренска и Кайлъшка свити. Палеогена се разкрива в най-северната част и е представен от Петревенската свита.</w:t>
      </w:r>
    </w:p>
    <w:p w:rsidR="00BF03AA" w:rsidRPr="0084535C" w:rsidRDefault="00BF03AA" w:rsidP="00BF03A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В геоложкият строеж на находище „Добревци” участват седименти с горноюрска и долнокредна възраст</w:t>
      </w:r>
      <w:r w:rsidRPr="00632AD5">
        <w:rPr>
          <w:rFonts w:ascii="Times New Roman" w:eastAsia="Calibri" w:hAnsi="Times New Roman" w:cs="Times New Roman"/>
          <w:sz w:val="24"/>
          <w:szCs w:val="24"/>
        </w:rPr>
        <w:t>,</w:t>
      </w:r>
      <w:r w:rsidRPr="0084535C">
        <w:rPr>
          <w:rFonts w:ascii="Times New Roman" w:eastAsia="Calibri" w:hAnsi="Times New Roman" w:cs="Times New Roman"/>
          <w:sz w:val="24"/>
          <w:szCs w:val="24"/>
        </w:rPr>
        <w:t xml:space="preserve"> представени съответно от Сливнишката и Салашката свити и кватернер</w:t>
      </w:r>
      <w:r w:rsidRPr="00632AD5">
        <w:rPr>
          <w:rFonts w:ascii="Times New Roman" w:eastAsia="Calibri" w:hAnsi="Times New Roman" w:cs="Times New Roman"/>
          <w:sz w:val="24"/>
          <w:szCs w:val="24"/>
        </w:rPr>
        <w:t>,</w:t>
      </w:r>
      <w:r w:rsidRPr="0084535C">
        <w:rPr>
          <w:rFonts w:ascii="Times New Roman" w:eastAsia="Calibri" w:hAnsi="Times New Roman" w:cs="Times New Roman"/>
          <w:sz w:val="24"/>
          <w:szCs w:val="24"/>
        </w:rPr>
        <w:t xml:space="preserve"> представен от делувиални отложения. То се явява северно и западно продължение на проученото през 1966-1968г. находище на мергели „Коритна”.</w:t>
      </w:r>
    </w:p>
    <w:p w:rsidR="00BF03AA" w:rsidRPr="0084535C" w:rsidRDefault="00BF03AA" w:rsidP="00BF03A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b/>
          <w:sz w:val="24"/>
          <w:szCs w:val="24"/>
        </w:rPr>
        <w:t>Варовиците</w:t>
      </w:r>
      <w:r w:rsidRPr="0084535C">
        <w:rPr>
          <w:rFonts w:ascii="Times New Roman" w:eastAsia="Calibri" w:hAnsi="Times New Roman" w:cs="Times New Roman"/>
          <w:sz w:val="24"/>
          <w:szCs w:val="24"/>
        </w:rPr>
        <w:t xml:space="preserve"> от Сливнишката свита изграждат почти изцяло хълма „Коритото”</w:t>
      </w:r>
      <w:r>
        <w:rPr>
          <w:rFonts w:ascii="Times New Roman" w:eastAsia="Calibri" w:hAnsi="Times New Roman" w:cs="Times New Roman"/>
          <w:sz w:val="24"/>
          <w:szCs w:val="24"/>
          <w:lang w:val="bg-BG"/>
        </w:rPr>
        <w:t>,</w:t>
      </w:r>
      <w:r w:rsidRPr="0084535C">
        <w:rPr>
          <w:rFonts w:ascii="Times New Roman" w:eastAsia="Calibri" w:hAnsi="Times New Roman" w:cs="Times New Roman"/>
          <w:sz w:val="24"/>
          <w:szCs w:val="24"/>
        </w:rPr>
        <w:t xml:space="preserve"> заемащ северната част на площта и служат като подложка на залягащите върху тях варовити мергели от Салашката свита. Границата ме</w:t>
      </w:r>
      <w:r>
        <w:rPr>
          <w:rFonts w:ascii="Times New Roman" w:eastAsia="Calibri" w:hAnsi="Times New Roman" w:cs="Times New Roman"/>
          <w:sz w:val="24"/>
          <w:szCs w:val="24"/>
        </w:rPr>
        <w:t>жду тях е конкордантна. Контакт</w:t>
      </w:r>
      <w:r>
        <w:rPr>
          <w:rFonts w:ascii="Times New Roman" w:eastAsia="Calibri" w:hAnsi="Times New Roman" w:cs="Times New Roman"/>
          <w:sz w:val="24"/>
          <w:szCs w:val="24"/>
          <w:lang w:val="bg-BG"/>
        </w:rPr>
        <w:t>ът</w:t>
      </w:r>
      <w:r w:rsidRPr="0084535C">
        <w:rPr>
          <w:rFonts w:ascii="Times New Roman" w:eastAsia="Calibri" w:hAnsi="Times New Roman" w:cs="Times New Roman"/>
          <w:sz w:val="24"/>
          <w:szCs w:val="24"/>
        </w:rPr>
        <w:t xml:space="preserve"> между тях се маркира от една преходна зона с дебелина от 1,90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xml:space="preserve"> до 6,20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xml:space="preserve">. Тази преходна зона е представена от варовити мергели, напукани с множество калцитни прожилки и гнезда, а </w:t>
      </w:r>
      <w:r w:rsidRPr="0084535C">
        <w:rPr>
          <w:rFonts w:ascii="Times New Roman" w:eastAsia="Calibri" w:hAnsi="Times New Roman" w:cs="Times New Roman"/>
          <w:sz w:val="24"/>
          <w:szCs w:val="24"/>
          <w:lang w:val="bg-BG"/>
        </w:rPr>
        <w:t>понякога</w:t>
      </w:r>
      <w:r w:rsidRPr="0084535C">
        <w:rPr>
          <w:rFonts w:ascii="Times New Roman" w:eastAsia="Calibri" w:hAnsi="Times New Roman" w:cs="Times New Roman"/>
          <w:sz w:val="24"/>
          <w:szCs w:val="24"/>
        </w:rPr>
        <w:t xml:space="preserve"> са с брекчозен изглед.</w:t>
      </w:r>
    </w:p>
    <w:p w:rsidR="00BF03AA" w:rsidRPr="0084535C" w:rsidRDefault="00BF03AA" w:rsidP="00BF03A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Титонските седименти са развити в мощна варовикова свита (Сливнишка)</w:t>
      </w:r>
      <w:r>
        <w:rPr>
          <w:rFonts w:ascii="Times New Roman" w:eastAsia="Calibri" w:hAnsi="Times New Roman" w:cs="Times New Roman"/>
          <w:sz w:val="24"/>
          <w:szCs w:val="24"/>
          <w:lang w:val="bg-BG"/>
        </w:rPr>
        <w:t>,</w:t>
      </w:r>
      <w:r w:rsidRPr="0084535C">
        <w:rPr>
          <w:rFonts w:ascii="Times New Roman" w:eastAsia="Calibri" w:hAnsi="Times New Roman" w:cs="Times New Roman"/>
          <w:sz w:val="24"/>
          <w:szCs w:val="24"/>
        </w:rPr>
        <w:t xml:space="preserve"> изградена от светлосиви, сивокафяви, сивобели до кремави варовици с масивна, по-рядко шуплеста и кавернозна текстура и микрозърнеста, на места скритокристалинна, псевдооолитова и алевропелитова структури. Сред тях присъствуват микро и макроорганизми и множество тесни пукнатини</w:t>
      </w:r>
      <w:r>
        <w:rPr>
          <w:rFonts w:ascii="Times New Roman" w:eastAsia="Calibri" w:hAnsi="Times New Roman" w:cs="Times New Roman"/>
          <w:sz w:val="24"/>
          <w:szCs w:val="24"/>
          <w:lang w:val="bg-BG"/>
        </w:rPr>
        <w:t>,</w:t>
      </w:r>
      <w:r w:rsidRPr="0084535C">
        <w:rPr>
          <w:rFonts w:ascii="Times New Roman" w:eastAsia="Calibri" w:hAnsi="Times New Roman" w:cs="Times New Roman"/>
          <w:sz w:val="24"/>
          <w:szCs w:val="24"/>
        </w:rPr>
        <w:t xml:space="preserve"> запълнени с калцит.</w:t>
      </w:r>
    </w:p>
    <w:p w:rsidR="00BF03AA" w:rsidRPr="0084535C" w:rsidRDefault="00BF03AA" w:rsidP="00BF03A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Пълната дебелина на варовиците не е пресечена от прокараните сондажи. По данни от сондажите проучена е само 78</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xml:space="preserve"> от горнището на титонската формация, която по литературни данни има дебелина над 500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Pr>
          <w:rFonts w:ascii="Times New Roman" w:eastAsia="Calibri" w:hAnsi="Times New Roman" w:cs="Times New Roman"/>
          <w:sz w:val="24"/>
          <w:szCs w:val="24"/>
          <w:lang w:val="bg-BG"/>
        </w:rPr>
        <w:t xml:space="preserve"> </w:t>
      </w:r>
      <w:r w:rsidRPr="0084535C">
        <w:rPr>
          <w:rFonts w:ascii="Times New Roman" w:eastAsia="Calibri" w:hAnsi="Times New Roman" w:cs="Times New Roman"/>
          <w:sz w:val="24"/>
          <w:szCs w:val="24"/>
        </w:rPr>
        <w:t>Варовиците са изградени главно от калцит – над 98% средно за находището.</w:t>
      </w:r>
    </w:p>
    <w:p w:rsidR="00BF03AA" w:rsidRPr="0084535C" w:rsidRDefault="00BF03AA" w:rsidP="00BF03A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Варовиците</w:t>
      </w:r>
      <w:r>
        <w:rPr>
          <w:rFonts w:ascii="Times New Roman" w:eastAsia="Calibri" w:hAnsi="Times New Roman" w:cs="Times New Roman"/>
          <w:sz w:val="24"/>
          <w:szCs w:val="24"/>
          <w:lang w:val="bg-BG"/>
        </w:rPr>
        <w:t>,</w:t>
      </w:r>
      <w:r w:rsidRPr="0084535C">
        <w:rPr>
          <w:rFonts w:ascii="Times New Roman" w:eastAsia="Calibri" w:hAnsi="Times New Roman" w:cs="Times New Roman"/>
          <w:sz w:val="24"/>
          <w:szCs w:val="24"/>
        </w:rPr>
        <w:t xml:space="preserve"> изграждащи находището</w:t>
      </w:r>
      <w:r>
        <w:rPr>
          <w:rFonts w:ascii="Times New Roman" w:eastAsia="Calibri" w:hAnsi="Times New Roman" w:cs="Times New Roman"/>
          <w:sz w:val="24"/>
          <w:szCs w:val="24"/>
          <w:lang w:val="bg-BG"/>
        </w:rPr>
        <w:t>,</w:t>
      </w:r>
      <w:r w:rsidRPr="0084535C">
        <w:rPr>
          <w:rFonts w:ascii="Times New Roman" w:eastAsia="Calibri" w:hAnsi="Times New Roman" w:cs="Times New Roman"/>
          <w:sz w:val="24"/>
          <w:szCs w:val="24"/>
        </w:rPr>
        <w:t xml:space="preserve"> са здрави, плътни, като в голямата си част на повърхността са дебелопластови, особено в северозападната част, където образуват едроблоково напукани ивици с дебелина над 1,5</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В резултат на протеклите излужвания на блоковете в дадени участъци те образуват цели полета от заоблени блокове с големи размери, като отворите между тях достигат до 10-15</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cm</w:t>
      </w:r>
      <w:r w:rsidRPr="0084535C">
        <w:rPr>
          <w:rFonts w:ascii="Times New Roman" w:eastAsia="Calibri" w:hAnsi="Times New Roman" w:cs="Times New Roman"/>
          <w:sz w:val="24"/>
          <w:szCs w:val="24"/>
        </w:rPr>
        <w:t>, а на места и повече. Тези ивици се проследяват на разстояние до 100-200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xml:space="preserve"> в северозападната част на находището. Обикновено афльориментите им на повърхността съвпадат по посока и наклон с елементите на залягане на юг, югоизток с наклон 9-27</w:t>
      </w:r>
      <w:r w:rsidRPr="0084535C">
        <w:rPr>
          <w:rFonts w:ascii="Times New Roman" w:eastAsia="Calibri" w:hAnsi="Times New Roman" w:cs="Times New Roman"/>
          <w:sz w:val="24"/>
          <w:szCs w:val="24"/>
          <w:vertAlign w:val="superscript"/>
        </w:rPr>
        <w:t>0</w:t>
      </w:r>
      <w:r w:rsidRPr="0084535C">
        <w:rPr>
          <w:rFonts w:ascii="Times New Roman" w:eastAsia="Calibri" w:hAnsi="Times New Roman" w:cs="Times New Roman"/>
          <w:sz w:val="24"/>
          <w:szCs w:val="24"/>
        </w:rPr>
        <w:t>. Такива са и елементите установени в централната част на находището, но тук варовиците са слабо напукани и окарстени. Само в най-високата част на находището има по-голяма карстова форма.</w:t>
      </w:r>
    </w:p>
    <w:p w:rsidR="00AB2C96" w:rsidRPr="00EF45CB" w:rsidRDefault="00AB2C96" w:rsidP="00E44376">
      <w:r>
        <w:rPr>
          <w:noProof/>
          <w:lang w:val="bg-BG" w:eastAsia="bg-BG"/>
        </w:rPr>
        <w:drawing>
          <wp:inline distT="0" distB="0" distL="0" distR="0" wp14:anchorId="036DAABE" wp14:editId="213BE7AF">
            <wp:extent cx="5734050" cy="4238625"/>
            <wp:effectExtent l="0" t="0" r="0" b="9525"/>
            <wp:docPr id="6" name="Картина 6" descr="g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238625"/>
                    </a:xfrm>
                    <a:prstGeom prst="rect">
                      <a:avLst/>
                    </a:prstGeom>
                    <a:noFill/>
                    <a:ln>
                      <a:noFill/>
                    </a:ln>
                  </pic:spPr>
                </pic:pic>
              </a:graphicData>
            </a:graphic>
          </wp:inline>
        </w:drawing>
      </w:r>
    </w:p>
    <w:p w:rsidR="008F0A63" w:rsidRPr="00E44376" w:rsidRDefault="00AB2C96" w:rsidP="00E44376">
      <w:pPr>
        <w:jc w:val="center"/>
        <w:rPr>
          <w:rFonts w:ascii="Calibri" w:hAnsi="Calibri"/>
          <w:sz w:val="24"/>
          <w:szCs w:val="24"/>
        </w:rPr>
      </w:pPr>
      <w:r w:rsidRPr="00E44376">
        <w:rPr>
          <w:noProof/>
          <w:sz w:val="24"/>
          <w:szCs w:val="24"/>
          <w:lang w:val="bg-BG" w:eastAsia="bg-BG"/>
        </w:rPr>
        <w:drawing>
          <wp:inline distT="0" distB="0" distL="0" distR="0" wp14:anchorId="0E65AE75" wp14:editId="6DE26CBB">
            <wp:extent cx="5143500" cy="3799857"/>
            <wp:effectExtent l="0" t="0" r="0" b="0"/>
            <wp:docPr id="1" name="Картина 1" descr="u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3799857"/>
                    </a:xfrm>
                    <a:prstGeom prst="rect">
                      <a:avLst/>
                    </a:prstGeom>
                    <a:noFill/>
                    <a:ln>
                      <a:noFill/>
                    </a:ln>
                  </pic:spPr>
                </pic:pic>
              </a:graphicData>
            </a:graphic>
          </wp:inline>
        </w:drawing>
      </w:r>
    </w:p>
    <w:p w:rsidR="00AB2C96" w:rsidRPr="00E44376" w:rsidRDefault="008F0A63" w:rsidP="00E44376">
      <w:pPr>
        <w:jc w:val="center"/>
        <w:rPr>
          <w:rFonts w:ascii="Calibri" w:hAnsi="Calibri"/>
          <w:sz w:val="24"/>
          <w:szCs w:val="24"/>
        </w:rPr>
      </w:pPr>
      <w:r w:rsidRPr="00E44376">
        <w:rPr>
          <w:rFonts w:ascii="Times New Roman" w:hAnsi="Times New Roman"/>
          <w:b/>
          <w:i/>
          <w:sz w:val="24"/>
          <w:szCs w:val="24"/>
        </w:rPr>
        <w:t xml:space="preserve">Фиг. </w:t>
      </w:r>
      <w:r w:rsidR="00D11669">
        <w:rPr>
          <w:rFonts w:ascii="Times New Roman" w:hAnsi="Times New Roman"/>
          <w:b/>
          <w:i/>
          <w:sz w:val="24"/>
          <w:szCs w:val="24"/>
          <w:lang w:val="bg-BG"/>
        </w:rPr>
        <w:t>9</w:t>
      </w:r>
      <w:r w:rsidR="00E44376" w:rsidRPr="00E44376">
        <w:rPr>
          <w:rFonts w:ascii="Times New Roman" w:hAnsi="Times New Roman"/>
          <w:b/>
          <w:i/>
          <w:sz w:val="24"/>
          <w:szCs w:val="24"/>
          <w:lang w:val="bg-BG"/>
        </w:rPr>
        <w:t>.</w:t>
      </w:r>
      <w:r w:rsidR="00AB2C96" w:rsidRPr="00E44376">
        <w:rPr>
          <w:rFonts w:ascii="Times New Roman" w:hAnsi="Times New Roman"/>
          <w:b/>
          <w:sz w:val="24"/>
          <w:szCs w:val="24"/>
        </w:rPr>
        <w:t xml:space="preserve"> Геоложка карта на района М1:100000</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В дълбочина в сондажите варовиците са здрави и компактни. Установяват се сравнително малко зони с натрошени варовици. Дебелината им варира от 0,10 до 1,60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Изчислен е линеен коефициент на натрошеност във варовиците 5,6</w:t>
      </w:r>
      <w:r w:rsidR="00303A4E">
        <w:rPr>
          <w:rFonts w:ascii="Times New Roman" w:eastAsia="Calibri" w:hAnsi="Times New Roman" w:cs="Times New Roman"/>
          <w:sz w:val="24"/>
          <w:szCs w:val="24"/>
        </w:rPr>
        <w:t xml:space="preserve"> </w:t>
      </w:r>
      <w:r w:rsidRPr="0084535C">
        <w:rPr>
          <w:rFonts w:ascii="Times New Roman" w:eastAsia="Calibri" w:hAnsi="Times New Roman" w:cs="Times New Roman"/>
          <w:sz w:val="24"/>
          <w:szCs w:val="24"/>
        </w:rPr>
        <w:t>%.</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В отделни участъци във варовиците се наблюдават микрокаверни с размери от няколко м</w:t>
      </w:r>
      <w:r w:rsidRPr="0084535C">
        <w:rPr>
          <w:rFonts w:ascii="Times New Roman" w:eastAsia="Calibri" w:hAnsi="Times New Roman" w:cs="Times New Roman"/>
          <w:sz w:val="24"/>
          <w:szCs w:val="24"/>
          <w:lang w:val="bg-BG"/>
        </w:rPr>
        <w:t>или</w:t>
      </w:r>
      <w:r w:rsidRPr="0084535C">
        <w:rPr>
          <w:rFonts w:ascii="Times New Roman" w:eastAsia="Calibri" w:hAnsi="Times New Roman" w:cs="Times New Roman"/>
          <w:sz w:val="24"/>
          <w:szCs w:val="24"/>
        </w:rPr>
        <w:t>м</w:t>
      </w:r>
      <w:r w:rsidRPr="0084535C">
        <w:rPr>
          <w:rFonts w:ascii="Times New Roman" w:eastAsia="Calibri" w:hAnsi="Times New Roman" w:cs="Times New Roman"/>
          <w:sz w:val="24"/>
          <w:szCs w:val="24"/>
          <w:lang w:val="bg-BG"/>
        </w:rPr>
        <w:t>етра</w:t>
      </w:r>
      <w:r w:rsidRPr="0084535C">
        <w:rPr>
          <w:rFonts w:ascii="Times New Roman" w:eastAsia="Calibri" w:hAnsi="Times New Roman" w:cs="Times New Roman"/>
          <w:sz w:val="24"/>
          <w:szCs w:val="24"/>
        </w:rPr>
        <w:t xml:space="preserve"> до 1-2</w:t>
      </w:r>
      <w:r w:rsidRPr="0084535C">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cm</w:t>
      </w:r>
      <w:r w:rsidRPr="0084535C">
        <w:rPr>
          <w:rFonts w:ascii="Times New Roman" w:eastAsia="Calibri" w:hAnsi="Times New Roman" w:cs="Times New Roman"/>
          <w:sz w:val="24"/>
          <w:szCs w:val="24"/>
        </w:rPr>
        <w:t xml:space="preserve">. Само в </w:t>
      </w:r>
      <w:r w:rsidRPr="0084535C">
        <w:rPr>
          <w:rFonts w:ascii="Times New Roman" w:eastAsia="Calibri" w:hAnsi="Times New Roman" w:cs="Times New Roman"/>
          <w:sz w:val="24"/>
          <w:szCs w:val="24"/>
          <w:lang w:val="bg-BG"/>
        </w:rPr>
        <w:t xml:space="preserve">в един от сондажите </w:t>
      </w:r>
      <w:r w:rsidRPr="0084535C">
        <w:rPr>
          <w:rFonts w:ascii="Times New Roman" w:eastAsia="Calibri" w:hAnsi="Times New Roman" w:cs="Times New Roman"/>
          <w:sz w:val="24"/>
          <w:szCs w:val="24"/>
        </w:rPr>
        <w:t>е установена каверна от 2,90</w:t>
      </w:r>
      <w:r w:rsidRPr="0084535C">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 като около 1 m</w:t>
      </w:r>
      <w:r w:rsidRPr="0084535C">
        <w:rPr>
          <w:rFonts w:ascii="Times New Roman" w:eastAsia="Calibri" w:hAnsi="Times New Roman" w:cs="Times New Roman"/>
          <w:sz w:val="24"/>
          <w:szCs w:val="24"/>
        </w:rPr>
        <w:t xml:space="preserve"> от нея е запълнен с глина. Изчислен е коефициент на кавернозност за находището 1,59</w:t>
      </w:r>
      <w:r w:rsidR="00303A4E">
        <w:rPr>
          <w:rFonts w:ascii="Times New Roman" w:eastAsia="Calibri" w:hAnsi="Times New Roman" w:cs="Times New Roman"/>
          <w:sz w:val="24"/>
          <w:szCs w:val="24"/>
        </w:rPr>
        <w:t xml:space="preserve"> </w:t>
      </w:r>
      <w:r w:rsidRPr="0084535C">
        <w:rPr>
          <w:rFonts w:ascii="Times New Roman" w:eastAsia="Calibri" w:hAnsi="Times New Roman" w:cs="Times New Roman"/>
          <w:sz w:val="24"/>
          <w:szCs w:val="24"/>
        </w:rPr>
        <w:t>%.</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Варовиците от находището са издържани по химически състав пространствено и в дълбочина. Те са с много високо карбонатно съдържание и ниско съдържание на SiO</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 Al</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O</w:t>
      </w:r>
      <w:r w:rsidRPr="0084535C">
        <w:rPr>
          <w:rFonts w:ascii="Times New Roman" w:eastAsia="Calibri" w:hAnsi="Times New Roman" w:cs="Times New Roman"/>
          <w:sz w:val="24"/>
          <w:szCs w:val="24"/>
          <w:vertAlign w:val="subscript"/>
        </w:rPr>
        <w:t>3</w:t>
      </w:r>
      <w:r w:rsidRPr="0084535C">
        <w:rPr>
          <w:rFonts w:ascii="Times New Roman" w:eastAsia="Calibri" w:hAnsi="Times New Roman" w:cs="Times New Roman"/>
          <w:sz w:val="24"/>
          <w:szCs w:val="24"/>
        </w:rPr>
        <w:t>, Fe</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O</w:t>
      </w:r>
      <w:r w:rsidRPr="0084535C">
        <w:rPr>
          <w:rFonts w:ascii="Times New Roman" w:eastAsia="Calibri" w:hAnsi="Times New Roman" w:cs="Times New Roman"/>
          <w:sz w:val="24"/>
          <w:szCs w:val="24"/>
          <w:vertAlign w:val="subscript"/>
        </w:rPr>
        <w:t>3</w:t>
      </w:r>
      <w:r w:rsidRPr="0084535C">
        <w:rPr>
          <w:rFonts w:ascii="Times New Roman" w:eastAsia="Calibri" w:hAnsi="Times New Roman" w:cs="Times New Roman"/>
          <w:sz w:val="24"/>
          <w:szCs w:val="24"/>
        </w:rPr>
        <w:t xml:space="preserve"> и МgO, а останалите вредни компоненти SO</w:t>
      </w:r>
      <w:r w:rsidRPr="0084535C">
        <w:rPr>
          <w:rFonts w:ascii="Times New Roman" w:eastAsia="Calibri" w:hAnsi="Times New Roman" w:cs="Times New Roman"/>
          <w:sz w:val="24"/>
          <w:szCs w:val="24"/>
          <w:vertAlign w:val="subscript"/>
        </w:rPr>
        <w:t>3</w:t>
      </w:r>
      <w:r w:rsidRPr="0084535C">
        <w:rPr>
          <w:rFonts w:ascii="Times New Roman" w:eastAsia="Calibri" w:hAnsi="Times New Roman" w:cs="Times New Roman"/>
          <w:sz w:val="24"/>
          <w:szCs w:val="24"/>
        </w:rPr>
        <w:t>,</w:t>
      </w:r>
      <w:r w:rsidRPr="0084535C">
        <w:rPr>
          <w:rFonts w:ascii="Times New Roman" w:eastAsia="Calibri" w:hAnsi="Times New Roman" w:cs="Times New Roman"/>
          <w:sz w:val="24"/>
          <w:szCs w:val="24"/>
          <w:vertAlign w:val="subscript"/>
        </w:rPr>
        <w:t xml:space="preserve"> </w:t>
      </w:r>
      <w:r w:rsidRPr="0084535C">
        <w:rPr>
          <w:rFonts w:ascii="Times New Roman" w:eastAsia="Calibri" w:hAnsi="Times New Roman" w:cs="Times New Roman"/>
          <w:sz w:val="24"/>
          <w:szCs w:val="24"/>
        </w:rPr>
        <w:t>Na</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O, K</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O,</w:t>
      </w:r>
      <w:r w:rsidRPr="0084535C">
        <w:rPr>
          <w:rFonts w:ascii="Times New Roman" w:eastAsia="Calibri" w:hAnsi="Times New Roman" w:cs="Times New Roman"/>
          <w:sz w:val="24"/>
          <w:szCs w:val="24"/>
          <w:vertAlign w:val="subscript"/>
        </w:rPr>
        <w:t xml:space="preserve"> </w:t>
      </w:r>
      <w:r w:rsidRPr="0084535C">
        <w:rPr>
          <w:rFonts w:ascii="Times New Roman" w:eastAsia="Calibri" w:hAnsi="Times New Roman" w:cs="Times New Roman"/>
          <w:sz w:val="24"/>
          <w:szCs w:val="24"/>
        </w:rPr>
        <w:t>P</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O</w:t>
      </w:r>
      <w:r w:rsidRPr="0084535C">
        <w:rPr>
          <w:rFonts w:ascii="Times New Roman" w:eastAsia="Calibri" w:hAnsi="Times New Roman" w:cs="Times New Roman"/>
          <w:sz w:val="24"/>
          <w:szCs w:val="24"/>
          <w:vertAlign w:val="subscript"/>
        </w:rPr>
        <w:t>5</w:t>
      </w:r>
      <w:r w:rsidRPr="0084535C">
        <w:rPr>
          <w:rFonts w:ascii="Times New Roman" w:eastAsia="Calibri" w:hAnsi="Times New Roman" w:cs="Times New Roman"/>
          <w:sz w:val="24"/>
          <w:szCs w:val="24"/>
        </w:rPr>
        <w:t>, TiO</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w:t>
      </w:r>
      <w:r w:rsidRPr="0084535C">
        <w:rPr>
          <w:rFonts w:ascii="Times New Roman" w:eastAsia="Calibri" w:hAnsi="Times New Roman" w:cs="Times New Roman"/>
          <w:sz w:val="24"/>
          <w:szCs w:val="24"/>
          <w:vertAlign w:val="subscript"/>
        </w:rPr>
        <w:t xml:space="preserve"> </w:t>
      </w:r>
      <w:r w:rsidRPr="0084535C">
        <w:rPr>
          <w:rFonts w:ascii="Times New Roman" w:eastAsia="Calibri" w:hAnsi="Times New Roman" w:cs="Times New Roman"/>
          <w:sz w:val="24"/>
          <w:szCs w:val="24"/>
        </w:rPr>
        <w:t xml:space="preserve">MnО и Cl са с далеч по-ниски стойности от допустимите граници. </w:t>
      </w:r>
    </w:p>
    <w:p w:rsidR="0018083A" w:rsidRPr="0084535C" w:rsidRDefault="0018083A" w:rsidP="0018083A">
      <w:pPr>
        <w:spacing w:before="120" w:after="0"/>
        <w:ind w:firstLine="720"/>
        <w:jc w:val="both"/>
        <w:rPr>
          <w:rFonts w:ascii="Times New Roman" w:eastAsia="Calibri" w:hAnsi="Times New Roman" w:cs="Times New Roman"/>
          <w:sz w:val="24"/>
          <w:szCs w:val="24"/>
          <w:lang w:val="bg-BG"/>
        </w:rPr>
      </w:pPr>
      <w:r w:rsidRPr="0084535C">
        <w:rPr>
          <w:rFonts w:ascii="Times New Roman" w:eastAsia="Calibri" w:hAnsi="Times New Roman" w:cs="Times New Roman"/>
          <w:b/>
          <w:sz w:val="24"/>
          <w:szCs w:val="24"/>
        </w:rPr>
        <w:t>Мергелите</w:t>
      </w:r>
      <w:r w:rsidRPr="0084535C">
        <w:rPr>
          <w:rFonts w:ascii="Times New Roman" w:eastAsia="Calibri" w:hAnsi="Times New Roman" w:cs="Times New Roman"/>
          <w:sz w:val="24"/>
          <w:szCs w:val="24"/>
        </w:rPr>
        <w:t xml:space="preserve"> от Салашката свита заемат само южната и югоизточна част на площта на находището, като припокриват конкордантно варовиците от Сливнишката свита и имат аналогични елементи на залягане в централната част. Контакта им с варовиците се проследява в долната част на южния склон на хълма „Коритото”. Контакта им с варовиците се установява и в дълбочина със сондажи. На юг мергелите продължават в проученото през 1968</w:t>
      </w:r>
      <w:r w:rsidR="00303A4E">
        <w:rPr>
          <w:rFonts w:ascii="Times New Roman" w:eastAsia="Calibri" w:hAnsi="Times New Roman" w:cs="Times New Roman"/>
          <w:sz w:val="24"/>
          <w:szCs w:val="24"/>
        </w:rPr>
        <w:t xml:space="preserve"> </w:t>
      </w:r>
      <w:r w:rsidRPr="0084535C">
        <w:rPr>
          <w:rFonts w:ascii="Times New Roman" w:eastAsia="Calibri" w:hAnsi="Times New Roman" w:cs="Times New Roman"/>
          <w:sz w:val="24"/>
          <w:szCs w:val="24"/>
        </w:rPr>
        <w:t>г. находище „Коритна”. В южната част на площта те са пресечени от предполагаемо тектонско нарушение, вследствие на което елементите на залягане рязко се променят, стават почти вертикални и западат под ъгъл 80-90</w:t>
      </w:r>
      <w:r w:rsidRPr="0084535C">
        <w:rPr>
          <w:rFonts w:ascii="Times New Roman" w:eastAsia="Calibri" w:hAnsi="Times New Roman" w:cs="Times New Roman"/>
          <w:sz w:val="24"/>
          <w:szCs w:val="24"/>
          <w:vertAlign w:val="superscript"/>
        </w:rPr>
        <w:t>0</w:t>
      </w:r>
      <w:r w:rsidRPr="0084535C">
        <w:rPr>
          <w:rFonts w:ascii="Times New Roman" w:eastAsia="Calibri" w:hAnsi="Times New Roman" w:cs="Times New Roman"/>
          <w:sz w:val="24"/>
          <w:szCs w:val="24"/>
        </w:rPr>
        <w:t xml:space="preserve"> на север-североизток. </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Максималната дебелина на мергелите пресечена от прокараните сондажи е 60,10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xml:space="preserve"> – до кота 380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Проучването на разположеното на юг находище „К</w:t>
      </w:r>
      <w:r w:rsidR="00303A4E">
        <w:rPr>
          <w:rFonts w:ascii="Times New Roman" w:eastAsia="Calibri" w:hAnsi="Times New Roman" w:cs="Times New Roman"/>
          <w:sz w:val="24"/>
          <w:szCs w:val="24"/>
        </w:rPr>
        <w:t>оритна” е извършено до кота 310 m</w:t>
      </w:r>
      <w:r w:rsidRPr="0084535C">
        <w:rPr>
          <w:rFonts w:ascii="Times New Roman" w:eastAsia="Calibri" w:hAnsi="Times New Roman" w:cs="Times New Roman"/>
          <w:sz w:val="24"/>
          <w:szCs w:val="24"/>
        </w:rPr>
        <w:t xml:space="preserve"> и също не е пресякло пълната им дебелина, която по литературни данни е около 500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w:t>
      </w:r>
    </w:p>
    <w:p w:rsidR="0018083A" w:rsidRPr="0084535C" w:rsidRDefault="0018083A" w:rsidP="0018083A">
      <w:pPr>
        <w:spacing w:before="120" w:after="0"/>
        <w:ind w:firstLine="720"/>
        <w:jc w:val="both"/>
        <w:rPr>
          <w:rFonts w:ascii="Times New Roman" w:eastAsia="Calibri" w:hAnsi="Times New Roman" w:cs="Times New Roman"/>
          <w:color w:val="000000"/>
          <w:sz w:val="24"/>
          <w:szCs w:val="24"/>
        </w:rPr>
      </w:pPr>
      <w:r w:rsidRPr="0084535C">
        <w:rPr>
          <w:rFonts w:ascii="Times New Roman" w:eastAsia="Calibri" w:hAnsi="Times New Roman" w:cs="Times New Roman"/>
          <w:color w:val="000000"/>
          <w:sz w:val="24"/>
          <w:szCs w:val="24"/>
        </w:rPr>
        <w:t xml:space="preserve">В контакта с варовиците, мергелите са представени от пласт с дебелина от </w:t>
      </w:r>
      <w:r w:rsidRPr="0084535C">
        <w:rPr>
          <w:rFonts w:ascii="Times New Roman" w:eastAsia="Calibri" w:hAnsi="Times New Roman" w:cs="Times New Roman"/>
          <w:color w:val="000000"/>
          <w:sz w:val="24"/>
          <w:szCs w:val="24"/>
          <w:lang w:val="ru-RU"/>
        </w:rPr>
        <w:t>1</w:t>
      </w:r>
      <w:r w:rsidRPr="0084535C">
        <w:rPr>
          <w:rFonts w:ascii="Times New Roman" w:eastAsia="Calibri" w:hAnsi="Times New Roman" w:cs="Times New Roman"/>
          <w:color w:val="000000"/>
          <w:sz w:val="24"/>
          <w:szCs w:val="24"/>
        </w:rPr>
        <w:t>,</w:t>
      </w:r>
      <w:r w:rsidRPr="0084535C">
        <w:rPr>
          <w:rFonts w:ascii="Times New Roman" w:eastAsia="Calibri" w:hAnsi="Times New Roman" w:cs="Times New Roman"/>
          <w:color w:val="000000"/>
          <w:sz w:val="24"/>
          <w:szCs w:val="24"/>
          <w:lang w:val="ru-RU"/>
        </w:rPr>
        <w:t>9</w:t>
      </w:r>
      <w:r w:rsidRPr="0084535C">
        <w:rPr>
          <w:rFonts w:ascii="Times New Roman" w:eastAsia="Calibri" w:hAnsi="Times New Roman" w:cs="Times New Roman"/>
          <w:color w:val="000000"/>
          <w:sz w:val="24"/>
          <w:szCs w:val="24"/>
        </w:rPr>
        <w:t xml:space="preserve">0 до </w:t>
      </w:r>
      <w:r w:rsidRPr="0084535C">
        <w:rPr>
          <w:rFonts w:ascii="Times New Roman" w:eastAsia="Calibri" w:hAnsi="Times New Roman" w:cs="Times New Roman"/>
          <w:color w:val="000000"/>
          <w:sz w:val="24"/>
          <w:szCs w:val="24"/>
          <w:lang w:val="ru-RU"/>
        </w:rPr>
        <w:t>6</w:t>
      </w:r>
      <w:r w:rsidRPr="0084535C">
        <w:rPr>
          <w:rFonts w:ascii="Times New Roman" w:eastAsia="Calibri" w:hAnsi="Times New Roman" w:cs="Times New Roman"/>
          <w:color w:val="000000"/>
          <w:sz w:val="24"/>
          <w:szCs w:val="24"/>
        </w:rPr>
        <w:t>,</w:t>
      </w:r>
      <w:r w:rsidRPr="0084535C">
        <w:rPr>
          <w:rFonts w:ascii="Times New Roman" w:eastAsia="Calibri" w:hAnsi="Times New Roman" w:cs="Times New Roman"/>
          <w:color w:val="000000"/>
          <w:sz w:val="24"/>
          <w:szCs w:val="24"/>
          <w:lang w:val="ru-RU"/>
        </w:rPr>
        <w:t>2</w:t>
      </w:r>
      <w:r w:rsidRPr="0084535C">
        <w:rPr>
          <w:rFonts w:ascii="Times New Roman" w:eastAsia="Calibri" w:hAnsi="Times New Roman" w:cs="Times New Roman"/>
          <w:color w:val="000000"/>
          <w:sz w:val="24"/>
          <w:szCs w:val="24"/>
        </w:rPr>
        <w:t>0</w:t>
      </w:r>
      <w:r w:rsidR="00303A4E">
        <w:rPr>
          <w:rFonts w:ascii="Times New Roman" w:eastAsia="Calibri" w:hAnsi="Times New Roman" w:cs="Times New Roman"/>
          <w:color w:val="000000"/>
          <w:sz w:val="24"/>
          <w:szCs w:val="24"/>
        </w:rPr>
        <w:t xml:space="preserve"> m</w:t>
      </w:r>
      <w:r w:rsidRPr="0084535C">
        <w:rPr>
          <w:rFonts w:ascii="Times New Roman" w:eastAsia="Calibri" w:hAnsi="Times New Roman" w:cs="Times New Roman"/>
          <w:color w:val="000000"/>
          <w:sz w:val="24"/>
          <w:szCs w:val="24"/>
        </w:rPr>
        <w:t xml:space="preserve">, средно около </w:t>
      </w:r>
      <w:r w:rsidRPr="0084535C">
        <w:rPr>
          <w:rFonts w:ascii="Times New Roman" w:eastAsia="Calibri" w:hAnsi="Times New Roman" w:cs="Times New Roman"/>
          <w:color w:val="000000"/>
          <w:sz w:val="24"/>
          <w:szCs w:val="24"/>
          <w:lang w:val="ru-RU"/>
        </w:rPr>
        <w:t>3</w:t>
      </w:r>
      <w:r w:rsidRPr="0084535C">
        <w:rPr>
          <w:rFonts w:ascii="Times New Roman" w:eastAsia="Calibri" w:hAnsi="Times New Roman" w:cs="Times New Roman"/>
          <w:color w:val="000000"/>
          <w:sz w:val="24"/>
          <w:szCs w:val="24"/>
        </w:rPr>
        <w:t>,</w:t>
      </w:r>
      <w:r w:rsidRPr="0084535C">
        <w:rPr>
          <w:rFonts w:ascii="Times New Roman" w:eastAsia="Calibri" w:hAnsi="Times New Roman" w:cs="Times New Roman"/>
          <w:color w:val="000000"/>
          <w:sz w:val="24"/>
          <w:szCs w:val="24"/>
          <w:lang w:val="ru-RU"/>
        </w:rPr>
        <w:t>5</w:t>
      </w:r>
      <w:r>
        <w:rPr>
          <w:rFonts w:ascii="Times New Roman" w:eastAsia="Calibri" w:hAnsi="Times New Roman" w:cs="Times New Roman"/>
          <w:color w:val="000000"/>
          <w:sz w:val="24"/>
          <w:szCs w:val="24"/>
        </w:rPr>
        <w:t>0</w:t>
      </w:r>
      <w:r>
        <w:rPr>
          <w:rFonts w:ascii="Times New Roman" w:eastAsia="Calibri" w:hAnsi="Times New Roman" w:cs="Times New Roman"/>
          <w:color w:val="000000"/>
          <w:sz w:val="24"/>
          <w:szCs w:val="24"/>
          <w:lang w:val="bg-BG"/>
        </w:rPr>
        <w:t xml:space="preserve"> </w:t>
      </w:r>
      <w:r w:rsidR="00303A4E">
        <w:rPr>
          <w:rFonts w:ascii="Times New Roman" w:eastAsia="Calibri" w:hAnsi="Times New Roman" w:cs="Times New Roman"/>
          <w:color w:val="000000"/>
          <w:sz w:val="24"/>
          <w:szCs w:val="24"/>
        </w:rPr>
        <w:t>m</w:t>
      </w:r>
      <w:r w:rsidRPr="0084535C">
        <w:rPr>
          <w:rFonts w:ascii="Times New Roman" w:eastAsia="Calibri" w:hAnsi="Times New Roman" w:cs="Times New Roman"/>
          <w:color w:val="000000"/>
          <w:sz w:val="24"/>
          <w:szCs w:val="24"/>
        </w:rPr>
        <w:t xml:space="preserve"> на места с включения от флинтови ядки, в резултат на което съдържанието на SiO</w:t>
      </w:r>
      <w:r w:rsidRPr="0084535C">
        <w:rPr>
          <w:rFonts w:ascii="Times New Roman" w:eastAsia="Calibri" w:hAnsi="Times New Roman" w:cs="Times New Roman"/>
          <w:color w:val="000000"/>
          <w:sz w:val="24"/>
          <w:szCs w:val="24"/>
          <w:vertAlign w:val="subscript"/>
        </w:rPr>
        <w:t>2</w:t>
      </w:r>
      <w:r w:rsidRPr="0084535C">
        <w:rPr>
          <w:rFonts w:ascii="Times New Roman" w:eastAsia="Calibri" w:hAnsi="Times New Roman" w:cs="Times New Roman"/>
          <w:color w:val="000000"/>
          <w:sz w:val="24"/>
          <w:szCs w:val="24"/>
        </w:rPr>
        <w:t xml:space="preserve"> в отделни проби достига до 57,32</w:t>
      </w:r>
      <w:r w:rsidR="00303A4E">
        <w:rPr>
          <w:rFonts w:ascii="Times New Roman" w:eastAsia="Calibri" w:hAnsi="Times New Roman" w:cs="Times New Roman"/>
          <w:color w:val="000000"/>
          <w:sz w:val="24"/>
          <w:szCs w:val="24"/>
        </w:rPr>
        <w:t xml:space="preserve"> </w:t>
      </w:r>
      <w:r w:rsidRPr="0084535C">
        <w:rPr>
          <w:rFonts w:ascii="Times New Roman" w:eastAsia="Calibri" w:hAnsi="Times New Roman" w:cs="Times New Roman"/>
          <w:color w:val="000000"/>
          <w:sz w:val="24"/>
          <w:szCs w:val="24"/>
        </w:rPr>
        <w:t>%, но средното му съдържание е 21,10</w:t>
      </w:r>
      <w:r w:rsidR="00303A4E">
        <w:rPr>
          <w:rFonts w:ascii="Times New Roman" w:eastAsia="Calibri" w:hAnsi="Times New Roman" w:cs="Times New Roman"/>
          <w:color w:val="000000"/>
          <w:sz w:val="24"/>
          <w:szCs w:val="24"/>
        </w:rPr>
        <w:t xml:space="preserve"> </w:t>
      </w:r>
      <w:r w:rsidRPr="0084535C">
        <w:rPr>
          <w:rFonts w:ascii="Times New Roman" w:eastAsia="Calibri" w:hAnsi="Times New Roman" w:cs="Times New Roman"/>
          <w:color w:val="000000"/>
          <w:sz w:val="24"/>
          <w:szCs w:val="24"/>
        </w:rPr>
        <w:t>%. Този пласт е повсеместно развит в находището.</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color w:val="000000"/>
          <w:sz w:val="24"/>
          <w:szCs w:val="24"/>
        </w:rPr>
        <w:t>Мергелите залягат конкордантно върху варовиците и имат аналогични елементи на залягане. Залягащите непосредствено над контактната зона са с променливо съдържание на SiO</w:t>
      </w:r>
      <w:r w:rsidRPr="0084535C">
        <w:rPr>
          <w:rFonts w:ascii="Times New Roman" w:eastAsia="Calibri" w:hAnsi="Times New Roman" w:cs="Times New Roman"/>
          <w:color w:val="000000"/>
          <w:sz w:val="24"/>
          <w:szCs w:val="24"/>
          <w:vertAlign w:val="subscript"/>
        </w:rPr>
        <w:t>2</w:t>
      </w:r>
      <w:r w:rsidRPr="0084535C">
        <w:rPr>
          <w:rFonts w:ascii="Times New Roman" w:eastAsia="Calibri" w:hAnsi="Times New Roman" w:cs="Times New Roman"/>
          <w:color w:val="000000"/>
          <w:sz w:val="24"/>
          <w:szCs w:val="24"/>
        </w:rPr>
        <w:t xml:space="preserve"> (от 17,72 до 19,97%, средно 18,75%), а варовиците на границата с контактната зона са със съдържание на СаО от 55,09 до 55,41%, средно 55,21%.</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Мергели</w:t>
      </w:r>
      <w:r w:rsidRPr="0084535C">
        <w:rPr>
          <w:rFonts w:ascii="Times New Roman" w:eastAsia="Calibri" w:hAnsi="Times New Roman" w:cs="Times New Roman"/>
          <w:sz w:val="24"/>
          <w:szCs w:val="24"/>
          <w:lang w:val="bg-BG"/>
        </w:rPr>
        <w:t>те</w:t>
      </w:r>
      <w:r w:rsidRPr="0084535C">
        <w:rPr>
          <w:rFonts w:ascii="Times New Roman" w:eastAsia="Calibri" w:hAnsi="Times New Roman" w:cs="Times New Roman"/>
          <w:sz w:val="24"/>
          <w:szCs w:val="24"/>
        </w:rPr>
        <w:t xml:space="preserve"> са тъмносиви до сиви, на места със сивокафяв цвят в изветрителната зона, чиято дебелина е от 0,60 до 1,40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 Като цяло те са еднородни по състав и строеж</w:t>
      </w:r>
      <w:r>
        <w:rPr>
          <w:rFonts w:ascii="Times New Roman" w:eastAsia="Calibri" w:hAnsi="Times New Roman" w:cs="Times New Roman"/>
          <w:sz w:val="24"/>
          <w:szCs w:val="24"/>
          <w:lang w:val="bg-BG"/>
        </w:rPr>
        <w:t>,</w:t>
      </w:r>
      <w:r w:rsidRPr="0084535C">
        <w:rPr>
          <w:rFonts w:ascii="Times New Roman" w:eastAsia="Calibri" w:hAnsi="Times New Roman" w:cs="Times New Roman"/>
          <w:sz w:val="24"/>
          <w:szCs w:val="24"/>
        </w:rPr>
        <w:t xml:space="preserve"> без да съдържат рязко открояващи се разновидности.</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Общо мергелите са с масивна текстура, плътни, много здрави, с неравен лом. Структурата им е алевритопелитова, обусловена от микроскопски варовити и глинести агрегати, разпределени равномерно в общата маса. Много често се включват микроскопични организми, които са почти напълно прекристализирали и запълнени със съвсем дребнозърнест калцит. Част от основната маса е изградена от дребни кварцови и по-рядко фелдшпатови зърна с размер 0,04 – 0,08</w:t>
      </w:r>
      <w:r w:rsidR="00303A4E">
        <w:rPr>
          <w:rFonts w:ascii="Times New Roman" w:eastAsia="Calibri" w:hAnsi="Times New Roman" w:cs="Times New Roman"/>
          <w:sz w:val="24"/>
          <w:szCs w:val="24"/>
        </w:rPr>
        <w:t xml:space="preserve"> mm</w:t>
      </w:r>
      <w:r w:rsidRPr="0084535C">
        <w:rPr>
          <w:rFonts w:ascii="Times New Roman" w:eastAsia="Calibri" w:hAnsi="Times New Roman" w:cs="Times New Roman"/>
          <w:sz w:val="24"/>
          <w:szCs w:val="24"/>
        </w:rPr>
        <w:t>. Целият комплекс на мергелите е процепен от маломощни (0,1 – 1,0</w:t>
      </w:r>
      <w:r w:rsidR="00303A4E">
        <w:rPr>
          <w:rFonts w:ascii="Times New Roman" w:eastAsia="Calibri" w:hAnsi="Times New Roman" w:cs="Times New Roman"/>
          <w:sz w:val="24"/>
          <w:szCs w:val="24"/>
        </w:rPr>
        <w:t xml:space="preserve"> cm</w:t>
      </w:r>
      <w:r w:rsidRPr="0084535C">
        <w:rPr>
          <w:rFonts w:ascii="Times New Roman" w:eastAsia="Calibri" w:hAnsi="Times New Roman" w:cs="Times New Roman"/>
          <w:sz w:val="24"/>
          <w:szCs w:val="24"/>
        </w:rPr>
        <w:t>) калцитни прожилки.</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В дълбочина мергелите са здрави и компактни. Установяват се сравнително малко зони с натрошени мергели. Дебелината им варира от 0,10 до 3,10</w:t>
      </w:r>
      <w:r w:rsidR="00303A4E">
        <w:rPr>
          <w:rFonts w:ascii="Times New Roman" w:eastAsia="Calibri" w:hAnsi="Times New Roman" w:cs="Times New Roman"/>
          <w:sz w:val="24"/>
          <w:szCs w:val="24"/>
        </w:rPr>
        <w:t xml:space="preserve"> m</w:t>
      </w:r>
      <w:r w:rsidRPr="0084535C">
        <w:rPr>
          <w:rFonts w:ascii="Times New Roman" w:eastAsia="Calibri" w:hAnsi="Times New Roman" w:cs="Times New Roman"/>
          <w:sz w:val="24"/>
          <w:szCs w:val="24"/>
        </w:rPr>
        <w:t>. Изчислен е линеен коефициент на натрошеност в мергелите 7,5%.</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 xml:space="preserve">Окарстяването в мергелите е слабо развито. Установени са само две каверни в </w:t>
      </w:r>
      <w:r w:rsidRPr="0084535C">
        <w:rPr>
          <w:rFonts w:ascii="Times New Roman" w:eastAsia="Calibri" w:hAnsi="Times New Roman" w:cs="Times New Roman"/>
          <w:sz w:val="24"/>
          <w:szCs w:val="24"/>
          <w:lang w:val="bg-BG"/>
        </w:rPr>
        <w:t xml:space="preserve">два сондажа </w:t>
      </w:r>
      <w:r w:rsidRPr="0084535C">
        <w:rPr>
          <w:rFonts w:ascii="Times New Roman" w:eastAsia="Calibri" w:hAnsi="Times New Roman" w:cs="Times New Roman"/>
          <w:sz w:val="24"/>
          <w:szCs w:val="24"/>
        </w:rPr>
        <w:t>с размери съответно 0,20 и 0,70</w:t>
      </w:r>
      <w:r w:rsidR="00303A4E">
        <w:rPr>
          <w:rFonts w:ascii="Times New Roman" w:eastAsia="Calibri" w:hAnsi="Times New Roman" w:cs="Times New Roman"/>
          <w:sz w:val="24"/>
          <w:szCs w:val="24"/>
        </w:rPr>
        <w:t xml:space="preserve"> m</w:t>
      </w:r>
      <w:r w:rsidRPr="0084535C">
        <w:rPr>
          <w:rFonts w:ascii="Times New Roman" w:eastAsia="Calibri" w:hAnsi="Times New Roman" w:cs="Times New Roman"/>
          <w:sz w:val="24"/>
          <w:szCs w:val="24"/>
        </w:rPr>
        <w:t>. Изчислен е среден коефицент на кавернозност в мергелите 0,53</w:t>
      </w:r>
      <w:r w:rsidR="00303A4E">
        <w:rPr>
          <w:rFonts w:ascii="Times New Roman" w:eastAsia="Calibri" w:hAnsi="Times New Roman" w:cs="Times New Roman"/>
          <w:sz w:val="24"/>
          <w:szCs w:val="24"/>
        </w:rPr>
        <w:t xml:space="preserve">  </w:t>
      </w:r>
      <w:r w:rsidRPr="0084535C">
        <w:rPr>
          <w:rFonts w:ascii="Times New Roman" w:eastAsia="Calibri" w:hAnsi="Times New Roman" w:cs="Times New Roman"/>
          <w:sz w:val="24"/>
          <w:szCs w:val="24"/>
        </w:rPr>
        <w:t>%.</w:t>
      </w:r>
    </w:p>
    <w:p w:rsidR="0018083A" w:rsidRPr="0084535C" w:rsidRDefault="0018083A" w:rsidP="0018083A">
      <w:pPr>
        <w:spacing w:before="120" w:after="0"/>
        <w:ind w:firstLine="720"/>
        <w:jc w:val="both"/>
        <w:rPr>
          <w:rFonts w:ascii="Times New Roman" w:eastAsia="Calibri" w:hAnsi="Times New Roman" w:cs="Times New Roman"/>
          <w:sz w:val="24"/>
          <w:szCs w:val="24"/>
        </w:rPr>
      </w:pPr>
      <w:r w:rsidRPr="0084535C">
        <w:rPr>
          <w:rFonts w:ascii="Times New Roman" w:eastAsia="Calibri" w:hAnsi="Times New Roman" w:cs="Times New Roman"/>
          <w:sz w:val="24"/>
          <w:szCs w:val="24"/>
        </w:rPr>
        <w:t xml:space="preserve">Мергелите са сравнително издържани по химически състав пространствено и в дълбочина, като само в отделни интервали в близост с контактната зона се наблюдават интервали от глинести мергели със завишено зъдържание на </w:t>
      </w:r>
      <w:r w:rsidRPr="0084535C">
        <w:rPr>
          <w:rFonts w:ascii="Times New Roman" w:eastAsia="Calibri" w:hAnsi="Times New Roman" w:cs="Times New Roman"/>
          <w:color w:val="000000"/>
          <w:sz w:val="24"/>
          <w:szCs w:val="24"/>
        </w:rPr>
        <w:t>SiO</w:t>
      </w:r>
      <w:r w:rsidRPr="0084535C">
        <w:rPr>
          <w:rFonts w:ascii="Times New Roman" w:eastAsia="Calibri" w:hAnsi="Times New Roman" w:cs="Times New Roman"/>
          <w:color w:val="000000"/>
          <w:sz w:val="24"/>
          <w:szCs w:val="24"/>
          <w:vertAlign w:val="subscript"/>
        </w:rPr>
        <w:t>2</w:t>
      </w:r>
      <w:r w:rsidRPr="0084535C">
        <w:rPr>
          <w:rFonts w:ascii="Times New Roman" w:eastAsia="Calibri" w:hAnsi="Times New Roman" w:cs="Times New Roman"/>
          <w:color w:val="000000"/>
          <w:sz w:val="24"/>
          <w:szCs w:val="24"/>
        </w:rPr>
        <w:t xml:space="preserve"> и </w:t>
      </w:r>
      <w:r w:rsidRPr="0084535C">
        <w:rPr>
          <w:rFonts w:ascii="Times New Roman" w:eastAsia="Calibri" w:hAnsi="Times New Roman" w:cs="Times New Roman"/>
          <w:sz w:val="24"/>
          <w:szCs w:val="24"/>
        </w:rPr>
        <w:t>Al</w:t>
      </w:r>
      <w:r w:rsidRPr="0084535C">
        <w:rPr>
          <w:rFonts w:ascii="Times New Roman" w:eastAsia="Calibri" w:hAnsi="Times New Roman" w:cs="Times New Roman"/>
          <w:sz w:val="24"/>
          <w:szCs w:val="24"/>
          <w:vertAlign w:val="subscript"/>
        </w:rPr>
        <w:t>2</w:t>
      </w:r>
      <w:r w:rsidRPr="0084535C">
        <w:rPr>
          <w:rFonts w:ascii="Times New Roman" w:eastAsia="Calibri" w:hAnsi="Times New Roman" w:cs="Times New Roman"/>
          <w:sz w:val="24"/>
          <w:szCs w:val="24"/>
        </w:rPr>
        <w:t>O</w:t>
      </w:r>
      <w:r w:rsidRPr="0084535C">
        <w:rPr>
          <w:rFonts w:ascii="Times New Roman" w:eastAsia="Calibri" w:hAnsi="Times New Roman" w:cs="Times New Roman"/>
          <w:sz w:val="24"/>
          <w:szCs w:val="24"/>
          <w:vertAlign w:val="subscript"/>
        </w:rPr>
        <w:t>3</w:t>
      </w:r>
      <w:r w:rsidRPr="0084535C">
        <w:rPr>
          <w:rFonts w:ascii="Times New Roman" w:eastAsia="Calibri" w:hAnsi="Times New Roman" w:cs="Times New Roman"/>
          <w:sz w:val="24"/>
          <w:szCs w:val="24"/>
        </w:rPr>
        <w:t xml:space="preserve"> и занижено на СаО.</w:t>
      </w:r>
    </w:p>
    <w:p w:rsidR="0018083A" w:rsidRPr="0084535C" w:rsidRDefault="0018083A" w:rsidP="0018083A">
      <w:pPr>
        <w:autoSpaceDE w:val="0"/>
        <w:autoSpaceDN w:val="0"/>
        <w:adjustRightInd w:val="0"/>
        <w:spacing w:after="0"/>
        <w:ind w:firstLine="709"/>
        <w:jc w:val="both"/>
        <w:rPr>
          <w:rFonts w:ascii="Times New Roman" w:eastAsia="Times New Roman" w:hAnsi="Times New Roman" w:cs="Times New Roman"/>
          <w:b/>
          <w:sz w:val="24"/>
          <w:szCs w:val="24"/>
          <w:lang w:val="bg-BG" w:eastAsia="bg-BG"/>
        </w:rPr>
      </w:pPr>
      <w:r w:rsidRPr="0084535C">
        <w:rPr>
          <w:rFonts w:ascii="Times New Roman" w:eastAsia="Calibri" w:hAnsi="Times New Roman" w:cs="Times New Roman"/>
          <w:b/>
          <w:iCs/>
          <w:color w:val="000000"/>
          <w:sz w:val="24"/>
          <w:szCs w:val="24"/>
        </w:rPr>
        <w:t>Кватернерните седименти</w:t>
      </w:r>
      <w:r w:rsidRPr="0084535C">
        <w:rPr>
          <w:rFonts w:ascii="Times New Roman" w:eastAsia="Calibri" w:hAnsi="Times New Roman" w:cs="Times New Roman"/>
          <w:iCs/>
          <w:color w:val="000000"/>
          <w:sz w:val="24"/>
          <w:szCs w:val="24"/>
        </w:rPr>
        <w:t xml:space="preserve"> </w:t>
      </w:r>
      <w:r w:rsidRPr="0084535C">
        <w:rPr>
          <w:rFonts w:ascii="Times New Roman" w:eastAsia="Calibri" w:hAnsi="Times New Roman" w:cs="Times New Roman"/>
          <w:color w:val="000000"/>
          <w:sz w:val="24"/>
          <w:szCs w:val="24"/>
        </w:rPr>
        <w:t>са представени от делувиални отложения, кафяви глини с дребни късове от варовици или мергели. Дебелината им е различна и достига до 2,00</w:t>
      </w:r>
      <w:r w:rsidR="00303A4E">
        <w:rPr>
          <w:rFonts w:ascii="Times New Roman" w:eastAsia="Calibri" w:hAnsi="Times New Roman" w:cs="Times New Roman"/>
          <w:color w:val="000000"/>
          <w:sz w:val="24"/>
          <w:szCs w:val="24"/>
        </w:rPr>
        <w:t xml:space="preserve"> m</w:t>
      </w:r>
      <w:r w:rsidRPr="0084535C">
        <w:rPr>
          <w:rFonts w:ascii="Times New Roman" w:eastAsia="Calibri" w:hAnsi="Times New Roman" w:cs="Times New Roman"/>
          <w:color w:val="000000"/>
          <w:sz w:val="24"/>
          <w:szCs w:val="24"/>
        </w:rPr>
        <w:t xml:space="preserve">. Кватернерните глини се срещат като по-големи петна в пониженията предимно в централната и южна част на находището и почти липсват в северната му част, където </w:t>
      </w:r>
      <w:r w:rsidRPr="0084535C">
        <w:rPr>
          <w:rFonts w:ascii="Times New Roman" w:eastAsia="Calibri" w:hAnsi="Times New Roman" w:cs="Times New Roman"/>
          <w:sz w:val="24"/>
          <w:szCs w:val="24"/>
        </w:rPr>
        <w:t>варовиците са във вид на стърчащи скални късове покрити от почвен слой с дебелина 0,10-0,50</w:t>
      </w:r>
      <w:r>
        <w:rPr>
          <w:rFonts w:ascii="Times New Roman" w:eastAsia="Calibri" w:hAnsi="Times New Roman" w:cs="Times New Roman"/>
          <w:sz w:val="24"/>
          <w:szCs w:val="24"/>
          <w:lang w:val="bg-BG"/>
        </w:rPr>
        <w:t xml:space="preserve"> </w:t>
      </w:r>
      <w:r w:rsidR="00303A4E">
        <w:rPr>
          <w:rFonts w:ascii="Times New Roman" w:eastAsia="Calibri" w:hAnsi="Times New Roman" w:cs="Times New Roman"/>
          <w:sz w:val="24"/>
          <w:szCs w:val="24"/>
        </w:rPr>
        <w:t>m</w:t>
      </w:r>
      <w:r w:rsidRPr="0084535C">
        <w:rPr>
          <w:rFonts w:ascii="Times New Roman" w:eastAsia="Calibri" w:hAnsi="Times New Roman" w:cs="Times New Roman"/>
          <w:sz w:val="24"/>
          <w:szCs w:val="24"/>
        </w:rPr>
        <w:t>.</w:t>
      </w:r>
    </w:p>
    <w:p w:rsidR="0018083A" w:rsidRPr="00632AD5" w:rsidRDefault="0018083A" w:rsidP="002D2E12">
      <w:pPr>
        <w:widowControl w:val="0"/>
        <w:spacing w:after="0" w:line="228" w:lineRule="exact"/>
        <w:ind w:right="20"/>
        <w:jc w:val="both"/>
        <w:rPr>
          <w:rFonts w:ascii="Times New Roman" w:eastAsia="Times New Roman" w:hAnsi="Times New Roman"/>
          <w:color w:val="000000"/>
          <w:sz w:val="24"/>
          <w:szCs w:val="24"/>
          <w:lang w:val="ru-RU" w:eastAsia="bg-BG"/>
        </w:rPr>
      </w:pPr>
    </w:p>
    <w:p w:rsidR="00303A4E" w:rsidRDefault="00303A4E">
      <w:pPr>
        <w:rPr>
          <w:rFonts w:ascii="Times New Roman" w:eastAsia="Times New Roman" w:hAnsi="Times New Roman"/>
          <w:b/>
          <w:i/>
          <w:color w:val="000000"/>
          <w:sz w:val="24"/>
          <w:szCs w:val="24"/>
          <w:lang w:val="ru-RU" w:eastAsia="bg-BG"/>
        </w:rPr>
      </w:pPr>
      <w:r>
        <w:rPr>
          <w:rFonts w:ascii="Times New Roman" w:eastAsia="Times New Roman" w:hAnsi="Times New Roman"/>
          <w:b/>
          <w:i/>
          <w:color w:val="000000"/>
          <w:sz w:val="24"/>
          <w:szCs w:val="24"/>
          <w:lang w:val="ru-RU" w:eastAsia="bg-BG"/>
        </w:rPr>
        <w:br w:type="page"/>
      </w:r>
    </w:p>
    <w:p w:rsidR="00AB2C96" w:rsidRPr="00632AD5" w:rsidRDefault="00AB2C96" w:rsidP="00632AD5">
      <w:pPr>
        <w:widowControl w:val="0"/>
        <w:spacing w:after="0" w:line="228" w:lineRule="exact"/>
        <w:ind w:right="20" w:firstLine="709"/>
        <w:jc w:val="center"/>
        <w:rPr>
          <w:rFonts w:ascii="Times New Roman" w:eastAsia="Times New Roman" w:hAnsi="Times New Roman"/>
          <w:b/>
          <w:i/>
          <w:color w:val="000000"/>
          <w:sz w:val="24"/>
          <w:szCs w:val="24"/>
          <w:lang w:eastAsia="bg-BG" w:bidi="bg-BG"/>
        </w:rPr>
      </w:pPr>
      <w:r w:rsidRPr="00632AD5">
        <w:rPr>
          <w:rFonts w:ascii="Times New Roman" w:eastAsia="Times New Roman" w:hAnsi="Times New Roman"/>
          <w:b/>
          <w:i/>
          <w:color w:val="000000"/>
          <w:sz w:val="24"/>
          <w:szCs w:val="24"/>
          <w:lang w:val="ru-RU" w:eastAsia="bg-BG"/>
        </w:rPr>
        <w:t xml:space="preserve">Въздействие </w:t>
      </w:r>
      <w:r w:rsidR="00632AD5" w:rsidRPr="00632AD5">
        <w:rPr>
          <w:rFonts w:ascii="Times New Roman" w:eastAsia="Times New Roman" w:hAnsi="Times New Roman"/>
          <w:b/>
          <w:i/>
          <w:color w:val="000000"/>
          <w:sz w:val="24"/>
          <w:szCs w:val="24"/>
          <w:lang w:val="ru-RU" w:eastAsia="bg-BG"/>
        </w:rPr>
        <w:t xml:space="preserve">върху геоложката среда </w:t>
      </w:r>
      <w:r w:rsidRPr="00632AD5">
        <w:rPr>
          <w:rFonts w:ascii="Times New Roman" w:eastAsia="Times New Roman" w:hAnsi="Times New Roman"/>
          <w:b/>
          <w:i/>
          <w:color w:val="000000"/>
          <w:sz w:val="24"/>
          <w:szCs w:val="24"/>
          <w:lang w:val="ru-RU" w:eastAsia="bg-BG"/>
        </w:rPr>
        <w:t>при строителство, експлоа</w:t>
      </w:r>
      <w:r w:rsidR="00632AD5" w:rsidRPr="00632AD5">
        <w:rPr>
          <w:rFonts w:ascii="Times New Roman" w:eastAsia="Times New Roman" w:hAnsi="Times New Roman"/>
          <w:b/>
          <w:i/>
          <w:color w:val="000000"/>
          <w:sz w:val="24"/>
          <w:szCs w:val="24"/>
          <w:lang w:val="ru-RU" w:eastAsia="bg-BG"/>
        </w:rPr>
        <w:t>тация, закриване и рекултивация</w:t>
      </w:r>
    </w:p>
    <w:p w:rsidR="00AB2C96" w:rsidRPr="00632AD5" w:rsidRDefault="00AB2C96" w:rsidP="00632AD5">
      <w:pPr>
        <w:pStyle w:val="Default"/>
        <w:spacing w:before="120" w:line="276" w:lineRule="auto"/>
        <w:ind w:firstLine="709"/>
        <w:jc w:val="both"/>
      </w:pPr>
      <w:r w:rsidRPr="00632AD5">
        <w:t xml:space="preserve">Геоложката среда при реализацията на инвестицеонното предложение ще бъде засегната от: </w:t>
      </w:r>
    </w:p>
    <w:p w:rsidR="00AB2C96" w:rsidRPr="00632AD5" w:rsidRDefault="00AB2C96" w:rsidP="00632AD5">
      <w:pPr>
        <w:pStyle w:val="Default"/>
        <w:spacing w:before="120" w:line="276" w:lineRule="auto"/>
        <w:ind w:firstLine="709"/>
        <w:jc w:val="both"/>
      </w:pPr>
      <w:r w:rsidRPr="00632AD5">
        <w:t xml:space="preserve">- Изкопни работи, извършени при добива на полезното изкопаемо. Засягат покривните кватернерни материали и долнокредните седименти </w:t>
      </w:r>
      <w:r w:rsidRPr="00632AD5">
        <w:rPr>
          <w:lang w:val="bg-BG"/>
        </w:rPr>
        <w:t>– варовици и мергели</w:t>
      </w:r>
      <w:r w:rsidRPr="00632AD5">
        <w:t xml:space="preserve">. При реализацията на инвестиционното предложение съществуващата позитивна форма ще намали своите размери. </w:t>
      </w:r>
    </w:p>
    <w:p w:rsidR="00AB2C96" w:rsidRPr="00632AD5" w:rsidRDefault="00AB2C96" w:rsidP="00632AD5">
      <w:pPr>
        <w:pStyle w:val="Default"/>
        <w:spacing w:before="120" w:line="276" w:lineRule="auto"/>
        <w:ind w:firstLine="709"/>
        <w:jc w:val="both"/>
      </w:pPr>
      <w:r w:rsidRPr="00632AD5">
        <w:t>- Изкопни работи, свързани с изграждане на необходимата инфраструктура на кариерата, съгласно разработките на технически</w:t>
      </w:r>
      <w:r w:rsidRPr="00632AD5">
        <w:rPr>
          <w:lang w:val="bg-BG"/>
        </w:rPr>
        <w:t>я</w:t>
      </w:r>
      <w:r w:rsidRPr="00632AD5">
        <w:t xml:space="preserve"> проект (вътрешно кариерни пътища, водосборник, </w:t>
      </w:r>
      <w:r w:rsidRPr="00632AD5">
        <w:rPr>
          <w:lang w:val="bg-BG"/>
        </w:rPr>
        <w:t>канавки</w:t>
      </w:r>
      <w:r w:rsidRPr="00632AD5">
        <w:t xml:space="preserve"> и др.). Засягат основно кватернерните материали и част от горните изветрели части на скалната подложка. </w:t>
      </w:r>
    </w:p>
    <w:p w:rsidR="00AB2C96" w:rsidRPr="002D2E12" w:rsidRDefault="00AB2C96" w:rsidP="00632AD5">
      <w:pPr>
        <w:spacing w:before="120" w:after="0"/>
        <w:ind w:firstLine="709"/>
        <w:jc w:val="both"/>
        <w:rPr>
          <w:rFonts w:ascii="Times New Roman" w:hAnsi="Times New Roman"/>
          <w:sz w:val="24"/>
          <w:szCs w:val="24"/>
        </w:rPr>
      </w:pPr>
      <w:r w:rsidRPr="00632AD5">
        <w:rPr>
          <w:rFonts w:ascii="Times New Roman" w:hAnsi="Times New Roman"/>
          <w:sz w:val="24"/>
          <w:szCs w:val="24"/>
        </w:rPr>
        <w:t xml:space="preserve">- Насипни работи, свързани с производствената дейност на кариерното стопанство. Тук се отнасят </w:t>
      </w:r>
      <w:r w:rsidR="00632AD5">
        <w:rPr>
          <w:rFonts w:ascii="Times New Roman" w:hAnsi="Times New Roman"/>
          <w:sz w:val="24"/>
          <w:szCs w:val="24"/>
          <w:lang w:val="bg-BG"/>
        </w:rPr>
        <w:t>за външното</w:t>
      </w:r>
      <w:r w:rsidR="00665432">
        <w:rPr>
          <w:rFonts w:ascii="Times New Roman" w:hAnsi="Times New Roman"/>
          <w:sz w:val="24"/>
          <w:szCs w:val="24"/>
          <w:lang w:val="bg-BG"/>
        </w:rPr>
        <w:t xml:space="preserve"> насипище за откривни материали</w:t>
      </w:r>
      <w:r w:rsidRPr="00632AD5">
        <w:rPr>
          <w:rFonts w:ascii="Times New Roman" w:hAnsi="Times New Roman"/>
          <w:sz w:val="24"/>
          <w:szCs w:val="24"/>
        </w:rPr>
        <w:t>. В резултат от тази дейност ще се промени само локалната дебелина на покривния хоризонт.</w:t>
      </w:r>
    </w:p>
    <w:p w:rsidR="00BA1576" w:rsidRPr="00BA1576" w:rsidRDefault="00BA1576" w:rsidP="00BA1576">
      <w:pPr>
        <w:shd w:val="clear" w:color="auto" w:fill="FEFEFE"/>
        <w:spacing w:after="0"/>
        <w:jc w:val="both"/>
        <w:rPr>
          <w:rFonts w:ascii="Times New Roman" w:eastAsia="Times New Roman" w:hAnsi="Times New Roman"/>
          <w:b/>
          <w:color w:val="000000"/>
          <w:lang w:val="bg-BG" w:eastAsia="bg-BG"/>
        </w:rPr>
      </w:pPr>
    </w:p>
    <w:p w:rsidR="00277CE9" w:rsidRPr="00665432" w:rsidRDefault="00665432" w:rsidP="00665432">
      <w:pPr>
        <w:pStyle w:val="ae"/>
        <w:numPr>
          <w:ilvl w:val="1"/>
          <w:numId w:val="25"/>
        </w:numPr>
        <w:shd w:val="clear" w:color="auto" w:fill="FEFEFE"/>
        <w:spacing w:after="0"/>
        <w:jc w:val="both"/>
        <w:rPr>
          <w:rFonts w:ascii="Times New Roman" w:eastAsia="Times New Roman" w:hAnsi="Times New Roman"/>
          <w:b/>
          <w:color w:val="000000"/>
          <w:sz w:val="24"/>
          <w:szCs w:val="24"/>
          <w:lang w:eastAsia="bg-BG"/>
        </w:rPr>
      </w:pPr>
      <w:r>
        <w:rPr>
          <w:rFonts w:ascii="Times New Roman" w:eastAsia="Times New Roman" w:hAnsi="Times New Roman"/>
          <w:b/>
          <w:color w:val="000000"/>
          <w:sz w:val="24"/>
          <w:szCs w:val="24"/>
          <w:lang w:val="en-US" w:eastAsia="bg-BG"/>
        </w:rPr>
        <w:t xml:space="preserve"> </w:t>
      </w:r>
      <w:r w:rsidR="00277CE9" w:rsidRPr="00665432">
        <w:rPr>
          <w:rFonts w:ascii="Times New Roman" w:eastAsia="Times New Roman" w:hAnsi="Times New Roman"/>
          <w:b/>
          <w:color w:val="000000"/>
          <w:sz w:val="24"/>
          <w:szCs w:val="24"/>
          <w:lang w:eastAsia="bg-BG"/>
        </w:rPr>
        <w:t>Ландшафт</w:t>
      </w:r>
    </w:p>
    <w:p w:rsidR="002E6EB6" w:rsidRPr="00407087" w:rsidRDefault="006A15DB" w:rsidP="002E6EB6">
      <w:pPr>
        <w:spacing w:before="120" w:after="0"/>
        <w:ind w:firstLine="720"/>
        <w:jc w:val="both"/>
        <w:rPr>
          <w:rFonts w:ascii="Times New Roman" w:eastAsia="Times New Roman" w:hAnsi="Times New Roman" w:cs="Times New Roman"/>
          <w:color w:val="000000"/>
          <w:kern w:val="24"/>
          <w:sz w:val="24"/>
          <w:szCs w:val="24"/>
          <w:lang w:val="ru-RU"/>
        </w:rPr>
      </w:pPr>
      <w:r w:rsidRPr="00BA1576">
        <w:rPr>
          <w:rFonts w:ascii="Times New Roman" w:eastAsia="Times New Roman" w:hAnsi="Times New Roman" w:cs="Courier New"/>
          <w:bCs/>
          <w:color w:val="000000" w:themeColor="text1"/>
          <w:sz w:val="24"/>
          <w:szCs w:val="24"/>
          <w:lang w:val="bg-BG" w:eastAsia="bg-BG"/>
        </w:rPr>
        <w:t xml:space="preserve">Съществуващият в момента ландшафт в района на ИП е с горски </w:t>
      </w:r>
      <w:r w:rsidR="002E6EB6">
        <w:rPr>
          <w:rFonts w:ascii="Times New Roman" w:eastAsia="Times New Roman" w:hAnsi="Times New Roman" w:cs="Courier New"/>
          <w:bCs/>
          <w:color w:val="000000" w:themeColor="text1"/>
          <w:sz w:val="24"/>
          <w:szCs w:val="24"/>
          <w:lang w:val="bg-BG" w:eastAsia="bg-BG"/>
        </w:rPr>
        <w:t xml:space="preserve"> и ливаден </w:t>
      </w:r>
      <w:r w:rsidRPr="00BA1576">
        <w:rPr>
          <w:rFonts w:ascii="Times New Roman" w:eastAsia="Times New Roman" w:hAnsi="Times New Roman" w:cs="Courier New"/>
          <w:bCs/>
          <w:color w:val="000000" w:themeColor="text1"/>
          <w:sz w:val="24"/>
          <w:szCs w:val="24"/>
          <w:lang w:val="bg-BG" w:eastAsia="bg-BG"/>
        </w:rPr>
        <w:t>характер</w:t>
      </w:r>
      <w:r w:rsidR="002E6EB6">
        <w:rPr>
          <w:rFonts w:ascii="Times New Roman" w:eastAsia="Times New Roman" w:hAnsi="Times New Roman" w:cs="Courier New"/>
          <w:bCs/>
          <w:color w:val="000000" w:themeColor="text1"/>
          <w:sz w:val="24"/>
          <w:szCs w:val="24"/>
          <w:lang w:val="bg-BG" w:eastAsia="bg-BG"/>
        </w:rPr>
        <w:t xml:space="preserve">. </w:t>
      </w:r>
      <w:r w:rsidR="002E6EB6" w:rsidRPr="00407087">
        <w:rPr>
          <w:rFonts w:ascii="Times New Roman" w:eastAsia="Times New Roman" w:hAnsi="Times New Roman" w:cs="Times New Roman"/>
          <w:color w:val="000000"/>
          <w:kern w:val="24"/>
          <w:sz w:val="24"/>
          <w:szCs w:val="24"/>
          <w:lang w:val="ru-RU"/>
        </w:rPr>
        <w:t xml:space="preserve">Площта </w:t>
      </w:r>
      <w:r w:rsidR="002E6EB6" w:rsidRPr="00407087">
        <w:rPr>
          <w:rFonts w:ascii="Times New Roman" w:eastAsia="Times New Roman" w:hAnsi="Times New Roman" w:cs="Times New Roman"/>
          <w:color w:val="000000"/>
          <w:kern w:val="24"/>
          <w:sz w:val="24"/>
          <w:szCs w:val="24"/>
          <w:lang w:val="bg-BG"/>
        </w:rPr>
        <w:t>н</w:t>
      </w:r>
      <w:r w:rsidR="002E6EB6" w:rsidRPr="00407087">
        <w:rPr>
          <w:rFonts w:ascii="Times New Roman" w:eastAsia="Times New Roman" w:hAnsi="Times New Roman" w:cs="Times New Roman"/>
          <w:color w:val="000000"/>
          <w:kern w:val="24"/>
          <w:sz w:val="24"/>
          <w:szCs w:val="24"/>
          <w:lang w:val="ru-RU"/>
        </w:rPr>
        <w:t xml:space="preserve">а находището се разполага върху два съседни хълма с </w:t>
      </w:r>
      <w:r w:rsidR="002E6EB6">
        <w:rPr>
          <w:rFonts w:ascii="Times New Roman" w:eastAsia="Times New Roman" w:hAnsi="Times New Roman" w:cs="Times New Roman"/>
          <w:color w:val="000000"/>
          <w:kern w:val="24"/>
          <w:sz w:val="24"/>
          <w:szCs w:val="24"/>
          <w:lang w:val="ru-RU"/>
        </w:rPr>
        <w:t>надморска височина 477</w:t>
      </w:r>
      <w:r w:rsidR="00665432">
        <w:rPr>
          <w:rFonts w:ascii="Times New Roman" w:eastAsia="Times New Roman" w:hAnsi="Times New Roman" w:cs="Times New Roman"/>
          <w:color w:val="000000"/>
          <w:kern w:val="24"/>
          <w:sz w:val="24"/>
          <w:szCs w:val="24"/>
        </w:rPr>
        <w:t xml:space="preserve"> m</w:t>
      </w:r>
      <w:r w:rsidR="002E6EB6">
        <w:rPr>
          <w:rFonts w:ascii="Times New Roman" w:eastAsia="Times New Roman" w:hAnsi="Times New Roman" w:cs="Times New Roman"/>
          <w:color w:val="000000"/>
          <w:kern w:val="24"/>
          <w:sz w:val="24"/>
          <w:szCs w:val="24"/>
          <w:lang w:val="ru-RU"/>
        </w:rPr>
        <w:t xml:space="preserve"> и 465 </w:t>
      </w:r>
      <w:r w:rsidR="00665432">
        <w:rPr>
          <w:rFonts w:ascii="Times New Roman" w:eastAsia="Times New Roman" w:hAnsi="Times New Roman" w:cs="Times New Roman"/>
          <w:color w:val="000000"/>
          <w:kern w:val="24"/>
          <w:sz w:val="24"/>
          <w:szCs w:val="24"/>
        </w:rPr>
        <w:t>m</w:t>
      </w:r>
      <w:r w:rsidR="002E6EB6" w:rsidRPr="00407087">
        <w:rPr>
          <w:rFonts w:ascii="Times New Roman" w:eastAsia="Times New Roman" w:hAnsi="Times New Roman" w:cs="Times New Roman"/>
          <w:color w:val="000000"/>
          <w:kern w:val="24"/>
          <w:sz w:val="24"/>
          <w:szCs w:val="24"/>
          <w:lang w:val="ru-RU"/>
        </w:rPr>
        <w:t>. Южните им склонове са покрити предимно с трева и редки храсти. Билата и северните им склонове са гъсто обрасли с храсти, ниска дървесна растителност и рядко по-големи широколистни дървета. Най-ниската кота на терена е около 300</w:t>
      </w:r>
      <w:r w:rsidR="00665432">
        <w:rPr>
          <w:rFonts w:ascii="Times New Roman" w:eastAsia="Times New Roman" w:hAnsi="Times New Roman" w:cs="Times New Roman"/>
          <w:color w:val="000000"/>
          <w:kern w:val="24"/>
          <w:sz w:val="24"/>
          <w:szCs w:val="24"/>
        </w:rPr>
        <w:t xml:space="preserve"> m</w:t>
      </w:r>
      <w:r w:rsidR="002E6EB6" w:rsidRPr="00407087">
        <w:rPr>
          <w:rFonts w:ascii="Times New Roman" w:eastAsia="Times New Roman" w:hAnsi="Times New Roman" w:cs="Times New Roman"/>
          <w:color w:val="000000"/>
          <w:kern w:val="24"/>
          <w:sz w:val="24"/>
          <w:szCs w:val="24"/>
          <w:lang w:val="ru-RU"/>
        </w:rPr>
        <w:t>.</w:t>
      </w:r>
    </w:p>
    <w:p w:rsidR="002E6EB6" w:rsidRDefault="002E6EB6" w:rsidP="006A15DB">
      <w:pPr>
        <w:spacing w:after="120"/>
        <w:ind w:firstLine="709"/>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З</w:t>
      </w:r>
      <w:r w:rsidR="006A15DB" w:rsidRPr="00BA1576">
        <w:rPr>
          <w:rFonts w:ascii="Times New Roman" w:eastAsia="Times New Roman" w:hAnsi="Times New Roman" w:cs="Courier New"/>
          <w:bCs/>
          <w:color w:val="000000" w:themeColor="text1"/>
          <w:sz w:val="24"/>
          <w:szCs w:val="24"/>
          <w:lang w:val="bg-BG" w:eastAsia="bg-BG"/>
        </w:rPr>
        <w:t>начително антропогенно въздействие</w:t>
      </w:r>
      <w:r>
        <w:rPr>
          <w:rFonts w:ascii="Times New Roman" w:eastAsia="Times New Roman" w:hAnsi="Times New Roman" w:cs="Courier New"/>
          <w:bCs/>
          <w:color w:val="000000" w:themeColor="text1"/>
          <w:sz w:val="24"/>
          <w:szCs w:val="24"/>
          <w:lang w:val="bg-BG" w:eastAsia="bg-BG"/>
        </w:rPr>
        <w:t xml:space="preserve"> се установява южно от </w:t>
      </w:r>
      <w:r w:rsidR="00B741E2">
        <w:rPr>
          <w:rFonts w:ascii="Times New Roman" w:eastAsia="Times New Roman" w:hAnsi="Times New Roman" w:cs="Times New Roman"/>
          <w:color w:val="000000"/>
          <w:sz w:val="24"/>
          <w:szCs w:val="24"/>
          <w:lang w:val="bg-BG"/>
        </w:rPr>
        <w:t>находище</w:t>
      </w:r>
      <w:r>
        <w:rPr>
          <w:rFonts w:ascii="Times New Roman" w:eastAsia="Times New Roman" w:hAnsi="Times New Roman" w:cs="Courier New"/>
          <w:bCs/>
          <w:color w:val="000000" w:themeColor="text1"/>
          <w:sz w:val="24"/>
          <w:szCs w:val="24"/>
          <w:lang w:val="bg-BG" w:eastAsia="bg-BG"/>
        </w:rPr>
        <w:t xml:space="preserve"> „Добревци“</w:t>
      </w:r>
      <w:r w:rsidR="00D0684B">
        <w:rPr>
          <w:rFonts w:ascii="Times New Roman" w:eastAsia="Times New Roman" w:hAnsi="Times New Roman" w:cs="Courier New"/>
          <w:bCs/>
          <w:color w:val="000000" w:themeColor="text1"/>
          <w:sz w:val="24"/>
          <w:szCs w:val="24"/>
          <w:lang w:val="bg-BG" w:eastAsia="bg-BG"/>
        </w:rPr>
        <w:t>,</w:t>
      </w:r>
      <w:r>
        <w:rPr>
          <w:rFonts w:ascii="Times New Roman" w:eastAsia="Times New Roman" w:hAnsi="Times New Roman" w:cs="Courier New"/>
          <w:bCs/>
          <w:color w:val="000000" w:themeColor="text1"/>
          <w:sz w:val="24"/>
          <w:szCs w:val="24"/>
          <w:lang w:val="bg-BG" w:eastAsia="bg-BG"/>
        </w:rPr>
        <w:t xml:space="preserve"> където работи кариера за мергели „Коритна“. Анторпогенното въздействие е изразено и</w:t>
      </w:r>
      <w:r w:rsidR="00D0684B">
        <w:rPr>
          <w:rFonts w:ascii="Times New Roman" w:eastAsia="Times New Roman" w:hAnsi="Times New Roman" w:cs="Courier New"/>
          <w:bCs/>
          <w:color w:val="000000" w:themeColor="text1"/>
          <w:sz w:val="24"/>
          <w:szCs w:val="24"/>
          <w:lang w:val="bg-BG" w:eastAsia="bg-BG"/>
        </w:rPr>
        <w:t xml:space="preserve"> </w:t>
      </w:r>
      <w:r>
        <w:rPr>
          <w:rFonts w:ascii="Times New Roman" w:eastAsia="Times New Roman" w:hAnsi="Times New Roman" w:cs="Courier New"/>
          <w:bCs/>
          <w:color w:val="000000" w:themeColor="text1"/>
          <w:sz w:val="24"/>
          <w:szCs w:val="24"/>
          <w:lang w:val="bg-BG" w:eastAsia="bg-BG"/>
        </w:rPr>
        <w:t>в развитата пътна мрежа</w:t>
      </w:r>
      <w:r w:rsidR="00D0684B">
        <w:rPr>
          <w:rFonts w:ascii="Times New Roman" w:eastAsia="Times New Roman" w:hAnsi="Times New Roman" w:cs="Courier New"/>
          <w:bCs/>
          <w:color w:val="000000" w:themeColor="text1"/>
          <w:sz w:val="24"/>
          <w:szCs w:val="24"/>
          <w:lang w:val="bg-BG" w:eastAsia="bg-BG"/>
        </w:rPr>
        <w:t xml:space="preserve"> (</w:t>
      </w:r>
      <w:r>
        <w:rPr>
          <w:rFonts w:ascii="Times New Roman" w:eastAsia="Times New Roman" w:hAnsi="Times New Roman" w:cs="Courier New"/>
          <w:bCs/>
          <w:color w:val="000000" w:themeColor="text1"/>
          <w:sz w:val="24"/>
          <w:szCs w:val="24"/>
          <w:lang w:val="bg-BG" w:eastAsia="bg-BG"/>
        </w:rPr>
        <w:t>транспортни ландшафти) и обр</w:t>
      </w:r>
      <w:r w:rsidR="00665432">
        <w:rPr>
          <w:rFonts w:ascii="Times New Roman" w:eastAsia="Times New Roman" w:hAnsi="Times New Roman" w:cs="Courier New"/>
          <w:bCs/>
          <w:color w:val="000000" w:themeColor="text1"/>
          <w:sz w:val="24"/>
          <w:szCs w:val="24"/>
          <w:lang w:val="bg-BG" w:eastAsia="bg-BG"/>
        </w:rPr>
        <w:t>а</w:t>
      </w:r>
      <w:r>
        <w:rPr>
          <w:rFonts w:ascii="Times New Roman" w:eastAsia="Times New Roman" w:hAnsi="Times New Roman" w:cs="Courier New"/>
          <w:bCs/>
          <w:color w:val="000000" w:themeColor="text1"/>
          <w:sz w:val="24"/>
          <w:szCs w:val="24"/>
          <w:lang w:val="bg-BG" w:eastAsia="bg-BG"/>
        </w:rPr>
        <w:t>ботваемите земеделски земи (селскостопански</w:t>
      </w:r>
      <w:r w:rsidR="00D0684B">
        <w:rPr>
          <w:rFonts w:ascii="Times New Roman" w:eastAsia="Times New Roman" w:hAnsi="Times New Roman" w:cs="Courier New"/>
          <w:bCs/>
          <w:color w:val="000000" w:themeColor="text1"/>
          <w:sz w:val="24"/>
          <w:szCs w:val="24"/>
          <w:lang w:val="bg-BG" w:eastAsia="bg-BG"/>
        </w:rPr>
        <w:t xml:space="preserve"> </w:t>
      </w:r>
      <w:r>
        <w:rPr>
          <w:rFonts w:ascii="Times New Roman" w:eastAsia="Times New Roman" w:hAnsi="Times New Roman" w:cs="Courier New"/>
          <w:bCs/>
          <w:color w:val="000000" w:themeColor="text1"/>
          <w:sz w:val="24"/>
          <w:szCs w:val="24"/>
          <w:lang w:val="bg-BG" w:eastAsia="bg-BG"/>
        </w:rPr>
        <w:t>ландшафти).</w:t>
      </w:r>
    </w:p>
    <w:p w:rsidR="00D0684B" w:rsidRDefault="002E6EB6" w:rsidP="006A15DB">
      <w:pPr>
        <w:spacing w:after="120"/>
        <w:ind w:firstLine="709"/>
        <w:jc w:val="both"/>
        <w:rPr>
          <w:rFonts w:ascii="Times New Roman" w:eastAsia="Calibri" w:hAnsi="Times New Roman" w:cs="Times New Roman"/>
          <w:sz w:val="24"/>
          <w:szCs w:val="24"/>
          <w:lang w:val="ru-RU"/>
        </w:rPr>
      </w:pPr>
      <w:r>
        <w:rPr>
          <w:rFonts w:ascii="Times New Roman" w:eastAsia="Times New Roman" w:hAnsi="Times New Roman" w:cs="Courier New"/>
          <w:bCs/>
          <w:color w:val="000000" w:themeColor="text1"/>
          <w:sz w:val="24"/>
          <w:szCs w:val="24"/>
          <w:lang w:val="bg-BG" w:eastAsia="bg-BG"/>
        </w:rPr>
        <w:t xml:space="preserve"> </w:t>
      </w:r>
      <w:r w:rsidR="00D0684B" w:rsidRPr="00C5163E">
        <w:rPr>
          <w:rFonts w:ascii="Times New Roman" w:eastAsia="Calibri" w:hAnsi="Times New Roman" w:cs="Times New Roman"/>
          <w:sz w:val="24"/>
          <w:szCs w:val="24"/>
          <w:lang w:val="ru-RU"/>
        </w:rPr>
        <w:t>Основната хидр</w:t>
      </w:r>
      <w:r w:rsidR="00665432">
        <w:rPr>
          <w:rFonts w:ascii="Times New Roman" w:eastAsia="Calibri" w:hAnsi="Times New Roman" w:cs="Times New Roman"/>
          <w:sz w:val="24"/>
          <w:szCs w:val="24"/>
          <w:lang w:val="ru-RU"/>
        </w:rPr>
        <w:t>ографска единица тук се явява р.</w:t>
      </w:r>
      <w:r w:rsidR="00D0684B" w:rsidRPr="00C5163E">
        <w:rPr>
          <w:rFonts w:ascii="Times New Roman" w:eastAsia="Calibri" w:hAnsi="Times New Roman" w:cs="Times New Roman"/>
          <w:sz w:val="24"/>
          <w:szCs w:val="24"/>
          <w:lang w:val="ru-RU"/>
        </w:rPr>
        <w:t xml:space="preserve"> Златна Панега, водеща началото си от извора „Глава Панега”.</w:t>
      </w:r>
    </w:p>
    <w:p w:rsidR="00D0684B" w:rsidRDefault="006A15DB" w:rsidP="006A15DB">
      <w:pPr>
        <w:spacing w:after="120"/>
        <w:ind w:firstLine="709"/>
        <w:jc w:val="both"/>
        <w:rPr>
          <w:rFonts w:ascii="Times New Roman" w:eastAsia="Times New Roman" w:hAnsi="Times New Roman" w:cs="Courier New"/>
          <w:bCs/>
          <w:color w:val="000000" w:themeColor="text1"/>
          <w:sz w:val="24"/>
          <w:szCs w:val="24"/>
          <w:lang w:val="bg-BG" w:eastAsia="bg-BG"/>
        </w:rPr>
      </w:pPr>
      <w:r w:rsidRPr="00BA1576">
        <w:rPr>
          <w:rFonts w:ascii="Times New Roman" w:eastAsia="Times New Roman" w:hAnsi="Times New Roman" w:cs="Courier New"/>
          <w:bCs/>
          <w:color w:val="000000" w:themeColor="text1"/>
          <w:sz w:val="24"/>
          <w:szCs w:val="24"/>
          <w:lang w:val="bg-BG" w:eastAsia="bg-BG"/>
        </w:rPr>
        <w:t xml:space="preserve">ИП предвижда добиването на </w:t>
      </w:r>
      <w:r w:rsidR="00D0684B">
        <w:rPr>
          <w:rFonts w:ascii="Times New Roman" w:eastAsia="Times New Roman" w:hAnsi="Times New Roman" w:cs="Courier New"/>
          <w:bCs/>
          <w:color w:val="000000" w:themeColor="text1"/>
          <w:sz w:val="24"/>
          <w:szCs w:val="24"/>
          <w:lang w:val="bg-BG" w:eastAsia="bg-BG"/>
        </w:rPr>
        <w:t>варовици и мергели  от находище „Добревци</w:t>
      </w:r>
      <w:r w:rsidRPr="00BA1576">
        <w:rPr>
          <w:rFonts w:ascii="Times New Roman" w:eastAsia="Times New Roman" w:hAnsi="Times New Roman" w:cs="Courier New"/>
          <w:bCs/>
          <w:color w:val="000000" w:themeColor="text1"/>
          <w:sz w:val="24"/>
          <w:szCs w:val="24"/>
          <w:lang w:val="bg-BG" w:eastAsia="bg-BG"/>
        </w:rPr>
        <w:t xml:space="preserve">“ да става чрез </w:t>
      </w:r>
      <w:r w:rsidR="00D0684B">
        <w:rPr>
          <w:rFonts w:ascii="Times New Roman" w:eastAsia="Times New Roman" w:hAnsi="Times New Roman" w:cs="Courier New"/>
          <w:bCs/>
          <w:color w:val="000000" w:themeColor="text1"/>
          <w:sz w:val="24"/>
          <w:szCs w:val="24"/>
          <w:lang w:val="bg-BG" w:eastAsia="bg-BG"/>
        </w:rPr>
        <w:t>удълбаваща схума, на стъпал</w:t>
      </w:r>
      <w:r w:rsidR="00665432">
        <w:rPr>
          <w:rFonts w:ascii="Times New Roman" w:eastAsia="Times New Roman" w:hAnsi="Times New Roman" w:cs="Courier New"/>
          <w:bCs/>
          <w:color w:val="000000" w:themeColor="text1"/>
          <w:sz w:val="24"/>
          <w:szCs w:val="24"/>
          <w:lang w:val="bg-BG" w:eastAsia="bg-BG"/>
        </w:rPr>
        <w:t>а</w:t>
      </w:r>
      <w:r w:rsidR="00D0684B">
        <w:rPr>
          <w:rFonts w:ascii="Times New Roman" w:eastAsia="Times New Roman" w:hAnsi="Times New Roman" w:cs="Courier New"/>
          <w:bCs/>
          <w:color w:val="000000" w:themeColor="text1"/>
          <w:sz w:val="24"/>
          <w:szCs w:val="24"/>
          <w:lang w:val="bg-BG" w:eastAsia="bg-BG"/>
        </w:rPr>
        <w:t>, с посока отгоре надолу. При това ще се формира негативна земна форма. Добивните работи ще започ</w:t>
      </w:r>
      <w:r w:rsidR="00665432">
        <w:rPr>
          <w:rFonts w:ascii="Times New Roman" w:eastAsia="Times New Roman" w:hAnsi="Times New Roman" w:cs="Courier New"/>
          <w:bCs/>
          <w:color w:val="000000" w:themeColor="text1"/>
          <w:sz w:val="24"/>
          <w:szCs w:val="24"/>
          <w:lang w:val="bg-BG" w:eastAsia="bg-BG"/>
        </w:rPr>
        <w:t xml:space="preserve">ната от кота 460 </w:t>
      </w:r>
      <w:r w:rsidR="00665432">
        <w:rPr>
          <w:rFonts w:ascii="Times New Roman" w:eastAsia="Times New Roman" w:hAnsi="Times New Roman" w:cs="Courier New"/>
          <w:bCs/>
          <w:color w:val="000000" w:themeColor="text1"/>
          <w:sz w:val="24"/>
          <w:szCs w:val="24"/>
          <w:lang w:eastAsia="bg-BG"/>
        </w:rPr>
        <w:t>m</w:t>
      </w:r>
      <w:r w:rsidR="00D0684B">
        <w:rPr>
          <w:rFonts w:ascii="Times New Roman" w:eastAsia="Times New Roman" w:hAnsi="Times New Roman" w:cs="Courier New"/>
          <w:bCs/>
          <w:color w:val="000000" w:themeColor="text1"/>
          <w:sz w:val="24"/>
          <w:szCs w:val="24"/>
          <w:lang w:val="bg-BG" w:eastAsia="bg-BG"/>
        </w:rPr>
        <w:t xml:space="preserve"> и ще продължат в дълбочина до кота 380 </w:t>
      </w:r>
      <w:r w:rsidR="00665432">
        <w:rPr>
          <w:rFonts w:ascii="Times New Roman" w:eastAsia="Times New Roman" w:hAnsi="Times New Roman" w:cs="Courier New"/>
          <w:bCs/>
          <w:color w:val="000000" w:themeColor="text1"/>
          <w:sz w:val="24"/>
          <w:szCs w:val="24"/>
          <w:lang w:eastAsia="bg-BG"/>
        </w:rPr>
        <w:t xml:space="preserve">m </w:t>
      </w:r>
      <w:r w:rsidR="00D0684B">
        <w:rPr>
          <w:rFonts w:ascii="Times New Roman" w:eastAsia="Times New Roman" w:hAnsi="Times New Roman" w:cs="Courier New"/>
          <w:bCs/>
          <w:color w:val="000000" w:themeColor="text1"/>
          <w:sz w:val="24"/>
          <w:szCs w:val="24"/>
          <w:lang w:val="bg-BG" w:eastAsia="bg-BG"/>
        </w:rPr>
        <w:t>-</w:t>
      </w:r>
      <w:r w:rsidR="00665432">
        <w:rPr>
          <w:rFonts w:ascii="Times New Roman" w:eastAsia="Times New Roman" w:hAnsi="Times New Roman" w:cs="Courier New"/>
          <w:bCs/>
          <w:color w:val="000000" w:themeColor="text1"/>
          <w:sz w:val="24"/>
          <w:szCs w:val="24"/>
          <w:lang w:eastAsia="bg-BG"/>
        </w:rPr>
        <w:t xml:space="preserve"> </w:t>
      </w:r>
      <w:r w:rsidR="00D0684B">
        <w:rPr>
          <w:rFonts w:ascii="Times New Roman" w:eastAsia="Times New Roman" w:hAnsi="Times New Roman" w:cs="Courier New"/>
          <w:bCs/>
          <w:color w:val="000000" w:themeColor="text1"/>
          <w:sz w:val="24"/>
          <w:szCs w:val="24"/>
          <w:lang w:val="bg-BG" w:eastAsia="bg-BG"/>
        </w:rPr>
        <w:t xml:space="preserve">дъно на кариерата. </w:t>
      </w:r>
    </w:p>
    <w:p w:rsidR="00D0684B" w:rsidRDefault="00D0684B" w:rsidP="006A15DB">
      <w:pPr>
        <w:spacing w:after="120"/>
        <w:ind w:firstLine="709"/>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 xml:space="preserve">Скалната разкривка, която поетапно ще се изземва при разкриване на полезното изкохаемо, ще се товари на транспорт и ще се превозва до външно насипище. Там ще се формира насип с площ </w:t>
      </w:r>
      <w:r w:rsidRPr="00FA6881">
        <w:rPr>
          <w:rFonts w:ascii="Times New Roman" w:eastAsia="Times New Roman" w:hAnsi="Times New Roman" w:cs="Times New Roman"/>
          <w:sz w:val="24"/>
          <w:szCs w:val="24"/>
          <w:lang w:val="bg-BG" w:eastAsia="ar-SA"/>
        </w:rPr>
        <w:t xml:space="preserve">6 800 </w:t>
      </w:r>
      <w:r w:rsidR="00665432">
        <w:rPr>
          <w:rFonts w:ascii="Times New Roman" w:eastAsia="Times New Roman" w:hAnsi="Times New Roman" w:cs="Times New Roman"/>
          <w:sz w:val="24"/>
          <w:szCs w:val="24"/>
          <w:lang w:eastAsia="ar-SA"/>
        </w:rPr>
        <w:t>m</w:t>
      </w:r>
      <w:r w:rsidRPr="00FA6881">
        <w:rPr>
          <w:rFonts w:ascii="Times New Roman" w:eastAsia="Times New Roman" w:hAnsi="Times New Roman" w:cs="Times New Roman"/>
          <w:sz w:val="24"/>
          <w:szCs w:val="24"/>
          <w:vertAlign w:val="superscript"/>
          <w:lang w:val="bg-BG" w:eastAsia="ar-SA"/>
        </w:rPr>
        <w:t>2</w:t>
      </w:r>
      <w:r w:rsidRPr="00FA6881">
        <w:rPr>
          <w:rFonts w:ascii="Times New Roman" w:eastAsia="Times New Roman" w:hAnsi="Times New Roman" w:cs="Times New Roman"/>
          <w:sz w:val="24"/>
          <w:szCs w:val="24"/>
          <w:lang w:val="bg-BG" w:eastAsia="ar-SA"/>
        </w:rPr>
        <w:t xml:space="preserve"> </w:t>
      </w:r>
      <w:r>
        <w:rPr>
          <w:rFonts w:ascii="Times New Roman" w:eastAsia="Times New Roman" w:hAnsi="Times New Roman" w:cs="Times New Roman"/>
          <w:sz w:val="24"/>
          <w:szCs w:val="24"/>
          <w:lang w:val="bg-BG" w:eastAsia="ar-SA"/>
        </w:rPr>
        <w:t xml:space="preserve">и </w:t>
      </w:r>
      <w:r>
        <w:rPr>
          <w:rFonts w:ascii="Times New Roman" w:eastAsia="Times New Roman" w:hAnsi="Times New Roman" w:cs="Courier New"/>
          <w:bCs/>
          <w:color w:val="000000" w:themeColor="text1"/>
          <w:sz w:val="24"/>
          <w:szCs w:val="24"/>
          <w:lang w:val="bg-BG" w:eastAsia="bg-BG"/>
        </w:rPr>
        <w:t>височина 10</w:t>
      </w:r>
      <w:r w:rsidR="00037144">
        <w:rPr>
          <w:rFonts w:ascii="Times New Roman" w:eastAsia="Times New Roman" w:hAnsi="Times New Roman" w:cs="Courier New"/>
          <w:bCs/>
          <w:color w:val="000000" w:themeColor="text1"/>
          <w:sz w:val="24"/>
          <w:szCs w:val="24"/>
          <w:lang w:val="bg-BG" w:eastAsia="bg-BG"/>
        </w:rPr>
        <w:t xml:space="preserve"> </w:t>
      </w:r>
      <w:r>
        <w:rPr>
          <w:rFonts w:ascii="Times New Roman" w:eastAsia="Times New Roman" w:hAnsi="Times New Roman" w:cs="Courier New"/>
          <w:bCs/>
          <w:color w:val="000000" w:themeColor="text1"/>
          <w:sz w:val="24"/>
          <w:szCs w:val="24"/>
          <w:lang w:val="bg-BG" w:eastAsia="bg-BG"/>
        </w:rPr>
        <w:t>м.</w:t>
      </w:r>
    </w:p>
    <w:p w:rsidR="006A15DB" w:rsidRPr="00BA1576" w:rsidRDefault="006A15DB" w:rsidP="006A15DB">
      <w:pPr>
        <w:spacing w:after="120"/>
        <w:ind w:firstLine="709"/>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С реализацията на и</w:t>
      </w:r>
      <w:r w:rsidRPr="00BA1576">
        <w:rPr>
          <w:rFonts w:ascii="Times New Roman" w:eastAsia="Times New Roman" w:hAnsi="Times New Roman" w:cs="Courier New"/>
          <w:bCs/>
          <w:color w:val="000000" w:themeColor="text1"/>
          <w:sz w:val="24"/>
          <w:szCs w:val="24"/>
          <w:lang w:val="bg-BG" w:eastAsia="bg-BG"/>
        </w:rPr>
        <w:t xml:space="preserve">нвестиционното намерение съществуващият в момента ландшафт с горски </w:t>
      </w:r>
      <w:r>
        <w:rPr>
          <w:rFonts w:ascii="Times New Roman" w:eastAsia="Times New Roman" w:hAnsi="Times New Roman" w:cs="Courier New"/>
          <w:bCs/>
          <w:color w:val="000000" w:themeColor="text1"/>
          <w:sz w:val="24"/>
          <w:szCs w:val="24"/>
          <w:lang w:val="bg-BG" w:eastAsia="bg-BG"/>
        </w:rPr>
        <w:t xml:space="preserve">или </w:t>
      </w:r>
      <w:r w:rsidR="00D0684B">
        <w:rPr>
          <w:rFonts w:ascii="Times New Roman" w:eastAsia="Times New Roman" w:hAnsi="Times New Roman" w:cs="Courier New"/>
          <w:bCs/>
          <w:color w:val="000000" w:themeColor="text1"/>
          <w:sz w:val="24"/>
          <w:szCs w:val="24"/>
          <w:lang w:val="bg-BG" w:eastAsia="bg-BG"/>
        </w:rPr>
        <w:t xml:space="preserve">ливаден харатер, </w:t>
      </w:r>
      <w:r w:rsidRPr="00BA1576">
        <w:rPr>
          <w:rFonts w:ascii="Times New Roman" w:eastAsia="Times New Roman" w:hAnsi="Times New Roman" w:cs="Courier New"/>
          <w:bCs/>
          <w:color w:val="000000" w:themeColor="text1"/>
          <w:sz w:val="24"/>
          <w:szCs w:val="24"/>
          <w:lang w:val="bg-BG" w:eastAsia="bg-BG"/>
        </w:rPr>
        <w:t>ще се преобразува в техногенен с минно-добивен характер. Изцяло ще се промени и релефът в обхвата на ИП. Тази смяна на функц</w:t>
      </w:r>
      <w:r w:rsidR="00665432">
        <w:rPr>
          <w:rFonts w:ascii="Times New Roman" w:eastAsia="Times New Roman" w:hAnsi="Times New Roman" w:cs="Courier New"/>
          <w:bCs/>
          <w:color w:val="000000" w:themeColor="text1"/>
          <w:sz w:val="24"/>
          <w:szCs w:val="24"/>
          <w:lang w:val="bg-BG" w:eastAsia="bg-BG"/>
        </w:rPr>
        <w:t xml:space="preserve">иите на ландшафта е свързана с </w:t>
      </w:r>
      <w:r w:rsidRPr="00BA1576">
        <w:rPr>
          <w:rFonts w:ascii="Times New Roman" w:eastAsia="Times New Roman" w:hAnsi="Times New Roman" w:cs="Courier New"/>
          <w:bCs/>
          <w:color w:val="000000" w:themeColor="text1"/>
          <w:sz w:val="24"/>
          <w:szCs w:val="24"/>
          <w:lang w:val="bg-BG" w:eastAsia="bg-BG"/>
        </w:rPr>
        <w:t>ресурсен потенциал – наличието на полезно изкопаемо.</w:t>
      </w:r>
    </w:p>
    <w:p w:rsidR="006A15DB" w:rsidRPr="00BA1576" w:rsidRDefault="006A15DB" w:rsidP="006A15DB">
      <w:pPr>
        <w:spacing w:after="120"/>
        <w:ind w:firstLine="709"/>
        <w:jc w:val="both"/>
        <w:rPr>
          <w:rFonts w:ascii="Times New Roman" w:eastAsia="Times New Roman" w:hAnsi="Times New Roman" w:cs="Courier New"/>
          <w:bCs/>
          <w:color w:val="000000" w:themeColor="text1"/>
          <w:sz w:val="24"/>
          <w:szCs w:val="24"/>
          <w:lang w:val="bg-BG" w:eastAsia="bg-BG"/>
        </w:rPr>
      </w:pPr>
      <w:r w:rsidRPr="00BA1576">
        <w:rPr>
          <w:rFonts w:ascii="Times New Roman" w:eastAsia="Times New Roman" w:hAnsi="Times New Roman" w:cs="Courier New"/>
          <w:bCs/>
          <w:color w:val="000000" w:themeColor="text1"/>
          <w:sz w:val="24"/>
          <w:szCs w:val="24"/>
          <w:lang w:val="bg-BG" w:eastAsia="bg-BG"/>
        </w:rPr>
        <w:t>При строителство и експлоатация - в района на минно-добивните работи</w:t>
      </w:r>
      <w:r w:rsidR="00037144">
        <w:rPr>
          <w:rFonts w:ascii="Times New Roman" w:eastAsia="Times New Roman" w:hAnsi="Times New Roman" w:cs="Courier New"/>
          <w:bCs/>
          <w:color w:val="000000" w:themeColor="text1"/>
          <w:sz w:val="24"/>
          <w:szCs w:val="24"/>
          <w:lang w:val="bg-BG" w:eastAsia="bg-BG"/>
        </w:rPr>
        <w:t xml:space="preserve"> </w:t>
      </w:r>
      <w:r w:rsidRPr="00BA1576">
        <w:rPr>
          <w:rFonts w:ascii="Times New Roman" w:eastAsia="Times New Roman" w:hAnsi="Times New Roman" w:cs="Courier New"/>
          <w:bCs/>
          <w:color w:val="000000" w:themeColor="text1"/>
          <w:sz w:val="24"/>
          <w:szCs w:val="24"/>
          <w:lang w:val="bg-BG" w:eastAsia="bg-BG"/>
        </w:rPr>
        <w:t xml:space="preserve">релефът, почвите, растителността и земните недра ще бъдат изцяло променени и нарушени.  Там ще бъде създаден типичен техногенен ландшафт с променен визуален облик. </w:t>
      </w:r>
      <w:r w:rsidR="00037144">
        <w:rPr>
          <w:rFonts w:ascii="Times New Roman" w:eastAsia="Times New Roman" w:hAnsi="Times New Roman" w:cs="Courier New"/>
          <w:bCs/>
          <w:color w:val="000000" w:themeColor="text1"/>
          <w:sz w:val="24"/>
          <w:szCs w:val="24"/>
          <w:lang w:val="bg-BG" w:eastAsia="bg-BG"/>
        </w:rPr>
        <w:t xml:space="preserve">В района на насипището ще бъдат засегнати също </w:t>
      </w:r>
      <w:r w:rsidR="00037144" w:rsidRPr="00BA1576">
        <w:rPr>
          <w:rFonts w:ascii="Times New Roman" w:eastAsia="Times New Roman" w:hAnsi="Times New Roman" w:cs="Courier New"/>
          <w:bCs/>
          <w:color w:val="000000" w:themeColor="text1"/>
          <w:sz w:val="24"/>
          <w:szCs w:val="24"/>
          <w:lang w:val="bg-BG" w:eastAsia="bg-BG"/>
        </w:rPr>
        <w:t>релефът, почвите, растителността</w:t>
      </w:r>
      <w:r w:rsidR="00037144">
        <w:rPr>
          <w:rFonts w:ascii="Times New Roman" w:eastAsia="Times New Roman" w:hAnsi="Times New Roman" w:cs="Courier New"/>
          <w:bCs/>
          <w:color w:val="000000" w:themeColor="text1"/>
          <w:sz w:val="24"/>
          <w:szCs w:val="24"/>
          <w:lang w:val="bg-BG" w:eastAsia="bg-BG"/>
        </w:rPr>
        <w:t>, геоложката основа - в малка степе</w:t>
      </w:r>
      <w:r w:rsidR="00665432">
        <w:rPr>
          <w:rFonts w:ascii="Times New Roman" w:eastAsia="Times New Roman" w:hAnsi="Times New Roman" w:cs="Courier New"/>
          <w:bCs/>
          <w:color w:val="000000" w:themeColor="text1"/>
          <w:sz w:val="24"/>
          <w:szCs w:val="24"/>
          <w:lang w:val="bg-BG" w:eastAsia="bg-BG"/>
        </w:rPr>
        <w:t>н.</w:t>
      </w:r>
    </w:p>
    <w:p w:rsidR="006A15DB" w:rsidRPr="00BA1576" w:rsidRDefault="006A15DB" w:rsidP="006A15DB">
      <w:pPr>
        <w:spacing w:after="120"/>
        <w:ind w:firstLine="709"/>
        <w:jc w:val="both"/>
        <w:rPr>
          <w:rFonts w:ascii="Times New Roman" w:eastAsia="Times New Roman" w:hAnsi="Times New Roman" w:cs="Courier New"/>
          <w:bCs/>
          <w:color w:val="000000" w:themeColor="text1"/>
          <w:sz w:val="24"/>
          <w:szCs w:val="24"/>
          <w:lang w:val="bg-BG" w:eastAsia="bg-BG"/>
        </w:rPr>
      </w:pPr>
      <w:r w:rsidRPr="00BA1576">
        <w:rPr>
          <w:rFonts w:ascii="Times New Roman" w:eastAsia="Times New Roman" w:hAnsi="Times New Roman" w:cs="Courier New"/>
          <w:bCs/>
          <w:color w:val="000000" w:themeColor="text1"/>
          <w:sz w:val="24"/>
          <w:szCs w:val="24"/>
          <w:lang w:val="bg-BG" w:eastAsia="bg-BG"/>
        </w:rPr>
        <w:t>Въздействията ще бъдат следните:</w:t>
      </w:r>
    </w:p>
    <w:p w:rsidR="006A15DB" w:rsidRPr="00BA1576" w:rsidRDefault="006A15DB" w:rsidP="00144FE6">
      <w:pPr>
        <w:pStyle w:val="ae"/>
        <w:numPr>
          <w:ilvl w:val="0"/>
          <w:numId w:val="30"/>
        </w:numPr>
        <w:tabs>
          <w:tab w:val="left" w:pos="1134"/>
        </w:tabs>
        <w:spacing w:after="120"/>
        <w:ind w:left="0" w:firstLine="709"/>
        <w:jc w:val="both"/>
        <w:rPr>
          <w:rFonts w:ascii="Times New Roman" w:eastAsia="Times New Roman" w:hAnsi="Times New Roman" w:cs="Courier New"/>
          <w:bCs/>
          <w:color w:val="000000" w:themeColor="text1"/>
          <w:sz w:val="24"/>
          <w:szCs w:val="24"/>
          <w:lang w:eastAsia="bg-BG"/>
        </w:rPr>
      </w:pPr>
      <w:r w:rsidRPr="00BA1576">
        <w:rPr>
          <w:rFonts w:ascii="Times New Roman" w:eastAsia="Times New Roman" w:hAnsi="Times New Roman" w:cs="Courier New"/>
          <w:bCs/>
          <w:color w:val="000000" w:themeColor="text1"/>
          <w:sz w:val="24"/>
          <w:szCs w:val="24"/>
          <w:lang w:eastAsia="bg-BG"/>
        </w:rPr>
        <w:t>унищожаване на растителността и прогонване на представителите на животинския свят в рамките на засегнатата територия;</w:t>
      </w:r>
    </w:p>
    <w:p w:rsidR="006A15DB" w:rsidRPr="00BA1576" w:rsidRDefault="006A15DB" w:rsidP="00144FE6">
      <w:pPr>
        <w:pStyle w:val="ae"/>
        <w:numPr>
          <w:ilvl w:val="0"/>
          <w:numId w:val="30"/>
        </w:numPr>
        <w:tabs>
          <w:tab w:val="left" w:pos="1134"/>
        </w:tabs>
        <w:spacing w:after="120"/>
        <w:ind w:left="0" w:firstLine="709"/>
        <w:jc w:val="both"/>
        <w:rPr>
          <w:rFonts w:ascii="Times New Roman" w:eastAsia="Times New Roman" w:hAnsi="Times New Roman" w:cs="Courier New"/>
          <w:bCs/>
          <w:color w:val="000000" w:themeColor="text1"/>
          <w:sz w:val="24"/>
          <w:szCs w:val="24"/>
          <w:lang w:eastAsia="bg-BG"/>
        </w:rPr>
      </w:pPr>
      <w:r w:rsidRPr="00BA1576">
        <w:rPr>
          <w:rFonts w:ascii="Times New Roman" w:eastAsia="Times New Roman" w:hAnsi="Times New Roman" w:cs="Courier New"/>
          <w:bCs/>
          <w:color w:val="000000" w:themeColor="text1"/>
          <w:sz w:val="24"/>
          <w:szCs w:val="24"/>
          <w:lang w:eastAsia="bg-BG"/>
        </w:rPr>
        <w:t>отнемане на повърхно</w:t>
      </w:r>
      <w:r>
        <w:rPr>
          <w:rFonts w:ascii="Times New Roman" w:eastAsia="Times New Roman" w:hAnsi="Times New Roman" w:cs="Courier New"/>
          <w:bCs/>
          <w:color w:val="000000" w:themeColor="text1"/>
          <w:sz w:val="24"/>
          <w:szCs w:val="24"/>
          <w:lang w:eastAsia="bg-BG"/>
        </w:rPr>
        <w:t>с</w:t>
      </w:r>
      <w:r w:rsidRPr="00BA1576">
        <w:rPr>
          <w:rFonts w:ascii="Times New Roman" w:eastAsia="Times New Roman" w:hAnsi="Times New Roman" w:cs="Courier New"/>
          <w:bCs/>
          <w:color w:val="000000" w:themeColor="text1"/>
          <w:sz w:val="24"/>
          <w:szCs w:val="24"/>
          <w:lang w:eastAsia="bg-BG"/>
        </w:rPr>
        <w:t>тния слой, поддържащ възпроизвеждащата функция;</w:t>
      </w:r>
    </w:p>
    <w:p w:rsidR="006A15DB" w:rsidRPr="00BA1576" w:rsidRDefault="006A15DB" w:rsidP="00144FE6">
      <w:pPr>
        <w:pStyle w:val="ae"/>
        <w:numPr>
          <w:ilvl w:val="0"/>
          <w:numId w:val="30"/>
        </w:numPr>
        <w:tabs>
          <w:tab w:val="left" w:pos="1134"/>
        </w:tabs>
        <w:spacing w:after="120"/>
        <w:ind w:left="0" w:firstLine="709"/>
        <w:jc w:val="both"/>
        <w:rPr>
          <w:rFonts w:ascii="Times New Roman" w:eastAsia="Times New Roman" w:hAnsi="Times New Roman" w:cs="Courier New"/>
          <w:bCs/>
          <w:color w:val="000000" w:themeColor="text1"/>
          <w:sz w:val="24"/>
          <w:szCs w:val="24"/>
          <w:lang w:eastAsia="bg-BG"/>
        </w:rPr>
      </w:pPr>
      <w:r w:rsidRPr="00BA1576">
        <w:rPr>
          <w:rFonts w:ascii="Times New Roman" w:eastAsia="Times New Roman" w:hAnsi="Times New Roman" w:cs="Courier New"/>
          <w:bCs/>
          <w:color w:val="000000" w:themeColor="text1"/>
          <w:sz w:val="24"/>
          <w:szCs w:val="24"/>
          <w:lang w:eastAsia="bg-BG"/>
        </w:rPr>
        <w:t>нарушаване на естествената структура на земните недра чрез изземване на полезното изкопаемо</w:t>
      </w:r>
      <w:r w:rsidR="00037144">
        <w:rPr>
          <w:rFonts w:ascii="Times New Roman" w:eastAsia="Times New Roman" w:hAnsi="Times New Roman" w:cs="Courier New"/>
          <w:bCs/>
          <w:color w:val="000000" w:themeColor="text1"/>
          <w:sz w:val="24"/>
          <w:szCs w:val="24"/>
          <w:lang w:eastAsia="bg-BG"/>
        </w:rPr>
        <w:t xml:space="preserve"> - в кариерата</w:t>
      </w:r>
      <w:r w:rsidRPr="00BA1576">
        <w:rPr>
          <w:rFonts w:ascii="Times New Roman" w:eastAsia="Times New Roman" w:hAnsi="Times New Roman" w:cs="Courier New"/>
          <w:bCs/>
          <w:color w:val="000000" w:themeColor="text1"/>
          <w:sz w:val="24"/>
          <w:szCs w:val="24"/>
          <w:lang w:eastAsia="bg-BG"/>
        </w:rPr>
        <w:t>;</w:t>
      </w:r>
    </w:p>
    <w:p w:rsidR="006A15DB" w:rsidRPr="00BA1576" w:rsidRDefault="006A15DB" w:rsidP="00144FE6">
      <w:pPr>
        <w:pStyle w:val="ae"/>
        <w:numPr>
          <w:ilvl w:val="0"/>
          <w:numId w:val="30"/>
        </w:numPr>
        <w:tabs>
          <w:tab w:val="left" w:pos="1134"/>
        </w:tabs>
        <w:spacing w:after="120"/>
        <w:ind w:left="0" w:firstLine="709"/>
        <w:jc w:val="both"/>
        <w:rPr>
          <w:rFonts w:ascii="Times New Roman" w:eastAsia="Times New Roman" w:hAnsi="Times New Roman" w:cs="Courier New"/>
          <w:bCs/>
          <w:color w:val="000000" w:themeColor="text1"/>
          <w:sz w:val="24"/>
          <w:szCs w:val="24"/>
          <w:lang w:eastAsia="bg-BG"/>
        </w:rPr>
      </w:pPr>
      <w:r w:rsidRPr="00BA1576">
        <w:rPr>
          <w:rFonts w:ascii="Times New Roman" w:eastAsia="Times New Roman" w:hAnsi="Times New Roman" w:cs="Courier New"/>
          <w:bCs/>
          <w:color w:val="000000" w:themeColor="text1"/>
          <w:sz w:val="24"/>
          <w:szCs w:val="24"/>
          <w:lang w:eastAsia="bg-BG"/>
        </w:rPr>
        <w:t>промяна на релефа.</w:t>
      </w:r>
    </w:p>
    <w:p w:rsidR="006A15DB" w:rsidRPr="00BA1576" w:rsidRDefault="006A15DB" w:rsidP="006A15DB">
      <w:pPr>
        <w:spacing w:after="120"/>
        <w:ind w:firstLine="709"/>
        <w:jc w:val="both"/>
        <w:rPr>
          <w:rFonts w:ascii="Times New Roman" w:eastAsia="Times New Roman" w:hAnsi="Times New Roman" w:cs="Courier New"/>
          <w:bCs/>
          <w:color w:val="000000" w:themeColor="text1"/>
          <w:sz w:val="24"/>
          <w:szCs w:val="24"/>
          <w:lang w:val="bg-BG" w:eastAsia="bg-BG"/>
        </w:rPr>
      </w:pPr>
      <w:r w:rsidRPr="00BA1576">
        <w:rPr>
          <w:rFonts w:ascii="Times New Roman" w:eastAsia="Times New Roman" w:hAnsi="Times New Roman" w:cs="Courier New"/>
          <w:bCs/>
          <w:color w:val="000000" w:themeColor="text1"/>
          <w:sz w:val="24"/>
          <w:szCs w:val="24"/>
          <w:lang w:val="bg-BG" w:eastAsia="bg-BG"/>
        </w:rPr>
        <w:t xml:space="preserve">Процесите на изменение ще бъдат необратими. При рекултивационните дейности ще настъпят известни положителни промени на приобщаване на нарушените терени към околната среда. </w:t>
      </w:r>
    </w:p>
    <w:p w:rsidR="00037144" w:rsidRDefault="00037144" w:rsidP="00777CDF">
      <w:pPr>
        <w:shd w:val="clear" w:color="auto" w:fill="FEFEFE"/>
        <w:spacing w:after="120"/>
        <w:ind w:firstLine="709"/>
        <w:jc w:val="both"/>
        <w:rPr>
          <w:rFonts w:ascii="Times New Roman" w:eastAsia="Times New Roman" w:hAnsi="Times New Roman"/>
          <w:b/>
          <w:lang w:val="bg-BG" w:eastAsia="bg-BG"/>
        </w:rPr>
      </w:pPr>
    </w:p>
    <w:p w:rsidR="00277CE9" w:rsidRPr="00424B98" w:rsidRDefault="007517B2" w:rsidP="00C67C32">
      <w:pPr>
        <w:shd w:val="clear" w:color="auto" w:fill="FEFEFE"/>
        <w:spacing w:before="120" w:after="0"/>
        <w:ind w:firstLine="709"/>
        <w:jc w:val="both"/>
        <w:rPr>
          <w:rFonts w:ascii="Times New Roman" w:eastAsia="Times New Roman" w:hAnsi="Times New Roman"/>
          <w:b/>
          <w:sz w:val="24"/>
          <w:szCs w:val="24"/>
          <w:lang w:eastAsia="bg-BG"/>
        </w:rPr>
      </w:pPr>
      <w:r w:rsidRPr="00424B98">
        <w:rPr>
          <w:rFonts w:ascii="Times New Roman" w:eastAsia="Times New Roman" w:hAnsi="Times New Roman"/>
          <w:b/>
          <w:sz w:val="24"/>
          <w:szCs w:val="24"/>
          <w:lang w:val="bg-BG" w:eastAsia="bg-BG"/>
        </w:rPr>
        <w:t>1.9.</w:t>
      </w:r>
      <w:r w:rsidR="00277CE9" w:rsidRPr="00424B98">
        <w:rPr>
          <w:rFonts w:ascii="Times New Roman" w:eastAsia="Times New Roman" w:hAnsi="Times New Roman"/>
          <w:b/>
          <w:sz w:val="24"/>
          <w:szCs w:val="24"/>
          <w:lang w:eastAsia="bg-BG"/>
        </w:rPr>
        <w:t xml:space="preserve">Биологично разнообразие и неговите елементи </w:t>
      </w:r>
    </w:p>
    <w:p w:rsidR="00277CE9" w:rsidRDefault="007517B2" w:rsidP="00C67C32">
      <w:pPr>
        <w:shd w:val="clear" w:color="auto" w:fill="FEFEFE"/>
        <w:spacing w:before="120" w:after="0"/>
        <w:ind w:firstLine="709"/>
        <w:jc w:val="both"/>
        <w:rPr>
          <w:rFonts w:ascii="Times New Roman" w:eastAsia="Times New Roman" w:hAnsi="Times New Roman"/>
          <w:b/>
          <w:i/>
          <w:lang w:val="bg-BG" w:eastAsia="bg-BG"/>
        </w:rPr>
      </w:pPr>
      <w:r w:rsidRPr="00424B98">
        <w:rPr>
          <w:rFonts w:ascii="Times New Roman" w:eastAsia="Times New Roman" w:hAnsi="Times New Roman"/>
          <w:b/>
          <w:i/>
          <w:sz w:val="24"/>
          <w:szCs w:val="24"/>
          <w:lang w:val="bg-BG" w:eastAsia="bg-BG"/>
        </w:rPr>
        <w:t>1.9.1.</w:t>
      </w:r>
      <w:r w:rsidR="00277CE9" w:rsidRPr="00424B98">
        <w:rPr>
          <w:rFonts w:ascii="Times New Roman" w:eastAsia="Times New Roman" w:hAnsi="Times New Roman"/>
          <w:b/>
          <w:i/>
          <w:sz w:val="24"/>
          <w:szCs w:val="24"/>
          <w:lang w:eastAsia="bg-BG"/>
        </w:rPr>
        <w:t>Растителен свят</w:t>
      </w:r>
    </w:p>
    <w:p w:rsidR="00543D08" w:rsidRPr="00543D08" w:rsidRDefault="00DF5B38" w:rsidP="00C67C32">
      <w:pPr>
        <w:spacing w:before="120" w:after="0"/>
        <w:ind w:firstLine="709"/>
        <w:jc w:val="both"/>
        <w:rPr>
          <w:rFonts w:ascii="Times New Roman" w:eastAsia="Times New Roman" w:hAnsi="Times New Roman" w:cs="Times New Roman"/>
          <w:color w:val="000000"/>
          <w:kern w:val="24"/>
          <w:sz w:val="24"/>
          <w:szCs w:val="24"/>
          <w:lang w:val="bg-BG"/>
        </w:rPr>
      </w:pPr>
      <w:r w:rsidRPr="00DF5B38">
        <w:rPr>
          <w:rFonts w:ascii="Times New Roman" w:eastAsia="Times New Roman" w:hAnsi="Times New Roman" w:cs="Times New Roman"/>
          <w:color w:val="000000"/>
          <w:kern w:val="24"/>
          <w:sz w:val="24"/>
          <w:szCs w:val="24"/>
          <w:lang w:val="ru-RU"/>
        </w:rPr>
        <w:t xml:space="preserve">Обектът се намира във флористичен район Източен Предбалкан. </w:t>
      </w:r>
      <w:r w:rsidR="00543D08" w:rsidRPr="00543D08">
        <w:rPr>
          <w:rFonts w:ascii="Times New Roman" w:eastAsia="Times New Roman" w:hAnsi="Times New Roman" w:cs="Times New Roman"/>
          <w:color w:val="000000"/>
          <w:kern w:val="24"/>
          <w:sz w:val="24"/>
          <w:szCs w:val="24"/>
          <w:lang w:val="bg-BG"/>
        </w:rPr>
        <w:t xml:space="preserve">Инвестиционното Съществуващата растителност е производна, възникнала на мястото на гори от цер </w:t>
      </w:r>
      <w:r w:rsidR="00543D08" w:rsidRPr="00543D08">
        <w:rPr>
          <w:rFonts w:ascii="Times New Roman" w:eastAsia="Times New Roman" w:hAnsi="Times New Roman" w:cs="Times New Roman"/>
          <w:i/>
          <w:color w:val="000000"/>
          <w:kern w:val="24"/>
          <w:sz w:val="24"/>
          <w:szCs w:val="24"/>
          <w:lang w:val="en-GB"/>
        </w:rPr>
        <w:t>Quercus</w:t>
      </w:r>
      <w:r w:rsidR="00543D08" w:rsidRPr="00543D08">
        <w:rPr>
          <w:rFonts w:ascii="Times New Roman" w:eastAsia="Times New Roman" w:hAnsi="Times New Roman" w:cs="Times New Roman"/>
          <w:i/>
          <w:color w:val="000000"/>
          <w:kern w:val="24"/>
          <w:sz w:val="24"/>
          <w:szCs w:val="24"/>
          <w:lang w:val="bg-BG"/>
        </w:rPr>
        <w:t xml:space="preserve"> </w:t>
      </w:r>
      <w:r w:rsidR="00543D08" w:rsidRPr="00543D08">
        <w:rPr>
          <w:rFonts w:ascii="Times New Roman" w:eastAsia="Times New Roman" w:hAnsi="Times New Roman" w:cs="Times New Roman"/>
          <w:i/>
          <w:color w:val="000000"/>
          <w:kern w:val="24"/>
          <w:sz w:val="24"/>
          <w:szCs w:val="24"/>
          <w:lang w:val="en-GB"/>
        </w:rPr>
        <w:t>cerris</w:t>
      </w:r>
      <w:r w:rsidR="00543D08" w:rsidRPr="00543D08">
        <w:rPr>
          <w:rFonts w:ascii="Times New Roman" w:eastAsia="Times New Roman" w:hAnsi="Times New Roman" w:cs="Times New Roman"/>
          <w:color w:val="000000"/>
          <w:kern w:val="24"/>
          <w:sz w:val="24"/>
          <w:szCs w:val="24"/>
          <w:lang w:val="bg-BG"/>
        </w:rPr>
        <w:t xml:space="preserve">, космат дъб </w:t>
      </w:r>
      <w:r w:rsidR="00543D08" w:rsidRPr="00543D08">
        <w:rPr>
          <w:rFonts w:ascii="Times New Roman" w:eastAsia="Times New Roman" w:hAnsi="Times New Roman" w:cs="Times New Roman"/>
          <w:i/>
          <w:color w:val="000000"/>
          <w:kern w:val="24"/>
          <w:sz w:val="24"/>
          <w:szCs w:val="24"/>
          <w:lang w:val="en-GB"/>
        </w:rPr>
        <w:t>Quercus</w:t>
      </w:r>
      <w:r w:rsidR="00543D08" w:rsidRPr="00543D08">
        <w:rPr>
          <w:rFonts w:ascii="Times New Roman" w:eastAsia="Times New Roman" w:hAnsi="Times New Roman" w:cs="Times New Roman"/>
          <w:i/>
          <w:color w:val="000000"/>
          <w:kern w:val="24"/>
          <w:sz w:val="24"/>
          <w:szCs w:val="24"/>
          <w:lang w:val="bg-BG"/>
        </w:rPr>
        <w:t xml:space="preserve"> </w:t>
      </w:r>
      <w:r w:rsidR="00543D08" w:rsidRPr="00543D08">
        <w:rPr>
          <w:rFonts w:ascii="Times New Roman" w:eastAsia="Times New Roman" w:hAnsi="Times New Roman" w:cs="Times New Roman"/>
          <w:i/>
          <w:color w:val="000000"/>
          <w:kern w:val="24"/>
          <w:sz w:val="24"/>
          <w:szCs w:val="24"/>
          <w:lang w:val="en-GB"/>
        </w:rPr>
        <w:t>pubescens</w:t>
      </w:r>
      <w:r w:rsidR="00543D08" w:rsidRPr="00543D08">
        <w:rPr>
          <w:rFonts w:ascii="Times New Roman" w:eastAsia="Times New Roman" w:hAnsi="Times New Roman" w:cs="Times New Roman"/>
          <w:color w:val="000000"/>
          <w:kern w:val="24"/>
          <w:sz w:val="24"/>
          <w:szCs w:val="24"/>
          <w:lang w:val="bg-BG"/>
        </w:rPr>
        <w:t xml:space="preserve"> и полски бряст </w:t>
      </w:r>
      <w:r w:rsidR="00543D08" w:rsidRPr="00543D08">
        <w:rPr>
          <w:rFonts w:ascii="Times New Roman" w:eastAsia="Times New Roman" w:hAnsi="Times New Roman" w:cs="Times New Roman"/>
          <w:i/>
          <w:color w:val="000000"/>
          <w:kern w:val="24"/>
          <w:sz w:val="24"/>
          <w:szCs w:val="24"/>
          <w:lang w:val="en-GB"/>
        </w:rPr>
        <w:t>Ulmus</w:t>
      </w:r>
      <w:r w:rsidR="00543D08" w:rsidRPr="00543D08">
        <w:rPr>
          <w:rFonts w:ascii="Times New Roman" w:eastAsia="Times New Roman" w:hAnsi="Times New Roman" w:cs="Times New Roman"/>
          <w:i/>
          <w:color w:val="000000"/>
          <w:kern w:val="24"/>
          <w:sz w:val="24"/>
          <w:szCs w:val="24"/>
          <w:lang w:val="bg-BG"/>
        </w:rPr>
        <w:t xml:space="preserve"> </w:t>
      </w:r>
      <w:r w:rsidR="00543D08" w:rsidRPr="00543D08">
        <w:rPr>
          <w:rFonts w:ascii="Times New Roman" w:eastAsia="Times New Roman" w:hAnsi="Times New Roman" w:cs="Times New Roman"/>
          <w:i/>
          <w:color w:val="000000"/>
          <w:kern w:val="24"/>
          <w:sz w:val="24"/>
          <w:szCs w:val="24"/>
          <w:lang w:val="en-GB"/>
        </w:rPr>
        <w:t>minor</w:t>
      </w:r>
      <w:r w:rsidR="00543D08" w:rsidRPr="00543D08">
        <w:rPr>
          <w:rFonts w:ascii="Times New Roman" w:eastAsia="Times New Roman" w:hAnsi="Times New Roman" w:cs="Times New Roman"/>
          <w:color w:val="000000"/>
          <w:kern w:val="24"/>
          <w:sz w:val="24"/>
          <w:szCs w:val="24"/>
          <w:lang w:val="bg-BG"/>
        </w:rPr>
        <w:t>.</w:t>
      </w:r>
    </w:p>
    <w:p w:rsidR="00025DE2" w:rsidRPr="00025DE2" w:rsidRDefault="00543D08" w:rsidP="00C67C32">
      <w:pPr>
        <w:spacing w:before="120" w:after="0"/>
        <w:ind w:firstLine="709"/>
        <w:jc w:val="both"/>
        <w:rPr>
          <w:rFonts w:ascii="Times New Roman" w:eastAsia="Times New Roman" w:hAnsi="Times New Roman" w:cs="Times New Roman"/>
          <w:color w:val="000000"/>
          <w:kern w:val="24"/>
          <w:sz w:val="24"/>
          <w:szCs w:val="24"/>
          <w:lang w:val="bg-BG"/>
        </w:rPr>
      </w:pPr>
      <w:r w:rsidRPr="00543D08">
        <w:rPr>
          <w:rFonts w:ascii="Times New Roman" w:eastAsia="Times New Roman" w:hAnsi="Times New Roman" w:cs="Times New Roman"/>
          <w:color w:val="000000"/>
          <w:kern w:val="24"/>
          <w:sz w:val="24"/>
          <w:szCs w:val="24"/>
          <w:lang w:val="bg-BG"/>
        </w:rPr>
        <w:t xml:space="preserve">Растителността върху терена на бъдещата кариера </w:t>
      </w:r>
      <w:r>
        <w:rPr>
          <w:rFonts w:ascii="Times New Roman" w:eastAsia="Times New Roman" w:hAnsi="Times New Roman" w:cs="Times New Roman"/>
          <w:color w:val="000000"/>
          <w:kern w:val="24"/>
          <w:sz w:val="24"/>
          <w:szCs w:val="24"/>
          <w:lang w:val="bg-BG"/>
        </w:rPr>
        <w:t xml:space="preserve">в северната му част </w:t>
      </w:r>
      <w:r w:rsidR="00025DE2">
        <w:rPr>
          <w:rFonts w:ascii="Times New Roman" w:eastAsia="Times New Roman" w:hAnsi="Times New Roman" w:cs="Times New Roman"/>
          <w:color w:val="000000"/>
          <w:kern w:val="24"/>
          <w:sz w:val="24"/>
          <w:szCs w:val="24"/>
          <w:lang w:val="bg-BG"/>
        </w:rPr>
        <w:t xml:space="preserve">е от формацията на келяв габър </w:t>
      </w:r>
      <w:r w:rsidRPr="00543D08">
        <w:rPr>
          <w:rFonts w:ascii="Times New Roman" w:eastAsia="Times New Roman" w:hAnsi="Times New Roman" w:cs="Times New Roman"/>
          <w:i/>
          <w:color w:val="000000"/>
          <w:kern w:val="24"/>
          <w:sz w:val="24"/>
          <w:szCs w:val="24"/>
          <w:lang w:val="en-GB"/>
        </w:rPr>
        <w:t>Carpineta</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orientalis</w:t>
      </w:r>
      <w:r w:rsidRPr="00543D08">
        <w:rPr>
          <w:rFonts w:ascii="Times New Roman" w:eastAsia="Times New Roman" w:hAnsi="Times New Roman" w:cs="Times New Roman"/>
          <w:color w:val="000000"/>
          <w:kern w:val="24"/>
          <w:sz w:val="24"/>
          <w:szCs w:val="24"/>
          <w:lang w:val="bg-BG"/>
        </w:rPr>
        <w:t xml:space="preserve">, смесена с единични индивиди космат дъб </w:t>
      </w:r>
      <w:r w:rsidRPr="00543D08">
        <w:rPr>
          <w:rFonts w:ascii="Times New Roman" w:eastAsia="Times New Roman" w:hAnsi="Times New Roman" w:cs="Times New Roman"/>
          <w:i/>
          <w:color w:val="000000"/>
          <w:kern w:val="24"/>
          <w:sz w:val="24"/>
          <w:szCs w:val="24"/>
          <w:lang w:val="en-GB"/>
        </w:rPr>
        <w:t>Quercus</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pubescens</w:t>
      </w:r>
      <w:r w:rsidRPr="00543D08">
        <w:rPr>
          <w:rFonts w:ascii="Times New Roman" w:eastAsia="Times New Roman" w:hAnsi="Times New Roman" w:cs="Times New Roman"/>
          <w:color w:val="000000"/>
          <w:kern w:val="24"/>
          <w:sz w:val="24"/>
          <w:szCs w:val="24"/>
          <w:lang w:val="bg-BG"/>
        </w:rPr>
        <w:t xml:space="preserve">, цер </w:t>
      </w:r>
      <w:r w:rsidRPr="00543D08">
        <w:rPr>
          <w:rFonts w:ascii="Times New Roman" w:eastAsia="Times New Roman" w:hAnsi="Times New Roman" w:cs="Times New Roman"/>
          <w:i/>
          <w:color w:val="000000"/>
          <w:kern w:val="24"/>
          <w:sz w:val="24"/>
          <w:szCs w:val="24"/>
          <w:lang w:val="en-GB"/>
        </w:rPr>
        <w:t>Quercus</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cerris</w:t>
      </w:r>
      <w:r w:rsidRPr="00543D08">
        <w:rPr>
          <w:rFonts w:ascii="Times New Roman" w:eastAsia="Times New Roman" w:hAnsi="Times New Roman" w:cs="Times New Roman"/>
          <w:color w:val="000000"/>
          <w:kern w:val="24"/>
          <w:sz w:val="24"/>
          <w:szCs w:val="24"/>
          <w:lang w:val="bg-BG"/>
        </w:rPr>
        <w:t xml:space="preserve">, глог </w:t>
      </w:r>
      <w:r w:rsidRPr="00543D08">
        <w:rPr>
          <w:rFonts w:ascii="Times New Roman" w:eastAsia="Times New Roman" w:hAnsi="Times New Roman" w:cs="Times New Roman"/>
          <w:i/>
          <w:color w:val="000000"/>
          <w:kern w:val="24"/>
          <w:sz w:val="24"/>
          <w:szCs w:val="24"/>
          <w:lang w:val="en-GB"/>
        </w:rPr>
        <w:t>Crataegus</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monogyna</w:t>
      </w:r>
      <w:r w:rsidRPr="00543D08">
        <w:rPr>
          <w:rFonts w:ascii="Times New Roman" w:eastAsia="Times New Roman" w:hAnsi="Times New Roman" w:cs="Times New Roman"/>
          <w:color w:val="000000"/>
          <w:kern w:val="24"/>
          <w:sz w:val="24"/>
          <w:szCs w:val="24"/>
          <w:lang w:val="bg-BG"/>
        </w:rPr>
        <w:t xml:space="preserve">, дива круша </w:t>
      </w:r>
      <w:r w:rsidRPr="00543D08">
        <w:rPr>
          <w:rFonts w:ascii="Times New Roman" w:eastAsia="Times New Roman" w:hAnsi="Times New Roman" w:cs="Times New Roman"/>
          <w:i/>
          <w:color w:val="000000"/>
          <w:kern w:val="24"/>
          <w:sz w:val="24"/>
          <w:szCs w:val="24"/>
          <w:lang w:val="en-GB"/>
        </w:rPr>
        <w:t>Pyrus</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pyraster</w:t>
      </w:r>
      <w:r w:rsidRPr="00543D08">
        <w:rPr>
          <w:rFonts w:ascii="Times New Roman" w:eastAsia="Times New Roman" w:hAnsi="Times New Roman" w:cs="Times New Roman"/>
          <w:color w:val="000000"/>
          <w:kern w:val="24"/>
          <w:sz w:val="24"/>
          <w:szCs w:val="24"/>
          <w:lang w:val="bg-BG"/>
        </w:rPr>
        <w:t xml:space="preserve">, шипка </w:t>
      </w:r>
      <w:r w:rsidRPr="00543D08">
        <w:rPr>
          <w:rFonts w:ascii="Times New Roman" w:eastAsia="Times New Roman" w:hAnsi="Times New Roman" w:cs="Times New Roman"/>
          <w:i/>
          <w:color w:val="000000"/>
          <w:kern w:val="24"/>
          <w:sz w:val="24"/>
          <w:szCs w:val="24"/>
          <w:lang w:val="en-GB"/>
        </w:rPr>
        <w:t>Rosa</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canina</w:t>
      </w:r>
      <w:r w:rsidRPr="00543D08">
        <w:rPr>
          <w:rFonts w:ascii="Times New Roman" w:eastAsia="Times New Roman" w:hAnsi="Times New Roman" w:cs="Times New Roman"/>
          <w:color w:val="000000"/>
          <w:kern w:val="24"/>
          <w:sz w:val="24"/>
          <w:szCs w:val="24"/>
          <w:lang w:val="bg-BG"/>
        </w:rPr>
        <w:t xml:space="preserve">, повет </w:t>
      </w:r>
      <w:r w:rsidRPr="00543D08">
        <w:rPr>
          <w:rFonts w:ascii="Times New Roman" w:eastAsia="Times New Roman" w:hAnsi="Times New Roman" w:cs="Times New Roman"/>
          <w:i/>
          <w:color w:val="000000"/>
          <w:kern w:val="24"/>
          <w:sz w:val="24"/>
          <w:szCs w:val="24"/>
          <w:lang w:val="en-GB"/>
        </w:rPr>
        <w:t>Clematis</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vitalba</w:t>
      </w:r>
      <w:r w:rsidRPr="00543D08">
        <w:rPr>
          <w:rFonts w:ascii="Times New Roman" w:eastAsia="Times New Roman" w:hAnsi="Times New Roman" w:cs="Times New Roman"/>
          <w:color w:val="000000"/>
          <w:kern w:val="24"/>
          <w:sz w:val="24"/>
          <w:szCs w:val="24"/>
          <w:lang w:val="bg-BG"/>
        </w:rPr>
        <w:t xml:space="preserve">, зановец </w:t>
      </w:r>
      <w:r w:rsidRPr="00543D08">
        <w:rPr>
          <w:rFonts w:ascii="Times New Roman" w:eastAsia="Times New Roman" w:hAnsi="Times New Roman" w:cs="Times New Roman"/>
          <w:i/>
          <w:color w:val="000000"/>
          <w:kern w:val="24"/>
          <w:sz w:val="24"/>
          <w:szCs w:val="24"/>
          <w:lang w:val="en-GB"/>
        </w:rPr>
        <w:t>Chamaecytisus</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hirsutus</w:t>
      </w:r>
      <w:r w:rsidRPr="00543D08">
        <w:rPr>
          <w:rFonts w:ascii="Times New Roman" w:eastAsia="Times New Roman" w:hAnsi="Times New Roman" w:cs="Times New Roman"/>
          <w:color w:val="000000"/>
          <w:kern w:val="24"/>
          <w:sz w:val="24"/>
          <w:szCs w:val="24"/>
          <w:lang w:val="bg-BG"/>
        </w:rPr>
        <w:t xml:space="preserve"> и маслинка </w:t>
      </w:r>
      <w:r w:rsidRPr="00543D08">
        <w:rPr>
          <w:rFonts w:ascii="Times New Roman" w:eastAsia="Times New Roman" w:hAnsi="Times New Roman" w:cs="Times New Roman"/>
          <w:i/>
          <w:color w:val="000000"/>
          <w:kern w:val="24"/>
          <w:sz w:val="24"/>
          <w:szCs w:val="24"/>
          <w:lang w:val="en-GB"/>
        </w:rPr>
        <w:t>Ligustrum</w:t>
      </w:r>
      <w:r w:rsidRPr="00543D08">
        <w:rPr>
          <w:rFonts w:ascii="Times New Roman" w:eastAsia="Times New Roman" w:hAnsi="Times New Roman" w:cs="Times New Roman"/>
          <w:i/>
          <w:color w:val="000000"/>
          <w:kern w:val="24"/>
          <w:sz w:val="24"/>
          <w:szCs w:val="24"/>
          <w:lang w:val="bg-BG"/>
        </w:rPr>
        <w:t xml:space="preserve"> </w:t>
      </w:r>
      <w:r w:rsidRPr="00543D08">
        <w:rPr>
          <w:rFonts w:ascii="Times New Roman" w:eastAsia="Times New Roman" w:hAnsi="Times New Roman" w:cs="Times New Roman"/>
          <w:i/>
          <w:color w:val="000000"/>
          <w:kern w:val="24"/>
          <w:sz w:val="24"/>
          <w:szCs w:val="24"/>
          <w:lang w:val="en-GB"/>
        </w:rPr>
        <w:t>vulgare</w:t>
      </w:r>
      <w:r w:rsidRPr="00543D08">
        <w:rPr>
          <w:rFonts w:ascii="Times New Roman" w:eastAsia="Times New Roman" w:hAnsi="Times New Roman" w:cs="Times New Roman"/>
          <w:color w:val="000000"/>
          <w:kern w:val="24"/>
          <w:sz w:val="24"/>
          <w:szCs w:val="24"/>
          <w:lang w:val="bg-BG"/>
        </w:rPr>
        <w:t>.</w:t>
      </w:r>
      <w:r w:rsidR="00025DE2" w:rsidRPr="00025DE2">
        <w:rPr>
          <w:rFonts w:ascii="Times New Roman" w:eastAsia="Times New Roman" w:hAnsi="Times New Roman" w:cs="Times New Roman"/>
          <w:color w:val="000000"/>
          <w:kern w:val="24"/>
          <w:sz w:val="24"/>
          <w:szCs w:val="24"/>
          <w:lang w:val="bg-BG"/>
        </w:rPr>
        <w:t xml:space="preserve"> В подлеса участват есенно ботурче </w:t>
      </w:r>
      <w:r w:rsidR="00025DE2" w:rsidRPr="00025DE2">
        <w:rPr>
          <w:rFonts w:ascii="Times New Roman" w:eastAsia="Times New Roman" w:hAnsi="Times New Roman" w:cs="Times New Roman"/>
          <w:i/>
          <w:color w:val="000000"/>
          <w:kern w:val="24"/>
          <w:sz w:val="24"/>
          <w:szCs w:val="24"/>
          <w:lang w:val="en-GB"/>
        </w:rPr>
        <w:t>Cyclamen</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hederifolium</w:t>
      </w:r>
      <w:r w:rsidR="00025DE2" w:rsidRPr="00025DE2">
        <w:rPr>
          <w:rFonts w:ascii="Times New Roman" w:eastAsia="Times New Roman" w:hAnsi="Times New Roman" w:cs="Times New Roman"/>
          <w:color w:val="000000"/>
          <w:kern w:val="24"/>
          <w:sz w:val="24"/>
          <w:szCs w:val="24"/>
          <w:lang w:val="bg-BG"/>
        </w:rPr>
        <w:t xml:space="preserve">, белизма </w:t>
      </w:r>
      <w:r w:rsidR="00025DE2" w:rsidRPr="00025DE2">
        <w:rPr>
          <w:rFonts w:ascii="Times New Roman" w:eastAsia="Times New Roman" w:hAnsi="Times New Roman" w:cs="Times New Roman"/>
          <w:i/>
          <w:color w:val="000000"/>
          <w:kern w:val="24"/>
          <w:sz w:val="24"/>
          <w:szCs w:val="24"/>
          <w:lang w:val="en-GB"/>
        </w:rPr>
        <w:t>Dichanthium</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ischaemum</w:t>
      </w:r>
      <w:r w:rsidR="00025DE2" w:rsidRPr="00025DE2">
        <w:rPr>
          <w:rFonts w:ascii="Times New Roman" w:eastAsia="Times New Roman" w:hAnsi="Times New Roman" w:cs="Times New Roman"/>
          <w:color w:val="000000"/>
          <w:kern w:val="24"/>
          <w:sz w:val="24"/>
          <w:szCs w:val="24"/>
          <w:lang w:val="bg-BG"/>
        </w:rPr>
        <w:t xml:space="preserve">, коница </w:t>
      </w:r>
      <w:r w:rsidR="00025DE2" w:rsidRPr="00025DE2">
        <w:rPr>
          <w:rFonts w:ascii="Times New Roman" w:eastAsia="Times New Roman" w:hAnsi="Times New Roman" w:cs="Times New Roman"/>
          <w:i/>
          <w:color w:val="000000"/>
          <w:kern w:val="24"/>
          <w:sz w:val="24"/>
          <w:szCs w:val="24"/>
          <w:lang w:val="en-GB"/>
        </w:rPr>
        <w:t>Conyza</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canadensis</w:t>
      </w:r>
      <w:r w:rsidR="00025DE2" w:rsidRPr="00025DE2">
        <w:rPr>
          <w:rFonts w:ascii="Times New Roman" w:eastAsia="Times New Roman" w:hAnsi="Times New Roman" w:cs="Times New Roman"/>
          <w:color w:val="000000"/>
          <w:kern w:val="24"/>
          <w:sz w:val="24"/>
          <w:szCs w:val="24"/>
          <w:lang w:val="bg-BG"/>
        </w:rPr>
        <w:t xml:space="preserve">, кукуряк </w:t>
      </w:r>
      <w:r w:rsidR="00025DE2" w:rsidRPr="00025DE2">
        <w:rPr>
          <w:rFonts w:ascii="Times New Roman" w:eastAsia="Times New Roman" w:hAnsi="Times New Roman" w:cs="Times New Roman"/>
          <w:i/>
          <w:color w:val="000000"/>
          <w:kern w:val="24"/>
          <w:sz w:val="24"/>
          <w:szCs w:val="24"/>
          <w:lang w:val="en-GB"/>
        </w:rPr>
        <w:t>Helleborus</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odorus</w:t>
      </w:r>
      <w:r w:rsidR="00025DE2" w:rsidRPr="00025DE2">
        <w:rPr>
          <w:rFonts w:ascii="Times New Roman" w:eastAsia="Times New Roman" w:hAnsi="Times New Roman" w:cs="Times New Roman"/>
          <w:color w:val="000000"/>
          <w:kern w:val="24"/>
          <w:sz w:val="24"/>
          <w:szCs w:val="24"/>
          <w:lang w:val="bg-BG"/>
        </w:rPr>
        <w:t xml:space="preserve">, ежова главица </w:t>
      </w:r>
      <w:r w:rsidR="00025DE2" w:rsidRPr="00025DE2">
        <w:rPr>
          <w:rFonts w:ascii="Times New Roman" w:eastAsia="Times New Roman" w:hAnsi="Times New Roman" w:cs="Times New Roman"/>
          <w:i/>
          <w:color w:val="000000"/>
          <w:kern w:val="24"/>
          <w:sz w:val="24"/>
          <w:szCs w:val="24"/>
          <w:lang w:val="en-GB"/>
        </w:rPr>
        <w:t>Dactylis</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glomerata</w:t>
      </w:r>
      <w:r w:rsidR="00025DE2" w:rsidRPr="00025DE2">
        <w:rPr>
          <w:rFonts w:ascii="Times New Roman" w:eastAsia="Times New Roman" w:hAnsi="Times New Roman" w:cs="Times New Roman"/>
          <w:color w:val="000000"/>
          <w:kern w:val="24"/>
          <w:sz w:val="24"/>
          <w:szCs w:val="24"/>
          <w:lang w:val="bg-BG"/>
        </w:rPr>
        <w:t xml:space="preserve">, валезийска власатка </w:t>
      </w:r>
      <w:r w:rsidR="00025DE2" w:rsidRPr="00025DE2">
        <w:rPr>
          <w:rFonts w:ascii="Times New Roman" w:eastAsia="Times New Roman" w:hAnsi="Times New Roman" w:cs="Times New Roman"/>
          <w:i/>
          <w:color w:val="000000"/>
          <w:kern w:val="24"/>
          <w:sz w:val="24"/>
          <w:szCs w:val="24"/>
          <w:lang w:val="en-GB"/>
        </w:rPr>
        <w:t>Festuca</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valesiaca</w:t>
      </w:r>
      <w:r w:rsidR="00025DE2" w:rsidRPr="00025DE2">
        <w:rPr>
          <w:rFonts w:ascii="Times New Roman" w:eastAsia="Times New Roman" w:hAnsi="Times New Roman" w:cs="Times New Roman"/>
          <w:color w:val="000000"/>
          <w:kern w:val="24"/>
          <w:sz w:val="24"/>
          <w:szCs w:val="24"/>
          <w:lang w:val="bg-BG"/>
        </w:rPr>
        <w:t xml:space="preserve">, клонеста овсига </w:t>
      </w:r>
      <w:r w:rsidR="00025DE2" w:rsidRPr="00025DE2">
        <w:rPr>
          <w:rFonts w:ascii="Times New Roman" w:eastAsia="Times New Roman" w:hAnsi="Times New Roman" w:cs="Times New Roman"/>
          <w:i/>
          <w:color w:val="000000"/>
          <w:kern w:val="24"/>
          <w:sz w:val="24"/>
          <w:szCs w:val="24"/>
          <w:lang w:val="en-GB"/>
        </w:rPr>
        <w:t>Bromus</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ramosus</w:t>
      </w:r>
      <w:r w:rsidR="00025DE2" w:rsidRPr="00025DE2">
        <w:rPr>
          <w:rFonts w:ascii="Times New Roman" w:eastAsia="Times New Roman" w:hAnsi="Times New Roman" w:cs="Times New Roman"/>
          <w:color w:val="000000"/>
          <w:kern w:val="24"/>
          <w:sz w:val="24"/>
          <w:szCs w:val="24"/>
          <w:lang w:val="bg-BG"/>
        </w:rPr>
        <w:t xml:space="preserve">, космата латица </w:t>
      </w:r>
      <w:r w:rsidR="00025DE2" w:rsidRPr="00025DE2">
        <w:rPr>
          <w:rFonts w:ascii="Times New Roman" w:eastAsia="Times New Roman" w:hAnsi="Times New Roman" w:cs="Times New Roman"/>
          <w:i/>
          <w:color w:val="000000"/>
          <w:kern w:val="24"/>
          <w:sz w:val="24"/>
          <w:szCs w:val="24"/>
          <w:lang w:val="en-GB"/>
        </w:rPr>
        <w:t>Dasypyrum</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villosum</w:t>
      </w:r>
      <w:r w:rsidR="00025DE2" w:rsidRPr="00025DE2">
        <w:rPr>
          <w:rFonts w:ascii="Times New Roman" w:eastAsia="Times New Roman" w:hAnsi="Times New Roman" w:cs="Times New Roman"/>
          <w:color w:val="000000"/>
          <w:kern w:val="24"/>
          <w:sz w:val="24"/>
          <w:szCs w:val="24"/>
          <w:lang w:val="bg-BG"/>
        </w:rPr>
        <w:t xml:space="preserve"> и полевица </w:t>
      </w:r>
      <w:r w:rsidR="00025DE2" w:rsidRPr="00025DE2">
        <w:rPr>
          <w:rFonts w:ascii="Times New Roman" w:eastAsia="Times New Roman" w:hAnsi="Times New Roman" w:cs="Times New Roman"/>
          <w:i/>
          <w:color w:val="000000"/>
          <w:kern w:val="24"/>
          <w:sz w:val="24"/>
          <w:szCs w:val="24"/>
          <w:lang w:val="en-GB"/>
        </w:rPr>
        <w:t>Agrostis</w:t>
      </w:r>
      <w:r w:rsidR="00025DE2" w:rsidRPr="00025DE2">
        <w:rPr>
          <w:rFonts w:ascii="Times New Roman" w:eastAsia="Times New Roman" w:hAnsi="Times New Roman" w:cs="Times New Roman"/>
          <w:i/>
          <w:color w:val="000000"/>
          <w:kern w:val="24"/>
          <w:sz w:val="24"/>
          <w:szCs w:val="24"/>
          <w:lang w:val="bg-BG"/>
        </w:rPr>
        <w:t xml:space="preserve"> </w:t>
      </w:r>
      <w:r w:rsidR="00025DE2" w:rsidRPr="00025DE2">
        <w:rPr>
          <w:rFonts w:ascii="Times New Roman" w:eastAsia="Times New Roman" w:hAnsi="Times New Roman" w:cs="Times New Roman"/>
          <w:i/>
          <w:color w:val="000000"/>
          <w:kern w:val="24"/>
          <w:sz w:val="24"/>
          <w:szCs w:val="24"/>
          <w:lang w:val="en-GB"/>
        </w:rPr>
        <w:t>capillaris</w:t>
      </w:r>
      <w:r w:rsidR="00025DE2" w:rsidRPr="00025DE2">
        <w:rPr>
          <w:rFonts w:ascii="Times New Roman" w:eastAsia="Times New Roman" w:hAnsi="Times New Roman" w:cs="Times New Roman"/>
          <w:color w:val="000000"/>
          <w:kern w:val="24"/>
          <w:sz w:val="24"/>
          <w:szCs w:val="24"/>
          <w:lang w:val="bg-BG"/>
        </w:rPr>
        <w:t>.</w:t>
      </w:r>
    </w:p>
    <w:p w:rsidR="00025DE2" w:rsidRPr="00DF5B38" w:rsidRDefault="00543D08" w:rsidP="00C67C32">
      <w:pPr>
        <w:spacing w:before="120" w:after="0"/>
        <w:ind w:firstLine="709"/>
        <w:jc w:val="both"/>
        <w:rPr>
          <w:rFonts w:ascii="Times New Roman" w:eastAsia="Times New Roman" w:hAnsi="Times New Roman" w:cs="Times New Roman"/>
          <w:color w:val="000000"/>
          <w:kern w:val="24"/>
          <w:sz w:val="24"/>
          <w:szCs w:val="24"/>
          <w:lang w:val="ru-RU"/>
        </w:rPr>
      </w:pPr>
      <w:r>
        <w:rPr>
          <w:rFonts w:ascii="Times New Roman" w:eastAsia="Times New Roman" w:hAnsi="Times New Roman" w:cs="Times New Roman"/>
          <w:color w:val="000000"/>
          <w:kern w:val="24"/>
          <w:sz w:val="24"/>
          <w:szCs w:val="24"/>
          <w:lang w:val="ru-RU"/>
        </w:rPr>
        <w:t>В ниските</w:t>
      </w:r>
      <w:r w:rsidR="00025DE2">
        <w:rPr>
          <w:rFonts w:ascii="Times New Roman" w:eastAsia="Times New Roman" w:hAnsi="Times New Roman" w:cs="Times New Roman"/>
          <w:color w:val="000000"/>
          <w:kern w:val="24"/>
          <w:sz w:val="24"/>
          <w:szCs w:val="24"/>
          <w:lang w:val="ru-RU"/>
        </w:rPr>
        <w:t xml:space="preserve">, южни </w:t>
      </w:r>
      <w:r>
        <w:rPr>
          <w:rFonts w:ascii="Times New Roman" w:eastAsia="Times New Roman" w:hAnsi="Times New Roman" w:cs="Times New Roman"/>
          <w:color w:val="000000"/>
          <w:kern w:val="24"/>
          <w:sz w:val="24"/>
          <w:szCs w:val="24"/>
          <w:lang w:val="ru-RU"/>
        </w:rPr>
        <w:t>части на</w:t>
      </w:r>
      <w:r w:rsidR="00025DE2">
        <w:rPr>
          <w:rFonts w:ascii="Times New Roman" w:eastAsia="Times New Roman" w:hAnsi="Times New Roman" w:cs="Times New Roman"/>
          <w:color w:val="000000"/>
          <w:kern w:val="24"/>
          <w:sz w:val="24"/>
          <w:szCs w:val="24"/>
          <w:lang w:val="ru-RU"/>
        </w:rPr>
        <w:t xml:space="preserve"> проекто </w:t>
      </w:r>
      <w:r>
        <w:rPr>
          <w:rFonts w:ascii="Times New Roman" w:eastAsia="Times New Roman" w:hAnsi="Times New Roman" w:cs="Times New Roman"/>
          <w:color w:val="000000"/>
          <w:kern w:val="24"/>
          <w:sz w:val="24"/>
          <w:szCs w:val="24"/>
          <w:lang w:val="ru-RU"/>
        </w:rPr>
        <w:t>-</w:t>
      </w:r>
      <w:r w:rsidR="00025DE2">
        <w:rPr>
          <w:rFonts w:ascii="Times New Roman" w:eastAsia="Times New Roman" w:hAnsi="Times New Roman" w:cs="Times New Roman"/>
          <w:color w:val="000000"/>
          <w:kern w:val="24"/>
          <w:sz w:val="24"/>
          <w:szCs w:val="24"/>
          <w:lang w:val="ru-RU"/>
        </w:rPr>
        <w:t xml:space="preserve"> </w:t>
      </w:r>
      <w:r>
        <w:rPr>
          <w:rFonts w:ascii="Times New Roman" w:eastAsia="Times New Roman" w:hAnsi="Times New Roman" w:cs="Times New Roman"/>
          <w:color w:val="000000"/>
          <w:kern w:val="24"/>
          <w:sz w:val="24"/>
          <w:szCs w:val="24"/>
          <w:lang w:val="ru-RU"/>
        </w:rPr>
        <w:t xml:space="preserve">концесионната площ </w:t>
      </w:r>
      <w:r w:rsidR="00025DE2">
        <w:rPr>
          <w:rFonts w:ascii="Times New Roman" w:eastAsia="Times New Roman" w:hAnsi="Times New Roman" w:cs="Times New Roman"/>
          <w:color w:val="000000"/>
          <w:kern w:val="24"/>
          <w:sz w:val="24"/>
          <w:szCs w:val="24"/>
          <w:lang w:val="ru-RU"/>
        </w:rPr>
        <w:t>о</w:t>
      </w:r>
      <w:r w:rsidR="00025DE2" w:rsidRPr="00DF5B38">
        <w:rPr>
          <w:rFonts w:ascii="Times New Roman" w:eastAsia="Times New Roman" w:hAnsi="Times New Roman" w:cs="Times New Roman"/>
          <w:color w:val="000000"/>
          <w:kern w:val="24"/>
          <w:sz w:val="24"/>
          <w:szCs w:val="24"/>
          <w:lang w:val="ru-RU"/>
        </w:rPr>
        <w:t xml:space="preserve">т дървесните и храстови видове се срещат цер </w:t>
      </w:r>
      <w:r w:rsidR="00025DE2" w:rsidRPr="00DF5B38">
        <w:rPr>
          <w:rFonts w:ascii="Times New Roman" w:eastAsia="Times New Roman" w:hAnsi="Times New Roman" w:cs="Times New Roman"/>
          <w:i/>
          <w:color w:val="000000"/>
          <w:kern w:val="24"/>
          <w:sz w:val="24"/>
          <w:szCs w:val="24"/>
        </w:rPr>
        <w:t>Quercus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cerris</w:t>
      </w:r>
      <w:r w:rsidR="00025DE2" w:rsidRPr="00DF5B38">
        <w:rPr>
          <w:rFonts w:ascii="Times New Roman" w:eastAsia="Times New Roman" w:hAnsi="Times New Roman" w:cs="Times New Roman"/>
          <w:color w:val="000000"/>
          <w:kern w:val="24"/>
          <w:sz w:val="24"/>
          <w:szCs w:val="24"/>
          <w:lang w:val="ru-RU"/>
        </w:rPr>
        <w:t xml:space="preserve">, келяв габър </w:t>
      </w:r>
      <w:r w:rsidR="00025DE2" w:rsidRPr="00DF5B38">
        <w:rPr>
          <w:rFonts w:ascii="Times New Roman" w:eastAsia="Times New Roman" w:hAnsi="Times New Roman" w:cs="Times New Roman"/>
          <w:i/>
          <w:color w:val="000000"/>
          <w:kern w:val="24"/>
          <w:sz w:val="24"/>
          <w:szCs w:val="24"/>
        </w:rPr>
        <w:t>Carpinus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orientalis</w:t>
      </w:r>
      <w:r w:rsidR="00025DE2" w:rsidRPr="00DF5B38">
        <w:rPr>
          <w:rFonts w:ascii="Times New Roman" w:eastAsia="Times New Roman" w:hAnsi="Times New Roman" w:cs="Times New Roman"/>
          <w:color w:val="000000"/>
          <w:kern w:val="24"/>
          <w:sz w:val="24"/>
          <w:szCs w:val="24"/>
          <w:lang w:val="ru-RU"/>
        </w:rPr>
        <w:t xml:space="preserve">, дива круша </w:t>
      </w:r>
      <w:r w:rsidR="00025DE2" w:rsidRPr="00DF5B38">
        <w:rPr>
          <w:rFonts w:ascii="Times New Roman" w:eastAsia="Times New Roman" w:hAnsi="Times New Roman" w:cs="Times New Roman"/>
          <w:i/>
          <w:color w:val="000000"/>
          <w:kern w:val="24"/>
          <w:sz w:val="24"/>
          <w:szCs w:val="24"/>
        </w:rPr>
        <w:t>Pyrus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pyraster</w:t>
      </w:r>
      <w:r w:rsidR="00025DE2" w:rsidRPr="00DF5B38">
        <w:rPr>
          <w:rFonts w:ascii="Times New Roman" w:eastAsia="Times New Roman" w:hAnsi="Times New Roman" w:cs="Times New Roman"/>
          <w:color w:val="000000"/>
          <w:kern w:val="24"/>
          <w:sz w:val="24"/>
          <w:szCs w:val="24"/>
          <w:lang w:val="ru-RU"/>
        </w:rPr>
        <w:t xml:space="preserve">, ябълка </w:t>
      </w:r>
      <w:r w:rsidR="00025DE2" w:rsidRPr="00DF5B38">
        <w:rPr>
          <w:rFonts w:ascii="Times New Roman" w:eastAsia="Times New Roman" w:hAnsi="Times New Roman" w:cs="Times New Roman"/>
          <w:i/>
          <w:color w:val="000000"/>
          <w:kern w:val="24"/>
          <w:sz w:val="24"/>
          <w:szCs w:val="24"/>
        </w:rPr>
        <w:t>Malus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domestica</w:t>
      </w:r>
      <w:r w:rsidR="00025DE2" w:rsidRPr="00DF5B38">
        <w:rPr>
          <w:rFonts w:ascii="Times New Roman" w:eastAsia="Times New Roman" w:hAnsi="Times New Roman" w:cs="Times New Roman"/>
          <w:color w:val="000000"/>
          <w:kern w:val="24"/>
          <w:sz w:val="24"/>
          <w:szCs w:val="24"/>
          <w:lang w:val="ru-RU"/>
        </w:rPr>
        <w:t xml:space="preserve">, обикновена шипка </w:t>
      </w:r>
      <w:r w:rsidR="00025DE2" w:rsidRPr="00DF5B38">
        <w:rPr>
          <w:rFonts w:ascii="Times New Roman" w:eastAsia="Times New Roman" w:hAnsi="Times New Roman" w:cs="Times New Roman"/>
          <w:i/>
          <w:color w:val="000000"/>
          <w:kern w:val="24"/>
          <w:sz w:val="24"/>
          <w:szCs w:val="24"/>
        </w:rPr>
        <w:t>Rosa</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canina</w:t>
      </w:r>
      <w:r w:rsidR="00025DE2" w:rsidRPr="00DF5B38">
        <w:rPr>
          <w:rFonts w:ascii="Times New Roman" w:eastAsia="Times New Roman" w:hAnsi="Times New Roman" w:cs="Times New Roman"/>
          <w:color w:val="000000"/>
          <w:kern w:val="24"/>
          <w:sz w:val="24"/>
          <w:szCs w:val="24"/>
          <w:lang w:val="ru-RU"/>
        </w:rPr>
        <w:t xml:space="preserve">, бодлива шипка </w:t>
      </w:r>
      <w:r w:rsidR="00025DE2" w:rsidRPr="00DF5B38">
        <w:rPr>
          <w:rFonts w:ascii="Times New Roman" w:eastAsia="Times New Roman" w:hAnsi="Times New Roman" w:cs="Times New Roman"/>
          <w:i/>
          <w:color w:val="000000"/>
          <w:kern w:val="24"/>
          <w:sz w:val="24"/>
          <w:szCs w:val="24"/>
        </w:rPr>
        <w:t>Rosa</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myriacantha</w:t>
      </w:r>
      <w:r w:rsidR="00025DE2" w:rsidRPr="00DF5B38">
        <w:rPr>
          <w:rFonts w:ascii="Times New Roman" w:eastAsia="Times New Roman" w:hAnsi="Times New Roman" w:cs="Times New Roman"/>
          <w:color w:val="000000"/>
          <w:kern w:val="24"/>
          <w:sz w:val="24"/>
          <w:szCs w:val="24"/>
          <w:lang w:val="ru-RU"/>
        </w:rPr>
        <w:t xml:space="preserve">, трънка </w:t>
      </w:r>
      <w:r w:rsidR="00025DE2" w:rsidRPr="00DF5B38">
        <w:rPr>
          <w:rFonts w:ascii="Times New Roman" w:eastAsia="Times New Roman" w:hAnsi="Times New Roman" w:cs="Times New Roman"/>
          <w:i/>
          <w:color w:val="000000"/>
          <w:kern w:val="24"/>
          <w:sz w:val="24"/>
          <w:szCs w:val="24"/>
        </w:rPr>
        <w:t>Prunus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spinosa</w:t>
      </w:r>
      <w:r w:rsidR="00025DE2" w:rsidRPr="00DF5B38">
        <w:rPr>
          <w:rFonts w:ascii="Times New Roman" w:eastAsia="Times New Roman" w:hAnsi="Times New Roman" w:cs="Times New Roman"/>
          <w:color w:val="000000"/>
          <w:kern w:val="24"/>
          <w:sz w:val="24"/>
          <w:szCs w:val="24"/>
          <w:lang w:val="ru-RU"/>
        </w:rPr>
        <w:t xml:space="preserve">, обикновен глог </w:t>
      </w:r>
      <w:r w:rsidR="00025DE2" w:rsidRPr="00DF5B38">
        <w:rPr>
          <w:rFonts w:ascii="Times New Roman" w:eastAsia="Times New Roman" w:hAnsi="Times New Roman" w:cs="Times New Roman"/>
          <w:i/>
          <w:color w:val="000000"/>
          <w:kern w:val="24"/>
          <w:sz w:val="24"/>
          <w:szCs w:val="24"/>
        </w:rPr>
        <w:t>Crataegus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monogyna</w:t>
      </w:r>
      <w:r w:rsidR="00025DE2" w:rsidRPr="00DF5B38">
        <w:rPr>
          <w:rFonts w:ascii="Times New Roman" w:eastAsia="Times New Roman" w:hAnsi="Times New Roman" w:cs="Times New Roman"/>
          <w:color w:val="000000"/>
          <w:kern w:val="24"/>
          <w:sz w:val="24"/>
          <w:szCs w:val="24"/>
          <w:lang w:val="ru-RU"/>
        </w:rPr>
        <w:t xml:space="preserve">, синя чубрица </w:t>
      </w:r>
      <w:r w:rsidR="00025DE2" w:rsidRPr="00DF5B38">
        <w:rPr>
          <w:rFonts w:ascii="Times New Roman" w:eastAsia="Times New Roman" w:hAnsi="Times New Roman" w:cs="Times New Roman"/>
          <w:i/>
          <w:color w:val="000000"/>
          <w:kern w:val="24"/>
          <w:sz w:val="24"/>
          <w:szCs w:val="24"/>
        </w:rPr>
        <w:t>Satureja</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coerulea</w:t>
      </w:r>
      <w:r w:rsidR="00025DE2" w:rsidRPr="00DF5B38">
        <w:rPr>
          <w:rFonts w:ascii="Times New Roman" w:eastAsia="Times New Roman" w:hAnsi="Times New Roman" w:cs="Times New Roman"/>
          <w:color w:val="000000"/>
          <w:kern w:val="24"/>
          <w:sz w:val="24"/>
          <w:szCs w:val="24"/>
          <w:lang w:val="ru-RU"/>
        </w:rPr>
        <w:t xml:space="preserve">, космат зановец </w:t>
      </w:r>
      <w:r w:rsidR="00025DE2" w:rsidRPr="00DF5B38">
        <w:rPr>
          <w:rFonts w:ascii="Times New Roman" w:eastAsia="Times New Roman" w:hAnsi="Times New Roman" w:cs="Times New Roman"/>
          <w:i/>
          <w:color w:val="000000"/>
          <w:kern w:val="24"/>
          <w:sz w:val="24"/>
          <w:szCs w:val="24"/>
        </w:rPr>
        <w:t>Chamaecytisus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hirsutus</w:t>
      </w:r>
      <w:r w:rsidR="00025DE2" w:rsidRPr="00DF5B38">
        <w:rPr>
          <w:rFonts w:ascii="Times New Roman" w:eastAsia="Times New Roman" w:hAnsi="Times New Roman" w:cs="Times New Roman"/>
          <w:color w:val="000000"/>
          <w:kern w:val="24"/>
          <w:sz w:val="24"/>
          <w:szCs w:val="24"/>
          <w:lang w:val="ru-RU"/>
        </w:rPr>
        <w:t xml:space="preserve">, рохелов зановец </w:t>
      </w:r>
      <w:r w:rsidR="00025DE2" w:rsidRPr="00DF5B38">
        <w:rPr>
          <w:rFonts w:ascii="Times New Roman" w:eastAsia="Times New Roman" w:hAnsi="Times New Roman" w:cs="Times New Roman"/>
          <w:i/>
          <w:color w:val="000000"/>
          <w:kern w:val="24"/>
          <w:sz w:val="24"/>
          <w:szCs w:val="24"/>
        </w:rPr>
        <w:t>Chamaecytisus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rochelii</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color w:val="000000"/>
          <w:kern w:val="24"/>
          <w:sz w:val="24"/>
          <w:szCs w:val="24"/>
          <w:lang w:val="ru-RU"/>
        </w:rPr>
        <w:t xml:space="preserve">и полски бряст </w:t>
      </w:r>
      <w:r w:rsidR="00025DE2" w:rsidRPr="00DF5B38">
        <w:rPr>
          <w:rFonts w:ascii="Times New Roman" w:eastAsia="Times New Roman" w:hAnsi="Times New Roman" w:cs="Times New Roman"/>
          <w:i/>
          <w:color w:val="000000"/>
          <w:kern w:val="24"/>
          <w:sz w:val="24"/>
          <w:szCs w:val="24"/>
        </w:rPr>
        <w:t>Ulmus</w:t>
      </w:r>
      <w:r w:rsidR="00025DE2" w:rsidRPr="00DF5B38">
        <w:rPr>
          <w:rFonts w:ascii="Times New Roman" w:eastAsia="Times New Roman" w:hAnsi="Times New Roman" w:cs="Times New Roman"/>
          <w:i/>
          <w:color w:val="000000"/>
          <w:kern w:val="24"/>
          <w:sz w:val="24"/>
          <w:szCs w:val="24"/>
          <w:lang w:val="ru-RU"/>
        </w:rPr>
        <w:t xml:space="preserve"> </w:t>
      </w:r>
      <w:r w:rsidR="00025DE2" w:rsidRPr="00DF5B38">
        <w:rPr>
          <w:rFonts w:ascii="Times New Roman" w:eastAsia="Times New Roman" w:hAnsi="Times New Roman" w:cs="Times New Roman"/>
          <w:i/>
          <w:color w:val="000000"/>
          <w:kern w:val="24"/>
          <w:sz w:val="24"/>
          <w:szCs w:val="24"/>
        </w:rPr>
        <w:t>minor</w:t>
      </w:r>
      <w:r w:rsidR="00025DE2" w:rsidRPr="00DF5B38">
        <w:rPr>
          <w:rFonts w:ascii="Times New Roman" w:eastAsia="Times New Roman" w:hAnsi="Times New Roman" w:cs="Times New Roman"/>
          <w:color w:val="000000"/>
          <w:kern w:val="24"/>
          <w:sz w:val="24"/>
          <w:szCs w:val="24"/>
          <w:lang w:val="ru-RU"/>
        </w:rPr>
        <w:t>.</w:t>
      </w:r>
    </w:p>
    <w:p w:rsidR="00DF5B38" w:rsidRPr="00DF5B38" w:rsidRDefault="00DF5B38" w:rsidP="00C67C32">
      <w:pPr>
        <w:spacing w:before="120" w:after="0"/>
        <w:ind w:firstLine="709"/>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От сем. Бобови участват звездан </w:t>
      </w:r>
      <w:r w:rsidRPr="00DF5B38">
        <w:rPr>
          <w:rFonts w:ascii="Times New Roman" w:eastAsia="Times New Roman" w:hAnsi="Times New Roman" w:cs="Times New Roman"/>
          <w:i/>
          <w:color w:val="000000"/>
          <w:kern w:val="24"/>
          <w:sz w:val="24"/>
          <w:szCs w:val="24"/>
        </w:rPr>
        <w:t>Lotus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corniculatus</w:t>
      </w:r>
      <w:r w:rsidRPr="00DF5B38">
        <w:rPr>
          <w:rFonts w:ascii="Times New Roman" w:eastAsia="Times New Roman" w:hAnsi="Times New Roman" w:cs="Times New Roman"/>
          <w:color w:val="000000"/>
          <w:kern w:val="24"/>
          <w:sz w:val="24"/>
          <w:szCs w:val="24"/>
          <w:lang w:val="ru-RU"/>
        </w:rPr>
        <w:t xml:space="preserve">, хмелна люцерна </w:t>
      </w:r>
      <w:r w:rsidRPr="00DF5B38">
        <w:rPr>
          <w:rFonts w:ascii="Times New Roman" w:eastAsia="Times New Roman" w:hAnsi="Times New Roman" w:cs="Times New Roman"/>
          <w:i/>
          <w:color w:val="000000"/>
          <w:kern w:val="24"/>
          <w:sz w:val="24"/>
          <w:szCs w:val="24"/>
        </w:rPr>
        <w:t>Medicago</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lupulina</w:t>
      </w:r>
      <w:r w:rsidRPr="00DF5B38">
        <w:rPr>
          <w:rFonts w:ascii="Times New Roman" w:eastAsia="Times New Roman" w:hAnsi="Times New Roman" w:cs="Times New Roman"/>
          <w:color w:val="000000"/>
          <w:kern w:val="24"/>
          <w:sz w:val="24"/>
          <w:szCs w:val="24"/>
          <w:lang w:val="ru-RU"/>
        </w:rPr>
        <w:t xml:space="preserve">, пурпурна детелина </w:t>
      </w:r>
      <w:r w:rsidRPr="00DF5B38">
        <w:rPr>
          <w:rFonts w:ascii="Times New Roman" w:eastAsia="Times New Roman" w:hAnsi="Times New Roman" w:cs="Times New Roman"/>
          <w:i/>
          <w:color w:val="000000"/>
          <w:kern w:val="24"/>
          <w:sz w:val="24"/>
          <w:szCs w:val="24"/>
        </w:rPr>
        <w:t>Trifolium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purpureum</w:t>
      </w:r>
      <w:r w:rsidRPr="00DF5B38">
        <w:rPr>
          <w:rFonts w:ascii="Times New Roman" w:eastAsia="Times New Roman" w:hAnsi="Times New Roman" w:cs="Times New Roman"/>
          <w:color w:val="000000"/>
          <w:kern w:val="24"/>
          <w:sz w:val="24"/>
          <w:szCs w:val="24"/>
          <w:lang w:val="ru-RU"/>
        </w:rPr>
        <w:t xml:space="preserve">, тревисто звездиче </w:t>
      </w:r>
      <w:r w:rsidRPr="00DF5B38">
        <w:rPr>
          <w:rFonts w:ascii="Times New Roman" w:eastAsia="Times New Roman" w:hAnsi="Times New Roman" w:cs="Times New Roman"/>
          <w:i/>
          <w:color w:val="000000"/>
          <w:kern w:val="24"/>
          <w:sz w:val="24"/>
          <w:szCs w:val="24"/>
        </w:rPr>
        <w:t>Dorycnium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herbaceum</w:t>
      </w:r>
      <w:r w:rsidRPr="00DF5B38">
        <w:rPr>
          <w:rFonts w:ascii="Times New Roman" w:eastAsia="Times New Roman" w:hAnsi="Times New Roman" w:cs="Times New Roman"/>
          <w:color w:val="000000"/>
          <w:kern w:val="24"/>
          <w:sz w:val="24"/>
          <w:szCs w:val="24"/>
          <w:lang w:val="ru-RU"/>
        </w:rPr>
        <w:t xml:space="preserve">, сърповидна люцерна </w:t>
      </w:r>
      <w:r w:rsidRPr="00DF5B38">
        <w:rPr>
          <w:rFonts w:ascii="Times New Roman" w:eastAsia="Times New Roman" w:hAnsi="Times New Roman" w:cs="Times New Roman"/>
          <w:i/>
          <w:color w:val="000000"/>
          <w:kern w:val="24"/>
          <w:sz w:val="24"/>
          <w:szCs w:val="24"/>
        </w:rPr>
        <w:t>Medicago</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falcata</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color w:val="000000"/>
          <w:kern w:val="24"/>
          <w:sz w:val="24"/>
          <w:szCs w:val="24"/>
        </w:rPr>
        <w:t>ssp</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urumovii</w:t>
      </w:r>
      <w:r w:rsidRPr="00DF5B38">
        <w:rPr>
          <w:rFonts w:ascii="Times New Roman" w:eastAsia="Times New Roman" w:hAnsi="Times New Roman" w:cs="Times New Roman"/>
          <w:color w:val="000000"/>
          <w:kern w:val="24"/>
          <w:sz w:val="24"/>
          <w:szCs w:val="24"/>
          <w:lang w:val="ru-RU"/>
        </w:rPr>
        <w:t xml:space="preserve"> и ливадна детелина </w:t>
      </w:r>
      <w:r w:rsidRPr="00DF5B38">
        <w:rPr>
          <w:rFonts w:ascii="Times New Roman" w:eastAsia="Times New Roman" w:hAnsi="Times New Roman" w:cs="Times New Roman"/>
          <w:i/>
          <w:color w:val="000000"/>
          <w:kern w:val="24"/>
          <w:sz w:val="24"/>
          <w:szCs w:val="24"/>
        </w:rPr>
        <w:t>Trifolium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pratense</w:t>
      </w:r>
      <w:r w:rsidRPr="00DF5B38">
        <w:rPr>
          <w:rFonts w:ascii="Times New Roman" w:eastAsia="Times New Roman" w:hAnsi="Times New Roman" w:cs="Times New Roman"/>
          <w:color w:val="000000"/>
          <w:kern w:val="24"/>
          <w:sz w:val="24"/>
          <w:szCs w:val="24"/>
          <w:lang w:val="ru-RU"/>
        </w:rPr>
        <w:t>.</w:t>
      </w:r>
    </w:p>
    <w:p w:rsidR="00DF5B38" w:rsidRPr="00DF5B38" w:rsidRDefault="00DF5B38" w:rsidP="00C67C32">
      <w:pPr>
        <w:spacing w:before="120" w:after="0"/>
        <w:ind w:firstLine="709"/>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От разнотревието се срещат типични калцифилни видове като струмски равнец </w:t>
      </w:r>
      <w:r w:rsidRPr="00DF5B38">
        <w:rPr>
          <w:rFonts w:ascii="Times New Roman" w:eastAsia="Times New Roman" w:hAnsi="Times New Roman" w:cs="Times New Roman"/>
          <w:i/>
          <w:color w:val="000000"/>
          <w:kern w:val="24"/>
          <w:sz w:val="24"/>
          <w:szCs w:val="24"/>
        </w:rPr>
        <w:t>Achillea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clypeolata</w:t>
      </w:r>
      <w:r w:rsidRPr="00DF5B38">
        <w:rPr>
          <w:rFonts w:ascii="Times New Roman" w:eastAsia="Times New Roman" w:hAnsi="Times New Roman" w:cs="Times New Roman"/>
          <w:color w:val="000000"/>
          <w:kern w:val="24"/>
          <w:sz w:val="24"/>
          <w:szCs w:val="24"/>
          <w:lang w:val="ru-RU"/>
        </w:rPr>
        <w:t xml:space="preserve">, дребно обичниче </w:t>
      </w:r>
      <w:r w:rsidRPr="00DF5B38">
        <w:rPr>
          <w:rFonts w:ascii="Times New Roman" w:eastAsia="Times New Roman" w:hAnsi="Times New Roman" w:cs="Times New Roman"/>
          <w:i/>
          <w:color w:val="000000"/>
          <w:kern w:val="24"/>
          <w:sz w:val="24"/>
          <w:szCs w:val="24"/>
        </w:rPr>
        <w:t>Thalictrum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minus</w:t>
      </w:r>
      <w:r w:rsidRPr="00DF5B38">
        <w:rPr>
          <w:rFonts w:ascii="Times New Roman" w:eastAsia="Times New Roman" w:hAnsi="Times New Roman" w:cs="Times New Roman"/>
          <w:color w:val="000000"/>
          <w:kern w:val="24"/>
          <w:sz w:val="24"/>
          <w:szCs w:val="24"/>
          <w:lang w:val="ru-RU"/>
        </w:rPr>
        <w:t xml:space="preserve">, обикновено орехче </w:t>
      </w:r>
      <w:r w:rsidRPr="00DF5B38">
        <w:rPr>
          <w:rFonts w:ascii="Times New Roman" w:eastAsia="Times New Roman" w:hAnsi="Times New Roman" w:cs="Times New Roman"/>
          <w:i/>
          <w:color w:val="000000"/>
          <w:kern w:val="24"/>
          <w:sz w:val="24"/>
          <w:szCs w:val="24"/>
        </w:rPr>
        <w:t>Filipendula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vulgaris</w:t>
      </w:r>
      <w:r w:rsidRPr="00DF5B38">
        <w:rPr>
          <w:rFonts w:ascii="Times New Roman" w:eastAsia="Times New Roman" w:hAnsi="Times New Roman" w:cs="Times New Roman"/>
          <w:color w:val="000000"/>
          <w:kern w:val="24"/>
          <w:sz w:val="24"/>
          <w:szCs w:val="24"/>
          <w:lang w:val="ru-RU"/>
        </w:rPr>
        <w:t xml:space="preserve">, кантабрийска поветица </w:t>
      </w:r>
      <w:r w:rsidRPr="00DF5B38">
        <w:rPr>
          <w:rFonts w:ascii="Times New Roman" w:eastAsia="Times New Roman" w:hAnsi="Times New Roman" w:cs="Times New Roman"/>
          <w:i/>
          <w:color w:val="000000"/>
          <w:kern w:val="24"/>
          <w:sz w:val="24"/>
          <w:szCs w:val="24"/>
        </w:rPr>
        <w:t>Convolvulus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cantabrica</w:t>
      </w:r>
      <w:r w:rsidRPr="00DF5B38">
        <w:rPr>
          <w:rFonts w:ascii="Times New Roman" w:eastAsia="Times New Roman" w:hAnsi="Times New Roman" w:cs="Times New Roman"/>
          <w:color w:val="000000"/>
          <w:kern w:val="24"/>
          <w:sz w:val="24"/>
          <w:szCs w:val="24"/>
          <w:lang w:val="ru-RU"/>
        </w:rPr>
        <w:t xml:space="preserve"> и рейзеров игловръх </w:t>
      </w:r>
      <w:r w:rsidRPr="00DF5B38">
        <w:rPr>
          <w:rFonts w:ascii="Times New Roman" w:eastAsia="Times New Roman" w:hAnsi="Times New Roman" w:cs="Times New Roman"/>
          <w:i/>
          <w:color w:val="000000"/>
          <w:kern w:val="24"/>
          <w:sz w:val="24"/>
          <w:szCs w:val="24"/>
        </w:rPr>
        <w:t>Alyssum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reiserii</w:t>
      </w:r>
      <w:r w:rsidRPr="00DF5B38">
        <w:rPr>
          <w:rFonts w:ascii="Times New Roman" w:eastAsia="Times New Roman" w:hAnsi="Times New Roman" w:cs="Times New Roman"/>
          <w:color w:val="000000"/>
          <w:kern w:val="24"/>
          <w:sz w:val="24"/>
          <w:szCs w:val="24"/>
          <w:lang w:val="ru-RU"/>
        </w:rPr>
        <w:t xml:space="preserve">. Освен тях на терена се срещат още късоклонеста метличина </w:t>
      </w:r>
      <w:r w:rsidRPr="00DF5B38">
        <w:rPr>
          <w:rFonts w:ascii="Times New Roman" w:eastAsia="Times New Roman" w:hAnsi="Times New Roman" w:cs="Times New Roman"/>
          <w:i/>
          <w:color w:val="000000"/>
          <w:kern w:val="24"/>
          <w:sz w:val="24"/>
          <w:szCs w:val="24"/>
        </w:rPr>
        <w:t>Centaurea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jacea</w:t>
      </w:r>
      <w:r w:rsidRPr="00DF5B38">
        <w:rPr>
          <w:rFonts w:ascii="Times New Roman" w:eastAsia="Times New Roman" w:hAnsi="Times New Roman" w:cs="Times New Roman"/>
          <w:color w:val="000000"/>
          <w:kern w:val="24"/>
          <w:sz w:val="24"/>
          <w:szCs w:val="24"/>
          <w:lang w:val="ru-RU"/>
        </w:rPr>
        <w:t xml:space="preserve">, дребна динка </w:t>
      </w:r>
      <w:r w:rsidRPr="00DF5B38">
        <w:rPr>
          <w:rFonts w:ascii="Times New Roman" w:eastAsia="Times New Roman" w:hAnsi="Times New Roman" w:cs="Times New Roman"/>
          <w:i/>
          <w:color w:val="000000"/>
          <w:kern w:val="24"/>
          <w:sz w:val="24"/>
          <w:szCs w:val="24"/>
        </w:rPr>
        <w:t>Sanguisorba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minor</w:t>
      </w:r>
      <w:r w:rsidRPr="00DF5B38">
        <w:rPr>
          <w:rFonts w:ascii="Times New Roman" w:eastAsia="Times New Roman" w:hAnsi="Times New Roman" w:cs="Times New Roman"/>
          <w:color w:val="000000"/>
          <w:kern w:val="24"/>
          <w:sz w:val="24"/>
          <w:szCs w:val="24"/>
          <w:lang w:val="ru-RU"/>
        </w:rPr>
        <w:t xml:space="preserve">, обикновена лазаркиня </w:t>
      </w:r>
      <w:r w:rsidRPr="00DF5B38">
        <w:rPr>
          <w:rFonts w:ascii="Times New Roman" w:eastAsia="Times New Roman" w:hAnsi="Times New Roman" w:cs="Times New Roman"/>
          <w:i/>
          <w:color w:val="000000"/>
          <w:kern w:val="24"/>
          <w:sz w:val="24"/>
          <w:szCs w:val="24"/>
        </w:rPr>
        <w:t>Asperula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cynanchica</w:t>
      </w:r>
      <w:r w:rsidRPr="00DF5B38">
        <w:rPr>
          <w:rFonts w:ascii="Times New Roman" w:eastAsia="Times New Roman" w:hAnsi="Times New Roman" w:cs="Times New Roman"/>
          <w:color w:val="000000"/>
          <w:kern w:val="24"/>
          <w:sz w:val="24"/>
          <w:szCs w:val="24"/>
          <w:lang w:val="ru-RU"/>
        </w:rPr>
        <w:t xml:space="preserve">, жълто подрумиче </w:t>
      </w:r>
      <w:r w:rsidRPr="00DF5B38">
        <w:rPr>
          <w:rFonts w:ascii="Times New Roman" w:eastAsia="Times New Roman" w:hAnsi="Times New Roman" w:cs="Times New Roman"/>
          <w:i/>
          <w:color w:val="000000"/>
          <w:kern w:val="24"/>
          <w:sz w:val="24"/>
          <w:szCs w:val="24"/>
        </w:rPr>
        <w:t>Anthemis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tinctoria</w:t>
      </w:r>
      <w:r w:rsidRPr="00DF5B38">
        <w:rPr>
          <w:rFonts w:ascii="Times New Roman" w:eastAsia="Times New Roman" w:hAnsi="Times New Roman" w:cs="Times New Roman"/>
          <w:color w:val="000000"/>
          <w:kern w:val="24"/>
          <w:sz w:val="24"/>
          <w:szCs w:val="24"/>
          <w:lang w:val="ru-RU"/>
        </w:rPr>
        <w:t xml:space="preserve">, синя жлъчка </w:t>
      </w:r>
      <w:r w:rsidRPr="00DF5B38">
        <w:rPr>
          <w:rFonts w:ascii="Times New Roman" w:eastAsia="Times New Roman" w:hAnsi="Times New Roman" w:cs="Times New Roman"/>
          <w:i/>
          <w:color w:val="000000"/>
          <w:kern w:val="24"/>
          <w:sz w:val="24"/>
          <w:szCs w:val="24"/>
        </w:rPr>
        <w:t>Cichorium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inthybus</w:t>
      </w:r>
      <w:r w:rsidRPr="00DF5B38">
        <w:rPr>
          <w:rFonts w:ascii="Times New Roman" w:eastAsia="Times New Roman" w:hAnsi="Times New Roman" w:cs="Times New Roman"/>
          <w:color w:val="000000"/>
          <w:kern w:val="24"/>
          <w:sz w:val="24"/>
          <w:szCs w:val="24"/>
          <w:lang w:val="ru-RU"/>
        </w:rPr>
        <w:t xml:space="preserve">, триниелистна самогризка </w:t>
      </w:r>
      <w:r w:rsidRPr="00DF5B38">
        <w:rPr>
          <w:rFonts w:ascii="Times New Roman" w:eastAsia="Times New Roman" w:hAnsi="Times New Roman" w:cs="Times New Roman"/>
          <w:i/>
          <w:color w:val="000000"/>
          <w:kern w:val="24"/>
          <w:sz w:val="24"/>
          <w:szCs w:val="24"/>
        </w:rPr>
        <w:t>Scabiosa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triniaefolia</w:t>
      </w:r>
      <w:r w:rsidRPr="00DF5B38">
        <w:rPr>
          <w:rFonts w:ascii="Times New Roman" w:eastAsia="Times New Roman" w:hAnsi="Times New Roman" w:cs="Times New Roman"/>
          <w:color w:val="000000"/>
          <w:kern w:val="24"/>
          <w:sz w:val="24"/>
          <w:szCs w:val="24"/>
          <w:lang w:val="ru-RU"/>
        </w:rPr>
        <w:t xml:space="preserve">, едногодишен ранилист </w:t>
      </w:r>
      <w:r w:rsidRPr="00DF5B38">
        <w:rPr>
          <w:rFonts w:ascii="Times New Roman" w:eastAsia="Times New Roman" w:hAnsi="Times New Roman" w:cs="Times New Roman"/>
          <w:i/>
          <w:color w:val="000000"/>
          <w:kern w:val="24"/>
          <w:sz w:val="24"/>
          <w:szCs w:val="24"/>
        </w:rPr>
        <w:t>Stachys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annua</w:t>
      </w:r>
      <w:r w:rsidRPr="00DF5B38">
        <w:rPr>
          <w:rFonts w:ascii="Times New Roman" w:eastAsia="Times New Roman" w:hAnsi="Times New Roman" w:cs="Times New Roman"/>
          <w:color w:val="000000"/>
          <w:kern w:val="24"/>
          <w:sz w:val="24"/>
          <w:szCs w:val="24"/>
          <w:lang w:val="ru-RU"/>
        </w:rPr>
        <w:t xml:space="preserve">, прътовидна какула </w:t>
      </w:r>
      <w:r w:rsidRPr="00DF5B38">
        <w:rPr>
          <w:rFonts w:ascii="Times New Roman" w:eastAsia="Times New Roman" w:hAnsi="Times New Roman" w:cs="Times New Roman"/>
          <w:i/>
          <w:color w:val="000000"/>
          <w:kern w:val="24"/>
          <w:sz w:val="24"/>
          <w:szCs w:val="24"/>
        </w:rPr>
        <w:t>Salvia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virgata</w:t>
      </w:r>
      <w:r w:rsidRPr="00DF5B38">
        <w:rPr>
          <w:rFonts w:ascii="Times New Roman" w:eastAsia="Times New Roman" w:hAnsi="Times New Roman" w:cs="Times New Roman"/>
          <w:color w:val="000000"/>
          <w:kern w:val="24"/>
          <w:sz w:val="24"/>
          <w:szCs w:val="24"/>
          <w:lang w:val="ru-RU"/>
        </w:rPr>
        <w:t xml:space="preserve">, див морков </w:t>
      </w:r>
      <w:r w:rsidRPr="00DF5B38">
        <w:rPr>
          <w:rFonts w:ascii="Times New Roman" w:eastAsia="Times New Roman" w:hAnsi="Times New Roman" w:cs="Times New Roman"/>
          <w:i/>
          <w:color w:val="000000"/>
          <w:kern w:val="24"/>
          <w:sz w:val="24"/>
          <w:szCs w:val="24"/>
        </w:rPr>
        <w:t>Daucus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carota</w:t>
      </w:r>
      <w:r w:rsidRPr="00DF5B38">
        <w:rPr>
          <w:rFonts w:ascii="Times New Roman" w:eastAsia="Times New Roman" w:hAnsi="Times New Roman" w:cs="Times New Roman"/>
          <w:color w:val="000000"/>
          <w:kern w:val="24"/>
          <w:sz w:val="24"/>
          <w:szCs w:val="24"/>
          <w:lang w:val="ru-RU"/>
        </w:rPr>
        <w:t xml:space="preserve">, обикновено подъбиче </w:t>
      </w:r>
      <w:r w:rsidRPr="00DF5B38">
        <w:rPr>
          <w:rFonts w:ascii="Times New Roman" w:eastAsia="Times New Roman" w:hAnsi="Times New Roman" w:cs="Times New Roman"/>
          <w:i/>
          <w:color w:val="000000"/>
          <w:kern w:val="24"/>
          <w:sz w:val="24"/>
          <w:szCs w:val="24"/>
        </w:rPr>
        <w:t>Teucrium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chamaedrys</w:t>
      </w:r>
      <w:r w:rsidRPr="00DF5B38">
        <w:rPr>
          <w:rFonts w:ascii="Times New Roman" w:eastAsia="Times New Roman" w:hAnsi="Times New Roman" w:cs="Times New Roman"/>
          <w:color w:val="000000"/>
          <w:kern w:val="24"/>
          <w:sz w:val="24"/>
          <w:szCs w:val="24"/>
          <w:lang w:val="ru-RU"/>
        </w:rPr>
        <w:t xml:space="preserve">, бяло подъбиче </w:t>
      </w:r>
      <w:r w:rsidRPr="00DF5B38">
        <w:rPr>
          <w:rFonts w:ascii="Times New Roman" w:eastAsia="Times New Roman" w:hAnsi="Times New Roman" w:cs="Times New Roman"/>
          <w:i/>
          <w:color w:val="000000"/>
          <w:kern w:val="24"/>
          <w:sz w:val="24"/>
          <w:szCs w:val="24"/>
        </w:rPr>
        <w:t>Teucrium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polium</w:t>
      </w:r>
      <w:r w:rsidRPr="00DF5B38">
        <w:rPr>
          <w:rFonts w:ascii="Times New Roman" w:eastAsia="Times New Roman" w:hAnsi="Times New Roman" w:cs="Times New Roman"/>
          <w:color w:val="000000"/>
          <w:kern w:val="24"/>
          <w:sz w:val="24"/>
          <w:szCs w:val="24"/>
          <w:lang w:val="ru-RU"/>
        </w:rPr>
        <w:t xml:space="preserve">, самогризкова метличина </w:t>
      </w:r>
      <w:r w:rsidRPr="00DF5B38">
        <w:rPr>
          <w:rFonts w:ascii="Times New Roman" w:eastAsia="Times New Roman" w:hAnsi="Times New Roman" w:cs="Times New Roman"/>
          <w:i/>
          <w:color w:val="000000"/>
          <w:kern w:val="24"/>
          <w:sz w:val="24"/>
          <w:szCs w:val="24"/>
        </w:rPr>
        <w:t>Centaurea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scabiosa</w:t>
      </w:r>
      <w:r w:rsidRPr="00DF5B38">
        <w:rPr>
          <w:rFonts w:ascii="Times New Roman" w:eastAsia="Times New Roman" w:hAnsi="Times New Roman" w:cs="Times New Roman"/>
          <w:color w:val="000000"/>
          <w:kern w:val="24"/>
          <w:sz w:val="24"/>
          <w:szCs w:val="24"/>
          <w:lang w:val="ru-RU"/>
        </w:rPr>
        <w:t xml:space="preserve">, влакнеста рогачица </w:t>
      </w:r>
      <w:r w:rsidRPr="00DF5B38">
        <w:rPr>
          <w:rFonts w:ascii="Times New Roman" w:eastAsia="Times New Roman" w:hAnsi="Times New Roman" w:cs="Times New Roman"/>
          <w:i/>
          <w:color w:val="000000"/>
          <w:kern w:val="24"/>
          <w:sz w:val="24"/>
          <w:szCs w:val="24"/>
        </w:rPr>
        <w:t>Xanthium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strumarium</w:t>
      </w:r>
      <w:r w:rsidRPr="00DF5B38">
        <w:rPr>
          <w:rFonts w:ascii="Times New Roman" w:eastAsia="Times New Roman" w:hAnsi="Times New Roman" w:cs="Times New Roman"/>
          <w:color w:val="000000"/>
          <w:kern w:val="24"/>
          <w:sz w:val="24"/>
          <w:szCs w:val="24"/>
          <w:lang w:val="ru-RU"/>
        </w:rPr>
        <w:t xml:space="preserve">, жълтеникава самогризка </w:t>
      </w:r>
      <w:r w:rsidRPr="00DF5B38">
        <w:rPr>
          <w:rFonts w:ascii="Times New Roman" w:eastAsia="Times New Roman" w:hAnsi="Times New Roman" w:cs="Times New Roman"/>
          <w:i/>
          <w:color w:val="000000"/>
          <w:kern w:val="24"/>
          <w:sz w:val="24"/>
          <w:szCs w:val="24"/>
        </w:rPr>
        <w:t>Scabiosa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ochroleuca</w:t>
      </w:r>
      <w:r w:rsidRPr="00DF5B38">
        <w:rPr>
          <w:rFonts w:ascii="Times New Roman" w:eastAsia="Times New Roman" w:hAnsi="Times New Roman" w:cs="Times New Roman"/>
          <w:color w:val="000000"/>
          <w:kern w:val="24"/>
          <w:sz w:val="24"/>
          <w:szCs w:val="24"/>
          <w:lang w:val="ru-RU"/>
        </w:rPr>
        <w:t xml:space="preserve">, обикновена мента </w:t>
      </w:r>
      <w:r w:rsidRPr="00DF5B38">
        <w:rPr>
          <w:rFonts w:ascii="Times New Roman" w:eastAsia="Times New Roman" w:hAnsi="Times New Roman" w:cs="Times New Roman"/>
          <w:i/>
          <w:color w:val="000000"/>
          <w:kern w:val="24"/>
          <w:sz w:val="24"/>
          <w:szCs w:val="24"/>
        </w:rPr>
        <w:t>Mentha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spicata</w:t>
      </w:r>
      <w:r w:rsidRPr="00DF5B38">
        <w:rPr>
          <w:rFonts w:ascii="Times New Roman" w:eastAsia="Times New Roman" w:hAnsi="Times New Roman" w:cs="Times New Roman"/>
          <w:color w:val="000000"/>
          <w:kern w:val="24"/>
          <w:sz w:val="24"/>
          <w:szCs w:val="24"/>
          <w:lang w:val="ru-RU"/>
        </w:rPr>
        <w:t xml:space="preserve">, обикновена пришница </w:t>
      </w:r>
      <w:r w:rsidRPr="00DF5B38">
        <w:rPr>
          <w:rFonts w:ascii="Times New Roman" w:eastAsia="Times New Roman" w:hAnsi="Times New Roman" w:cs="Times New Roman"/>
          <w:i/>
          <w:color w:val="000000"/>
          <w:kern w:val="24"/>
          <w:sz w:val="24"/>
          <w:szCs w:val="24"/>
        </w:rPr>
        <w:t>Prunella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vulgaris</w:t>
      </w:r>
      <w:r w:rsidRPr="00DF5B38">
        <w:rPr>
          <w:rFonts w:ascii="Times New Roman" w:eastAsia="Times New Roman" w:hAnsi="Times New Roman" w:cs="Times New Roman"/>
          <w:color w:val="000000"/>
          <w:kern w:val="24"/>
          <w:sz w:val="24"/>
          <w:szCs w:val="24"/>
          <w:lang w:val="ru-RU"/>
        </w:rPr>
        <w:t xml:space="preserve">, лилиецветен венечник </w:t>
      </w:r>
      <w:r w:rsidRPr="00DF5B38">
        <w:rPr>
          <w:rFonts w:ascii="Times New Roman" w:eastAsia="Times New Roman" w:hAnsi="Times New Roman" w:cs="Times New Roman"/>
          <w:i/>
          <w:color w:val="000000"/>
          <w:kern w:val="24"/>
          <w:sz w:val="24"/>
          <w:szCs w:val="24"/>
        </w:rPr>
        <w:t>Anthericum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liliago</w:t>
      </w:r>
      <w:r w:rsidRPr="00DF5B38">
        <w:rPr>
          <w:rFonts w:ascii="Times New Roman" w:eastAsia="Times New Roman" w:hAnsi="Times New Roman" w:cs="Times New Roman"/>
          <w:color w:val="000000"/>
          <w:kern w:val="24"/>
          <w:sz w:val="24"/>
          <w:szCs w:val="24"/>
          <w:lang w:val="ru-RU"/>
        </w:rPr>
        <w:t xml:space="preserve">, камшик </w:t>
      </w:r>
      <w:r w:rsidRPr="00DF5B38">
        <w:rPr>
          <w:rFonts w:ascii="Times New Roman" w:eastAsia="Times New Roman" w:hAnsi="Times New Roman" w:cs="Times New Roman"/>
          <w:i/>
          <w:color w:val="000000"/>
          <w:kern w:val="24"/>
          <w:sz w:val="24"/>
          <w:szCs w:val="24"/>
        </w:rPr>
        <w:t>Agrimonia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eupatoria</w:t>
      </w:r>
      <w:r w:rsidRPr="00DF5B38">
        <w:rPr>
          <w:rFonts w:ascii="Times New Roman" w:eastAsia="Times New Roman" w:hAnsi="Times New Roman" w:cs="Times New Roman"/>
          <w:color w:val="000000"/>
          <w:kern w:val="24"/>
          <w:sz w:val="24"/>
          <w:szCs w:val="24"/>
          <w:lang w:val="ru-RU"/>
        </w:rPr>
        <w:t xml:space="preserve">, езичестолистна паламида </w:t>
      </w:r>
      <w:r w:rsidRPr="00DF5B38">
        <w:rPr>
          <w:rFonts w:ascii="Times New Roman" w:eastAsia="Times New Roman" w:hAnsi="Times New Roman" w:cs="Times New Roman"/>
          <w:i/>
          <w:color w:val="000000"/>
          <w:kern w:val="24"/>
          <w:sz w:val="24"/>
          <w:szCs w:val="24"/>
        </w:rPr>
        <w:t>Cirsium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ligulare</w:t>
      </w:r>
      <w:r w:rsidRPr="00DF5B38">
        <w:rPr>
          <w:rFonts w:ascii="Times New Roman" w:eastAsia="Times New Roman" w:hAnsi="Times New Roman" w:cs="Times New Roman"/>
          <w:color w:val="000000"/>
          <w:kern w:val="24"/>
          <w:sz w:val="24"/>
          <w:szCs w:val="24"/>
          <w:lang w:val="ru-RU"/>
        </w:rPr>
        <w:t xml:space="preserve">, риган </w:t>
      </w:r>
      <w:r w:rsidRPr="00DF5B38">
        <w:rPr>
          <w:rFonts w:ascii="Times New Roman" w:eastAsia="Times New Roman" w:hAnsi="Times New Roman" w:cs="Times New Roman"/>
          <w:i/>
          <w:color w:val="000000"/>
          <w:kern w:val="24"/>
          <w:sz w:val="24"/>
          <w:szCs w:val="24"/>
        </w:rPr>
        <w:t>Origanum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vulgare</w:t>
      </w:r>
      <w:r w:rsidRPr="00DF5B38">
        <w:rPr>
          <w:rFonts w:ascii="Times New Roman" w:eastAsia="Times New Roman" w:hAnsi="Times New Roman" w:cs="Times New Roman"/>
          <w:color w:val="000000"/>
          <w:kern w:val="24"/>
          <w:sz w:val="24"/>
          <w:szCs w:val="24"/>
          <w:lang w:val="ru-RU"/>
        </w:rPr>
        <w:t xml:space="preserve">, еньовче </w:t>
      </w:r>
      <w:r w:rsidRPr="00DF5B38">
        <w:rPr>
          <w:rFonts w:ascii="Times New Roman" w:eastAsia="Times New Roman" w:hAnsi="Times New Roman" w:cs="Times New Roman"/>
          <w:i/>
          <w:color w:val="000000"/>
          <w:kern w:val="24"/>
          <w:sz w:val="24"/>
          <w:szCs w:val="24"/>
        </w:rPr>
        <w:t>Galium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verum</w:t>
      </w:r>
      <w:r w:rsidRPr="00DF5B38">
        <w:rPr>
          <w:rFonts w:ascii="Times New Roman" w:eastAsia="Times New Roman" w:hAnsi="Times New Roman" w:cs="Times New Roman"/>
          <w:color w:val="000000"/>
          <w:kern w:val="24"/>
          <w:sz w:val="24"/>
          <w:szCs w:val="24"/>
          <w:lang w:val="ru-RU"/>
        </w:rPr>
        <w:t xml:space="preserve">, овча метличина </w:t>
      </w:r>
      <w:r w:rsidRPr="00DF5B38">
        <w:rPr>
          <w:rFonts w:ascii="Times New Roman" w:eastAsia="Times New Roman" w:hAnsi="Times New Roman" w:cs="Times New Roman"/>
          <w:i/>
          <w:color w:val="000000"/>
          <w:kern w:val="24"/>
          <w:sz w:val="24"/>
          <w:szCs w:val="24"/>
        </w:rPr>
        <w:t>Centaurea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ovina</w:t>
      </w:r>
      <w:r w:rsidRPr="00DF5B38">
        <w:rPr>
          <w:rFonts w:ascii="Times New Roman" w:eastAsia="Times New Roman" w:hAnsi="Times New Roman" w:cs="Times New Roman"/>
          <w:color w:val="000000"/>
          <w:kern w:val="24"/>
          <w:sz w:val="24"/>
          <w:szCs w:val="24"/>
          <w:lang w:val="ru-RU"/>
        </w:rPr>
        <w:t xml:space="preserve">, бял равнец </w:t>
      </w:r>
      <w:r w:rsidRPr="00DF5B38">
        <w:rPr>
          <w:rFonts w:ascii="Times New Roman" w:eastAsia="Times New Roman" w:hAnsi="Times New Roman" w:cs="Times New Roman"/>
          <w:i/>
          <w:color w:val="000000"/>
          <w:kern w:val="24"/>
          <w:sz w:val="24"/>
          <w:szCs w:val="24"/>
        </w:rPr>
        <w:t>Achillea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millefolium</w:t>
      </w:r>
      <w:r w:rsidRPr="00DF5B38">
        <w:rPr>
          <w:rFonts w:ascii="Times New Roman" w:eastAsia="Times New Roman" w:hAnsi="Times New Roman" w:cs="Times New Roman"/>
          <w:color w:val="000000"/>
          <w:kern w:val="24"/>
          <w:sz w:val="24"/>
          <w:szCs w:val="24"/>
          <w:lang w:val="ru-RU"/>
        </w:rPr>
        <w:t xml:space="preserve">, голяма телчарка </w:t>
      </w:r>
      <w:r w:rsidRPr="00DF5B38">
        <w:rPr>
          <w:rFonts w:ascii="Times New Roman" w:eastAsia="Times New Roman" w:hAnsi="Times New Roman" w:cs="Times New Roman"/>
          <w:i/>
          <w:color w:val="000000"/>
          <w:kern w:val="24"/>
          <w:sz w:val="24"/>
          <w:szCs w:val="24"/>
        </w:rPr>
        <w:t>Polygala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major</w:t>
      </w:r>
      <w:r w:rsidRPr="00DF5B38">
        <w:rPr>
          <w:rFonts w:ascii="Times New Roman" w:eastAsia="Times New Roman" w:hAnsi="Times New Roman" w:cs="Times New Roman"/>
          <w:color w:val="000000"/>
          <w:kern w:val="24"/>
          <w:sz w:val="24"/>
          <w:szCs w:val="24"/>
          <w:lang w:val="ru-RU"/>
        </w:rPr>
        <w:t xml:space="preserve">, долинеров ленолист </w:t>
      </w:r>
      <w:r w:rsidRPr="00DF5B38">
        <w:rPr>
          <w:rFonts w:ascii="Times New Roman" w:eastAsia="Times New Roman" w:hAnsi="Times New Roman" w:cs="Times New Roman"/>
          <w:i/>
          <w:color w:val="000000"/>
          <w:kern w:val="24"/>
          <w:sz w:val="24"/>
          <w:szCs w:val="24"/>
        </w:rPr>
        <w:t>Thesium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dollinerii</w:t>
      </w:r>
      <w:r w:rsidRPr="00DF5B38">
        <w:rPr>
          <w:rFonts w:ascii="Times New Roman" w:eastAsia="Times New Roman" w:hAnsi="Times New Roman" w:cs="Times New Roman"/>
          <w:color w:val="000000"/>
          <w:kern w:val="24"/>
          <w:sz w:val="24"/>
          <w:szCs w:val="24"/>
          <w:lang w:val="ru-RU"/>
        </w:rPr>
        <w:t xml:space="preserve">, обикновен ветрогон </w:t>
      </w:r>
      <w:r w:rsidRPr="00DF5B38">
        <w:rPr>
          <w:rFonts w:ascii="Times New Roman" w:eastAsia="Times New Roman" w:hAnsi="Times New Roman" w:cs="Times New Roman"/>
          <w:i/>
          <w:color w:val="000000"/>
          <w:kern w:val="24"/>
          <w:sz w:val="24"/>
          <w:szCs w:val="24"/>
        </w:rPr>
        <w:t>Eryngium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campestre</w:t>
      </w:r>
      <w:r w:rsidRPr="00DF5B38">
        <w:rPr>
          <w:rFonts w:ascii="Times New Roman" w:eastAsia="Times New Roman" w:hAnsi="Times New Roman" w:cs="Times New Roman"/>
          <w:color w:val="000000"/>
          <w:kern w:val="24"/>
          <w:sz w:val="24"/>
          <w:szCs w:val="24"/>
          <w:lang w:val="ru-RU"/>
        </w:rPr>
        <w:t xml:space="preserve">, източна метличина </w:t>
      </w:r>
      <w:r w:rsidRPr="00DF5B38">
        <w:rPr>
          <w:rFonts w:ascii="Times New Roman" w:eastAsia="Times New Roman" w:hAnsi="Times New Roman" w:cs="Times New Roman"/>
          <w:i/>
          <w:color w:val="000000"/>
          <w:kern w:val="24"/>
          <w:sz w:val="24"/>
          <w:szCs w:val="24"/>
        </w:rPr>
        <w:t>Centaurea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orientalis</w:t>
      </w:r>
      <w:r w:rsidRPr="00DF5B38">
        <w:rPr>
          <w:rFonts w:ascii="Times New Roman" w:eastAsia="Times New Roman" w:hAnsi="Times New Roman" w:cs="Times New Roman"/>
          <w:color w:val="000000"/>
          <w:kern w:val="24"/>
          <w:sz w:val="24"/>
          <w:szCs w:val="24"/>
          <w:lang w:val="ru-RU"/>
        </w:rPr>
        <w:t xml:space="preserve">, горско миризливче </w:t>
      </w:r>
      <w:r w:rsidRPr="00DF5B38">
        <w:rPr>
          <w:rFonts w:ascii="Times New Roman" w:eastAsia="Times New Roman" w:hAnsi="Times New Roman" w:cs="Times New Roman"/>
          <w:i/>
          <w:color w:val="000000"/>
          <w:kern w:val="24"/>
          <w:sz w:val="24"/>
          <w:szCs w:val="24"/>
        </w:rPr>
        <w:t>Calamintha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sylvatica</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color w:val="000000"/>
          <w:kern w:val="24"/>
          <w:sz w:val="24"/>
          <w:szCs w:val="24"/>
        </w:rPr>
        <w:t>ssp</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ascendens</w:t>
      </w:r>
      <w:r w:rsidRPr="00DF5B38">
        <w:rPr>
          <w:rFonts w:ascii="Times New Roman" w:eastAsia="Times New Roman" w:hAnsi="Times New Roman" w:cs="Times New Roman"/>
          <w:color w:val="000000"/>
          <w:kern w:val="24"/>
          <w:sz w:val="24"/>
          <w:szCs w:val="24"/>
          <w:lang w:val="ru-RU"/>
        </w:rPr>
        <w:t xml:space="preserve">, устрел </w:t>
      </w:r>
      <w:r w:rsidRPr="00DF5B38">
        <w:rPr>
          <w:rFonts w:ascii="Times New Roman" w:eastAsia="Times New Roman" w:hAnsi="Times New Roman" w:cs="Times New Roman"/>
          <w:i/>
          <w:color w:val="000000"/>
          <w:kern w:val="24"/>
          <w:sz w:val="24"/>
          <w:szCs w:val="24"/>
        </w:rPr>
        <w:t>Vincetoxicum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hirundinaria</w:t>
      </w:r>
      <w:r w:rsidRPr="00DF5B38">
        <w:rPr>
          <w:rFonts w:ascii="Times New Roman" w:eastAsia="Times New Roman" w:hAnsi="Times New Roman" w:cs="Times New Roman"/>
          <w:color w:val="000000"/>
          <w:kern w:val="24"/>
          <w:sz w:val="24"/>
          <w:szCs w:val="24"/>
          <w:lang w:val="ru-RU"/>
        </w:rPr>
        <w:t xml:space="preserve">, ягода </w:t>
      </w:r>
      <w:r w:rsidRPr="00DF5B38">
        <w:rPr>
          <w:rFonts w:ascii="Times New Roman" w:eastAsia="Times New Roman" w:hAnsi="Times New Roman" w:cs="Times New Roman"/>
          <w:i/>
          <w:color w:val="000000"/>
          <w:kern w:val="24"/>
          <w:sz w:val="24"/>
          <w:szCs w:val="24"/>
        </w:rPr>
        <w:t>Fragaria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vesca</w:t>
      </w:r>
      <w:r w:rsidRPr="00DF5B38">
        <w:rPr>
          <w:rFonts w:ascii="Times New Roman" w:eastAsia="Times New Roman" w:hAnsi="Times New Roman" w:cs="Times New Roman"/>
          <w:color w:val="000000"/>
          <w:kern w:val="24"/>
          <w:sz w:val="24"/>
          <w:szCs w:val="24"/>
          <w:lang w:val="ru-RU"/>
        </w:rPr>
        <w:t xml:space="preserve">, прав чистец </w:t>
      </w:r>
      <w:r w:rsidRPr="00DF5B38">
        <w:rPr>
          <w:rFonts w:ascii="Times New Roman" w:eastAsia="Times New Roman" w:hAnsi="Times New Roman" w:cs="Times New Roman"/>
          <w:i/>
          <w:color w:val="000000"/>
          <w:kern w:val="24"/>
          <w:sz w:val="24"/>
          <w:szCs w:val="24"/>
        </w:rPr>
        <w:t>Stachys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recta</w:t>
      </w:r>
      <w:r w:rsidRPr="00DF5B38">
        <w:rPr>
          <w:rFonts w:ascii="Times New Roman" w:eastAsia="Times New Roman" w:hAnsi="Times New Roman" w:cs="Times New Roman"/>
          <w:color w:val="000000"/>
          <w:kern w:val="24"/>
          <w:sz w:val="24"/>
          <w:szCs w:val="24"/>
          <w:lang w:val="ru-RU"/>
        </w:rPr>
        <w:t xml:space="preserve">, живовляк </w:t>
      </w:r>
      <w:r w:rsidRPr="00DF5B38">
        <w:rPr>
          <w:rFonts w:ascii="Times New Roman" w:eastAsia="Times New Roman" w:hAnsi="Times New Roman" w:cs="Times New Roman"/>
          <w:i/>
          <w:color w:val="000000"/>
          <w:kern w:val="24"/>
          <w:sz w:val="24"/>
          <w:szCs w:val="24"/>
        </w:rPr>
        <w:t>Plantago</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media</w:t>
      </w:r>
      <w:r w:rsidRPr="00DF5B38">
        <w:rPr>
          <w:rFonts w:ascii="Times New Roman" w:eastAsia="Times New Roman" w:hAnsi="Times New Roman" w:cs="Times New Roman"/>
          <w:color w:val="000000"/>
          <w:kern w:val="24"/>
          <w:sz w:val="24"/>
          <w:szCs w:val="24"/>
          <w:lang w:val="ru-RU"/>
        </w:rPr>
        <w:t xml:space="preserve">, гигантски карамфил </w:t>
      </w:r>
      <w:r w:rsidRPr="00DF5B38">
        <w:rPr>
          <w:rFonts w:ascii="Times New Roman" w:eastAsia="Times New Roman" w:hAnsi="Times New Roman" w:cs="Times New Roman"/>
          <w:i/>
          <w:color w:val="000000"/>
          <w:kern w:val="24"/>
          <w:sz w:val="24"/>
          <w:szCs w:val="24"/>
        </w:rPr>
        <w:t>Dianthus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giganteus</w:t>
      </w:r>
      <w:r w:rsidRPr="00DF5B38">
        <w:rPr>
          <w:rFonts w:ascii="Times New Roman" w:eastAsia="Times New Roman" w:hAnsi="Times New Roman" w:cs="Times New Roman"/>
          <w:color w:val="000000"/>
          <w:kern w:val="24"/>
          <w:sz w:val="24"/>
          <w:szCs w:val="24"/>
          <w:lang w:val="ru-RU"/>
        </w:rPr>
        <w:t xml:space="preserve">, равнолюспест оман </w:t>
      </w:r>
      <w:r w:rsidRPr="00DF5B38">
        <w:rPr>
          <w:rFonts w:ascii="Times New Roman" w:eastAsia="Times New Roman" w:hAnsi="Times New Roman" w:cs="Times New Roman"/>
          <w:i/>
          <w:color w:val="000000"/>
          <w:kern w:val="24"/>
          <w:sz w:val="24"/>
          <w:szCs w:val="24"/>
        </w:rPr>
        <w:t>Inula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hirta</w:t>
      </w:r>
      <w:r w:rsidRPr="00DF5B38">
        <w:rPr>
          <w:rFonts w:ascii="Times New Roman" w:eastAsia="Times New Roman" w:hAnsi="Times New Roman" w:cs="Times New Roman"/>
          <w:color w:val="000000"/>
          <w:kern w:val="24"/>
          <w:sz w:val="24"/>
          <w:szCs w:val="24"/>
          <w:lang w:val="ru-RU"/>
        </w:rPr>
        <w:t xml:space="preserve">, звездоглавка </w:t>
      </w:r>
      <w:r w:rsidRPr="00DF5B38">
        <w:rPr>
          <w:rFonts w:ascii="Times New Roman" w:eastAsia="Times New Roman" w:hAnsi="Times New Roman" w:cs="Times New Roman"/>
          <w:i/>
          <w:color w:val="000000"/>
          <w:kern w:val="24"/>
          <w:sz w:val="24"/>
          <w:szCs w:val="24"/>
        </w:rPr>
        <w:t>Cephalaria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syriaca</w:t>
      </w:r>
      <w:r w:rsidRPr="00DF5B38">
        <w:rPr>
          <w:rFonts w:ascii="Times New Roman" w:eastAsia="Times New Roman" w:hAnsi="Times New Roman" w:cs="Times New Roman"/>
          <w:color w:val="000000"/>
          <w:kern w:val="24"/>
          <w:sz w:val="24"/>
          <w:szCs w:val="24"/>
          <w:lang w:val="ru-RU"/>
        </w:rPr>
        <w:t xml:space="preserve">, щитовидно прозорче </w:t>
      </w:r>
      <w:r w:rsidRPr="00DF5B38">
        <w:rPr>
          <w:rFonts w:ascii="Times New Roman" w:eastAsia="Times New Roman" w:hAnsi="Times New Roman" w:cs="Times New Roman"/>
          <w:i/>
          <w:color w:val="000000"/>
          <w:kern w:val="24"/>
          <w:sz w:val="24"/>
          <w:szCs w:val="24"/>
        </w:rPr>
        <w:t>Potentilla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obscura</w:t>
      </w:r>
      <w:r w:rsidRPr="00DF5B38">
        <w:rPr>
          <w:rFonts w:ascii="Times New Roman" w:eastAsia="Times New Roman" w:hAnsi="Times New Roman" w:cs="Times New Roman"/>
          <w:color w:val="000000"/>
          <w:kern w:val="24"/>
          <w:sz w:val="24"/>
          <w:szCs w:val="24"/>
          <w:lang w:val="ru-RU"/>
        </w:rPr>
        <w:t xml:space="preserve">, яворолистна злолетница </w:t>
      </w:r>
      <w:r w:rsidRPr="00DF5B38">
        <w:rPr>
          <w:rFonts w:ascii="Times New Roman" w:eastAsia="Times New Roman" w:hAnsi="Times New Roman" w:cs="Times New Roman"/>
          <w:i/>
          <w:color w:val="000000"/>
          <w:kern w:val="24"/>
          <w:sz w:val="24"/>
          <w:szCs w:val="24"/>
        </w:rPr>
        <w:t>Erigeron</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acer</w:t>
      </w:r>
      <w:r w:rsidRPr="00DF5B38">
        <w:rPr>
          <w:rFonts w:ascii="Times New Roman" w:eastAsia="Times New Roman" w:hAnsi="Times New Roman" w:cs="Times New Roman"/>
          <w:color w:val="000000"/>
          <w:kern w:val="24"/>
          <w:sz w:val="24"/>
          <w:szCs w:val="24"/>
          <w:lang w:val="ru-RU"/>
        </w:rPr>
        <w:t xml:space="preserve">, решетка </w:t>
      </w:r>
      <w:r w:rsidRPr="00DF5B38">
        <w:rPr>
          <w:rFonts w:ascii="Times New Roman" w:eastAsia="Times New Roman" w:hAnsi="Times New Roman" w:cs="Times New Roman"/>
          <w:i/>
          <w:color w:val="000000"/>
          <w:kern w:val="24"/>
          <w:sz w:val="24"/>
          <w:szCs w:val="24"/>
        </w:rPr>
        <w:t>Carlina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vulgaris</w:t>
      </w:r>
      <w:r w:rsidRPr="00DF5B38">
        <w:rPr>
          <w:rFonts w:ascii="Times New Roman" w:eastAsia="Times New Roman" w:hAnsi="Times New Roman" w:cs="Times New Roman"/>
          <w:color w:val="000000"/>
          <w:kern w:val="24"/>
          <w:sz w:val="24"/>
          <w:szCs w:val="24"/>
          <w:lang w:val="ru-RU"/>
        </w:rPr>
        <w:t xml:space="preserve">, румелийска клопачка </w:t>
      </w:r>
      <w:r w:rsidRPr="00DF5B38">
        <w:rPr>
          <w:rFonts w:ascii="Times New Roman" w:eastAsia="Times New Roman" w:hAnsi="Times New Roman" w:cs="Times New Roman"/>
          <w:i/>
          <w:color w:val="000000"/>
          <w:kern w:val="24"/>
          <w:sz w:val="24"/>
          <w:szCs w:val="24"/>
        </w:rPr>
        <w:t>Rhinanthus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rumelicus</w:t>
      </w:r>
      <w:r w:rsidRPr="00DF5B38">
        <w:rPr>
          <w:rFonts w:ascii="Times New Roman" w:eastAsia="Times New Roman" w:hAnsi="Times New Roman" w:cs="Times New Roman"/>
          <w:color w:val="000000"/>
          <w:kern w:val="24"/>
          <w:sz w:val="24"/>
          <w:szCs w:val="24"/>
          <w:lang w:val="ru-RU"/>
        </w:rPr>
        <w:t xml:space="preserve">, австрийска самодивска трева </w:t>
      </w:r>
      <w:r w:rsidRPr="00DF5B38">
        <w:rPr>
          <w:rFonts w:ascii="Times New Roman" w:eastAsia="Times New Roman" w:hAnsi="Times New Roman" w:cs="Times New Roman"/>
          <w:i/>
          <w:color w:val="000000"/>
          <w:kern w:val="24"/>
          <w:sz w:val="24"/>
          <w:szCs w:val="24"/>
        </w:rPr>
        <w:t>Peucedanum</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austriacum</w:t>
      </w:r>
      <w:r w:rsidRPr="00DF5B38">
        <w:rPr>
          <w:rFonts w:ascii="Times New Roman" w:eastAsia="Times New Roman" w:hAnsi="Times New Roman" w:cs="Times New Roman"/>
          <w:color w:val="000000"/>
          <w:kern w:val="24"/>
          <w:sz w:val="24"/>
          <w:szCs w:val="24"/>
          <w:lang w:val="ru-RU"/>
        </w:rPr>
        <w:t xml:space="preserve"> и рунянковидно горчивче </w:t>
      </w:r>
      <w:r w:rsidRPr="00DF5B38">
        <w:rPr>
          <w:rFonts w:ascii="Times New Roman" w:eastAsia="Times New Roman" w:hAnsi="Times New Roman" w:cs="Times New Roman"/>
          <w:i/>
          <w:color w:val="000000"/>
          <w:kern w:val="24"/>
          <w:sz w:val="24"/>
          <w:szCs w:val="24"/>
        </w:rPr>
        <w:t>Picris</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hieracioides</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color w:val="000000"/>
          <w:kern w:val="24"/>
          <w:sz w:val="24"/>
          <w:szCs w:val="24"/>
        </w:rPr>
        <w:t>ssp</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hieracioides</w:t>
      </w:r>
      <w:r w:rsidRPr="00DF5B38">
        <w:rPr>
          <w:rFonts w:ascii="Times New Roman" w:eastAsia="Times New Roman" w:hAnsi="Times New Roman" w:cs="Times New Roman"/>
          <w:color w:val="000000"/>
          <w:kern w:val="24"/>
          <w:sz w:val="24"/>
          <w:szCs w:val="24"/>
          <w:lang w:val="ru-RU"/>
        </w:rPr>
        <w:t>.</w:t>
      </w:r>
    </w:p>
    <w:p w:rsidR="00DF5B38" w:rsidRPr="00DF5B38" w:rsidRDefault="00DF5B38" w:rsidP="00C67C32">
      <w:pPr>
        <w:spacing w:before="120" w:after="0"/>
        <w:ind w:firstLine="709"/>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От ендемичните видове </w:t>
      </w:r>
      <w:r w:rsidR="00424B98">
        <w:rPr>
          <w:rFonts w:ascii="Times New Roman" w:eastAsia="Times New Roman" w:hAnsi="Times New Roman" w:cs="Times New Roman"/>
          <w:color w:val="000000"/>
          <w:kern w:val="24"/>
          <w:sz w:val="24"/>
          <w:szCs w:val="24"/>
          <w:lang w:val="ru-RU"/>
        </w:rPr>
        <w:t xml:space="preserve">в района на ИП </w:t>
      </w:r>
      <w:r w:rsidRPr="00DF5B38">
        <w:rPr>
          <w:rFonts w:ascii="Times New Roman" w:eastAsia="Times New Roman" w:hAnsi="Times New Roman" w:cs="Times New Roman"/>
          <w:color w:val="000000"/>
          <w:kern w:val="24"/>
          <w:sz w:val="24"/>
          <w:szCs w:val="24"/>
          <w:lang w:val="ru-RU"/>
        </w:rPr>
        <w:t xml:space="preserve"> се срещат балканските ендемити триниелистна самогризка </w:t>
      </w:r>
      <w:r w:rsidRPr="00DF5B38">
        <w:rPr>
          <w:rFonts w:ascii="Times New Roman" w:eastAsia="Times New Roman" w:hAnsi="Times New Roman" w:cs="Times New Roman"/>
          <w:i/>
          <w:color w:val="000000"/>
          <w:kern w:val="24"/>
          <w:sz w:val="24"/>
          <w:szCs w:val="24"/>
        </w:rPr>
        <w:t>Scabiosa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triniaefolia</w:t>
      </w:r>
      <w:r w:rsidRPr="00DF5B38">
        <w:rPr>
          <w:rFonts w:ascii="Times New Roman" w:eastAsia="Times New Roman" w:hAnsi="Times New Roman" w:cs="Times New Roman"/>
          <w:color w:val="000000"/>
          <w:kern w:val="24"/>
          <w:sz w:val="24"/>
          <w:szCs w:val="24"/>
          <w:lang w:val="ru-RU"/>
        </w:rPr>
        <w:t xml:space="preserve"> и струмският равнец </w:t>
      </w:r>
      <w:r w:rsidRPr="00DF5B38">
        <w:rPr>
          <w:rFonts w:ascii="Times New Roman" w:eastAsia="Times New Roman" w:hAnsi="Times New Roman" w:cs="Times New Roman"/>
          <w:i/>
          <w:color w:val="000000"/>
          <w:kern w:val="24"/>
          <w:sz w:val="24"/>
          <w:szCs w:val="24"/>
        </w:rPr>
        <w:t>Achillea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clypeolata</w:t>
      </w:r>
      <w:r w:rsidRPr="00DF5B38">
        <w:rPr>
          <w:rFonts w:ascii="Times New Roman" w:eastAsia="Times New Roman" w:hAnsi="Times New Roman" w:cs="Times New Roman"/>
          <w:color w:val="000000"/>
          <w:kern w:val="24"/>
          <w:sz w:val="24"/>
          <w:szCs w:val="24"/>
          <w:lang w:val="ru-RU"/>
        </w:rPr>
        <w:t>.</w:t>
      </w:r>
    </w:p>
    <w:p w:rsidR="00777CDF" w:rsidRDefault="00DF5B38" w:rsidP="00C67C32">
      <w:pPr>
        <w:shd w:val="clear" w:color="auto" w:fill="FEFEFE"/>
        <w:spacing w:before="120" w:after="0"/>
        <w:ind w:firstLine="709"/>
        <w:jc w:val="both"/>
        <w:rPr>
          <w:rFonts w:ascii="Times New Roman" w:eastAsia="Times New Roman" w:hAnsi="Times New Roman"/>
          <w:b/>
          <w:i/>
          <w:lang w:val="bg-BG" w:eastAsia="bg-BG"/>
        </w:rPr>
      </w:pPr>
      <w:r w:rsidRPr="00DF5B38">
        <w:rPr>
          <w:rFonts w:ascii="Times New Roman" w:eastAsia="Times New Roman" w:hAnsi="Times New Roman" w:cs="Times New Roman"/>
          <w:color w:val="000000"/>
          <w:kern w:val="24"/>
          <w:sz w:val="24"/>
          <w:szCs w:val="24"/>
          <w:lang w:val="ru-RU"/>
        </w:rPr>
        <w:t>От растителните видове няма такива с природозащитен статут.</w:t>
      </w:r>
    </w:p>
    <w:p w:rsidR="00DF5B38" w:rsidRPr="00DF5B38" w:rsidRDefault="00DF5B38" w:rsidP="00C67C32">
      <w:pPr>
        <w:spacing w:before="120" w:after="0"/>
        <w:ind w:firstLine="709"/>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За реализация на инвестиционното предложение е предвидено усвояването на </w:t>
      </w:r>
      <w:r w:rsidR="00424B98">
        <w:rPr>
          <w:rFonts w:ascii="Times New Roman" w:eastAsia="Times New Roman" w:hAnsi="Times New Roman" w:cs="Times New Roman"/>
          <w:color w:val="000000"/>
          <w:kern w:val="24"/>
          <w:sz w:val="24"/>
          <w:szCs w:val="24"/>
          <w:lang w:val="bg-BG"/>
        </w:rPr>
        <w:t>249,005</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color w:val="000000"/>
          <w:kern w:val="24"/>
          <w:sz w:val="24"/>
          <w:szCs w:val="24"/>
        </w:rPr>
        <w:t>dka</w:t>
      </w:r>
      <w:r w:rsidRPr="00DF5B38">
        <w:rPr>
          <w:rFonts w:ascii="Times New Roman" w:eastAsia="Times New Roman" w:hAnsi="Times New Roman" w:cs="Times New Roman"/>
          <w:color w:val="000000"/>
          <w:kern w:val="24"/>
          <w:sz w:val="24"/>
          <w:szCs w:val="24"/>
          <w:lang w:val="ru-RU"/>
        </w:rPr>
        <w:t xml:space="preserve"> кариерно поле и нарушени терени от </w:t>
      </w:r>
      <w:r w:rsidRPr="00DF5B38">
        <w:rPr>
          <w:rFonts w:ascii="Times New Roman" w:eastAsia="Times New Roman" w:hAnsi="Times New Roman" w:cs="Times New Roman"/>
          <w:color w:val="000000"/>
          <w:kern w:val="24"/>
          <w:sz w:val="24"/>
          <w:szCs w:val="24"/>
          <w:lang w:val="bg-BG"/>
        </w:rPr>
        <w:t>6</w:t>
      </w:r>
      <w:r w:rsidR="00424B98">
        <w:rPr>
          <w:rFonts w:ascii="Times New Roman" w:eastAsia="Times New Roman" w:hAnsi="Times New Roman" w:cs="Times New Roman"/>
          <w:color w:val="000000"/>
          <w:kern w:val="24"/>
          <w:sz w:val="24"/>
          <w:szCs w:val="24"/>
          <w:lang w:val="bg-BG"/>
        </w:rPr>
        <w:t>,8</w:t>
      </w:r>
      <w:r w:rsidRPr="00DF5B38">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color w:val="000000"/>
          <w:kern w:val="24"/>
          <w:sz w:val="24"/>
          <w:szCs w:val="24"/>
        </w:rPr>
        <w:t>dka</w:t>
      </w:r>
      <w:r w:rsidRPr="00DF5B38">
        <w:rPr>
          <w:rFonts w:ascii="Times New Roman" w:eastAsia="Times New Roman" w:hAnsi="Times New Roman" w:cs="Times New Roman"/>
          <w:color w:val="000000"/>
          <w:kern w:val="24"/>
          <w:sz w:val="24"/>
          <w:szCs w:val="24"/>
          <w:lang w:val="bg-BG"/>
        </w:rPr>
        <w:t xml:space="preserve"> </w:t>
      </w:r>
      <w:r w:rsidRPr="00DF5B38">
        <w:rPr>
          <w:rFonts w:ascii="Times New Roman" w:eastAsia="Times New Roman" w:hAnsi="Times New Roman" w:cs="Times New Roman"/>
          <w:color w:val="000000"/>
          <w:kern w:val="24"/>
          <w:sz w:val="24"/>
          <w:szCs w:val="24"/>
          <w:lang w:val="ru-RU"/>
        </w:rPr>
        <w:t xml:space="preserve">за изграждането на </w:t>
      </w:r>
      <w:r w:rsidRPr="00DF5B38">
        <w:rPr>
          <w:rFonts w:ascii="Times New Roman" w:eastAsia="Times New Roman" w:hAnsi="Times New Roman" w:cs="Times New Roman"/>
          <w:color w:val="000000"/>
          <w:kern w:val="24"/>
          <w:sz w:val="24"/>
          <w:szCs w:val="24"/>
          <w:lang w:val="bg-BG"/>
        </w:rPr>
        <w:t xml:space="preserve">външно </w:t>
      </w:r>
      <w:r w:rsidRPr="00DF5B38">
        <w:rPr>
          <w:rFonts w:ascii="Times New Roman" w:eastAsia="Times New Roman" w:hAnsi="Times New Roman" w:cs="Times New Roman"/>
          <w:color w:val="000000"/>
          <w:kern w:val="24"/>
          <w:sz w:val="24"/>
          <w:szCs w:val="24"/>
          <w:lang w:val="ru-RU"/>
        </w:rPr>
        <w:t xml:space="preserve">депо </w:t>
      </w:r>
      <w:r w:rsidRPr="00DF5B38">
        <w:rPr>
          <w:rFonts w:ascii="Times New Roman" w:eastAsia="Times New Roman" w:hAnsi="Times New Roman" w:cs="Times New Roman"/>
          <w:color w:val="000000"/>
          <w:kern w:val="24"/>
          <w:sz w:val="24"/>
          <w:szCs w:val="24"/>
          <w:lang w:val="bg-BG"/>
        </w:rPr>
        <w:t xml:space="preserve">за откривка. Нови външни </w:t>
      </w:r>
      <w:r w:rsidRPr="00DF5B38">
        <w:rPr>
          <w:rFonts w:ascii="Times New Roman" w:eastAsia="Times New Roman" w:hAnsi="Times New Roman" w:cs="Times New Roman"/>
          <w:color w:val="000000"/>
          <w:kern w:val="24"/>
          <w:sz w:val="24"/>
          <w:szCs w:val="24"/>
          <w:lang w:val="ru-RU"/>
        </w:rPr>
        <w:t xml:space="preserve"> пътища </w:t>
      </w:r>
      <w:r w:rsidRPr="00DF5B38">
        <w:rPr>
          <w:rFonts w:ascii="Times New Roman" w:eastAsia="Times New Roman" w:hAnsi="Times New Roman" w:cs="Times New Roman"/>
          <w:color w:val="000000"/>
          <w:kern w:val="24"/>
          <w:sz w:val="24"/>
          <w:szCs w:val="24"/>
          <w:lang w:val="bg-BG"/>
        </w:rPr>
        <w:t>няма да се изграждат.</w:t>
      </w:r>
    </w:p>
    <w:p w:rsidR="00DF5B38" w:rsidRPr="00DF5B38" w:rsidRDefault="00424B98" w:rsidP="00C67C32">
      <w:pPr>
        <w:spacing w:before="120" w:after="0"/>
        <w:ind w:firstLine="709"/>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При</w:t>
      </w:r>
      <w:r>
        <w:rPr>
          <w:rFonts w:ascii="Times New Roman" w:eastAsia="Times New Roman" w:hAnsi="Times New Roman" w:cs="Times New Roman"/>
          <w:color w:val="000000"/>
          <w:kern w:val="24"/>
          <w:sz w:val="24"/>
          <w:szCs w:val="24"/>
          <w:lang w:val="ru-RU"/>
        </w:rPr>
        <w:t xml:space="preserve"> разкриването на полезното изкопаемо в</w:t>
      </w:r>
      <w:r w:rsidR="00665432">
        <w:rPr>
          <w:rFonts w:ascii="Times New Roman" w:eastAsia="Times New Roman" w:hAnsi="Times New Roman" w:cs="Times New Roman"/>
          <w:color w:val="000000"/>
          <w:kern w:val="24"/>
          <w:sz w:val="24"/>
          <w:szCs w:val="24"/>
          <w:lang w:val="ru-RU"/>
        </w:rPr>
        <w:t xml:space="preserve"> </w:t>
      </w:r>
      <w:r>
        <w:rPr>
          <w:rFonts w:ascii="Times New Roman" w:eastAsia="Times New Roman" w:hAnsi="Times New Roman" w:cs="Times New Roman"/>
          <w:color w:val="000000"/>
          <w:kern w:val="24"/>
          <w:sz w:val="24"/>
          <w:szCs w:val="24"/>
          <w:lang w:val="ru-RU"/>
        </w:rPr>
        <w:t>етапа</w:t>
      </w:r>
      <w:r w:rsidR="00665432">
        <w:rPr>
          <w:rFonts w:ascii="Times New Roman" w:eastAsia="Times New Roman" w:hAnsi="Times New Roman" w:cs="Times New Roman"/>
          <w:color w:val="000000"/>
          <w:kern w:val="24"/>
          <w:sz w:val="24"/>
          <w:szCs w:val="24"/>
          <w:lang w:val="ru-RU"/>
        </w:rPr>
        <w:t xml:space="preserve"> </w:t>
      </w:r>
      <w:r>
        <w:rPr>
          <w:rFonts w:ascii="Times New Roman" w:eastAsia="Times New Roman" w:hAnsi="Times New Roman" w:cs="Times New Roman"/>
          <w:color w:val="000000"/>
          <w:kern w:val="24"/>
          <w:sz w:val="24"/>
          <w:szCs w:val="24"/>
          <w:lang w:val="ru-RU"/>
        </w:rPr>
        <w:t xml:space="preserve">на стоителството  в кариера «Добревци» поетапно </w:t>
      </w:r>
      <w:r w:rsidRPr="00DF5B38">
        <w:rPr>
          <w:rFonts w:ascii="Times New Roman" w:eastAsia="Times New Roman" w:hAnsi="Times New Roman" w:cs="Times New Roman"/>
          <w:color w:val="000000"/>
          <w:kern w:val="24"/>
          <w:sz w:val="24"/>
          <w:szCs w:val="24"/>
          <w:lang w:val="ru-RU"/>
        </w:rPr>
        <w:t>ще бъде унищожена цялата растителност</w:t>
      </w:r>
      <w:r>
        <w:rPr>
          <w:rFonts w:ascii="Times New Roman" w:eastAsia="Times New Roman" w:hAnsi="Times New Roman" w:cs="Times New Roman"/>
          <w:color w:val="000000"/>
          <w:kern w:val="24"/>
          <w:sz w:val="24"/>
          <w:szCs w:val="24"/>
          <w:lang w:val="ru-RU"/>
        </w:rPr>
        <w:t xml:space="preserve"> в рамките на площите за добив. </w:t>
      </w:r>
      <w:r w:rsidR="00DF5B38" w:rsidRPr="00DF5B38">
        <w:rPr>
          <w:rFonts w:ascii="Times New Roman" w:eastAsia="Times New Roman" w:hAnsi="Times New Roman" w:cs="Times New Roman"/>
          <w:color w:val="000000"/>
          <w:kern w:val="24"/>
          <w:sz w:val="24"/>
          <w:szCs w:val="24"/>
          <w:lang w:val="ru-RU"/>
        </w:rPr>
        <w:t xml:space="preserve">Допълнително се очаква флората в съседните терени да бъде засегната от прахови емисии и в по-малка степен – от газовите </w:t>
      </w:r>
      <w:r w:rsidR="00C67C32">
        <w:rPr>
          <w:rFonts w:ascii="Times New Roman" w:eastAsia="Times New Roman" w:hAnsi="Times New Roman" w:cs="Times New Roman"/>
          <w:color w:val="000000"/>
          <w:kern w:val="24"/>
          <w:sz w:val="24"/>
          <w:szCs w:val="24"/>
          <w:lang w:val="ru-RU"/>
        </w:rPr>
        <w:t>емисии, генерирани от добивните</w:t>
      </w:r>
      <w:r w:rsidR="00DF5B38" w:rsidRPr="00DF5B38">
        <w:rPr>
          <w:rFonts w:ascii="Times New Roman" w:eastAsia="Times New Roman" w:hAnsi="Times New Roman" w:cs="Times New Roman"/>
          <w:color w:val="000000"/>
          <w:kern w:val="24"/>
          <w:sz w:val="24"/>
          <w:szCs w:val="24"/>
          <w:lang w:val="ru-RU"/>
        </w:rPr>
        <w:t xml:space="preserve"> и взривните работи, и транспорта.</w:t>
      </w:r>
    </w:p>
    <w:p w:rsidR="00DF5B38" w:rsidRPr="00DF5B38" w:rsidRDefault="00424B98" w:rsidP="00C67C32">
      <w:pPr>
        <w:spacing w:before="120" w:after="0"/>
        <w:ind w:firstLine="709"/>
        <w:jc w:val="both"/>
        <w:rPr>
          <w:rFonts w:ascii="Times New Roman" w:eastAsia="Times New Roman" w:hAnsi="Times New Roman" w:cs="Times New Roman"/>
          <w:color w:val="000000"/>
          <w:kern w:val="24"/>
          <w:sz w:val="24"/>
          <w:szCs w:val="24"/>
          <w:lang w:val="ru-RU"/>
        </w:rPr>
      </w:pPr>
      <w:r>
        <w:rPr>
          <w:rFonts w:ascii="Times New Roman" w:eastAsia="Times New Roman" w:hAnsi="Times New Roman" w:cs="Times New Roman"/>
          <w:color w:val="000000"/>
          <w:kern w:val="24"/>
          <w:sz w:val="24"/>
          <w:szCs w:val="24"/>
          <w:lang w:val="ru-RU"/>
        </w:rPr>
        <w:t>Териториалноно</w:t>
      </w:r>
      <w:r w:rsidR="00DF5B38" w:rsidRPr="00DF5B38">
        <w:rPr>
          <w:rFonts w:ascii="Times New Roman" w:eastAsia="Times New Roman" w:hAnsi="Times New Roman" w:cs="Times New Roman"/>
          <w:color w:val="000000"/>
          <w:kern w:val="24"/>
          <w:sz w:val="24"/>
          <w:szCs w:val="24"/>
          <w:lang w:val="ru-RU"/>
        </w:rPr>
        <w:t xml:space="preserve"> въздействие ще обхване кариерното поле, </w:t>
      </w:r>
      <w:r w:rsidR="00DF5B38" w:rsidRPr="00DF5B38">
        <w:rPr>
          <w:rFonts w:ascii="Times New Roman" w:eastAsia="Times New Roman" w:hAnsi="Times New Roman" w:cs="Times New Roman"/>
          <w:color w:val="000000"/>
          <w:kern w:val="24"/>
          <w:sz w:val="24"/>
          <w:szCs w:val="24"/>
          <w:lang w:val="bg-BG"/>
        </w:rPr>
        <w:t xml:space="preserve">външното насипище </w:t>
      </w:r>
      <w:r w:rsidR="00DF5B38" w:rsidRPr="00DF5B38">
        <w:rPr>
          <w:rFonts w:ascii="Times New Roman" w:eastAsia="Times New Roman" w:hAnsi="Times New Roman" w:cs="Times New Roman"/>
          <w:color w:val="000000"/>
          <w:kern w:val="24"/>
          <w:sz w:val="24"/>
          <w:szCs w:val="24"/>
          <w:lang w:val="ru-RU"/>
        </w:rPr>
        <w:t xml:space="preserve">и пътищата и до около 30 </w:t>
      </w:r>
      <w:r w:rsidR="00DF5B38" w:rsidRPr="00DF5B38">
        <w:rPr>
          <w:rFonts w:ascii="Times New Roman" w:eastAsia="Times New Roman" w:hAnsi="Times New Roman" w:cs="Times New Roman"/>
          <w:color w:val="000000"/>
          <w:kern w:val="24"/>
          <w:sz w:val="24"/>
          <w:szCs w:val="24"/>
        </w:rPr>
        <w:t>m</w:t>
      </w:r>
      <w:r w:rsidR="00DF5B38" w:rsidRPr="00DF5B38">
        <w:rPr>
          <w:rFonts w:ascii="Times New Roman" w:eastAsia="Times New Roman" w:hAnsi="Times New Roman" w:cs="Times New Roman"/>
          <w:color w:val="000000"/>
          <w:kern w:val="24"/>
          <w:sz w:val="24"/>
          <w:szCs w:val="24"/>
          <w:lang w:val="ru-RU"/>
        </w:rPr>
        <w:t xml:space="preserve"> около тях.</w:t>
      </w:r>
    </w:p>
    <w:p w:rsidR="00DF5B38" w:rsidRDefault="00DF5B38" w:rsidP="00C67C32">
      <w:pPr>
        <w:spacing w:before="120" w:after="0"/>
        <w:ind w:firstLine="60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По време на строителството и експлоатацията на обекта въздействието върху растителността се определя като значително </w:t>
      </w:r>
      <w:r w:rsidR="00C67C32">
        <w:rPr>
          <w:rFonts w:ascii="Times New Roman" w:eastAsia="Times New Roman" w:hAnsi="Times New Roman" w:cs="Times New Roman"/>
          <w:color w:val="000000"/>
          <w:kern w:val="24"/>
          <w:sz w:val="24"/>
          <w:szCs w:val="24"/>
          <w:lang w:val="ru-RU"/>
        </w:rPr>
        <w:t xml:space="preserve">и пряко, а косвено – при пътищата и около кариерното поле, </w:t>
      </w:r>
      <w:r w:rsidRPr="00DF5B38">
        <w:rPr>
          <w:rFonts w:ascii="Times New Roman" w:eastAsia="Times New Roman" w:hAnsi="Times New Roman" w:cs="Times New Roman"/>
          <w:color w:val="000000"/>
          <w:kern w:val="24"/>
          <w:sz w:val="24"/>
          <w:szCs w:val="24"/>
          <w:lang w:val="ru-RU"/>
        </w:rPr>
        <w:t xml:space="preserve"> главно поради въздействието на праховите емисии.</w:t>
      </w:r>
    </w:p>
    <w:p w:rsidR="00C67C32" w:rsidRPr="00DF5B38" w:rsidRDefault="00C67C32" w:rsidP="00C67C32">
      <w:pPr>
        <w:spacing w:before="120" w:after="0"/>
        <w:ind w:firstLine="600"/>
        <w:jc w:val="both"/>
        <w:rPr>
          <w:rFonts w:ascii="Times New Roman" w:eastAsia="Times New Roman" w:hAnsi="Times New Roman" w:cs="Times New Roman"/>
          <w:color w:val="000000"/>
          <w:kern w:val="24"/>
          <w:sz w:val="24"/>
          <w:szCs w:val="24"/>
          <w:lang w:val="ru-RU"/>
        </w:rPr>
      </w:pPr>
      <w:r>
        <w:rPr>
          <w:rFonts w:ascii="Times New Roman" w:eastAsia="Times New Roman" w:hAnsi="Times New Roman" w:cs="Times New Roman"/>
          <w:color w:val="000000"/>
          <w:kern w:val="24"/>
          <w:sz w:val="24"/>
          <w:szCs w:val="24"/>
          <w:lang w:val="ru-RU"/>
        </w:rPr>
        <w:t xml:space="preserve"> Положителен факт е, че проектът предвижда залесителен пояс по границите на обекта, който да бъде засаден още в началото на дейността. Той ще способства за екраниране разпространението на прахово-газови емисии и шум извън кариерата.</w:t>
      </w:r>
    </w:p>
    <w:p w:rsidR="00DF5B38" w:rsidRDefault="00DF5B38" w:rsidP="00C67C32">
      <w:pPr>
        <w:spacing w:before="120" w:after="0"/>
        <w:ind w:firstLine="60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При подходяща поетапна рекултивация отрицателното въздействие върху флората ще бъде силно ограничено. След приключване на експлоатационните дейности ще има трайна промяна в характера на растителността в района на кариерата. При подходяща рекултивация е възможно да се възстановят някои видове от коренната растителност </w:t>
      </w:r>
      <w:r w:rsidRPr="00DF5B38">
        <w:rPr>
          <w:rFonts w:ascii="Times New Roman" w:eastAsia="Times New Roman" w:hAnsi="Times New Roman" w:cs="Times New Roman"/>
          <w:color w:val="000000"/>
          <w:kern w:val="24"/>
          <w:sz w:val="24"/>
          <w:szCs w:val="24"/>
          <w:lang w:val="bg-BG"/>
        </w:rPr>
        <w:t xml:space="preserve">в района на </w:t>
      </w:r>
      <w:r w:rsidRPr="00DF5B38">
        <w:rPr>
          <w:rFonts w:ascii="Times New Roman" w:eastAsia="Times New Roman" w:hAnsi="Times New Roman" w:cs="Times New Roman"/>
          <w:color w:val="000000"/>
          <w:kern w:val="24"/>
          <w:sz w:val="24"/>
          <w:szCs w:val="24"/>
          <w:lang w:val="ru-RU"/>
        </w:rPr>
        <w:t>кариерата.</w:t>
      </w:r>
      <w:r w:rsidR="00C67C32">
        <w:rPr>
          <w:rFonts w:ascii="Times New Roman" w:eastAsia="Times New Roman" w:hAnsi="Times New Roman" w:cs="Times New Roman"/>
          <w:color w:val="000000"/>
          <w:kern w:val="24"/>
          <w:sz w:val="24"/>
          <w:szCs w:val="24"/>
          <w:lang w:val="ru-RU"/>
        </w:rPr>
        <w:t xml:space="preserve"> </w:t>
      </w:r>
    </w:p>
    <w:p w:rsidR="00C67C32" w:rsidRPr="00DF5B38" w:rsidRDefault="00C67C32" w:rsidP="00C67C32">
      <w:pPr>
        <w:spacing w:before="120" w:after="0"/>
        <w:ind w:firstLine="60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Популациите на балканските ендемити струмски равнец </w:t>
      </w:r>
      <w:r w:rsidRPr="00DF5B38">
        <w:rPr>
          <w:rFonts w:ascii="Times New Roman" w:eastAsia="Times New Roman" w:hAnsi="Times New Roman" w:cs="Times New Roman"/>
          <w:i/>
          <w:color w:val="000000"/>
          <w:kern w:val="24"/>
          <w:sz w:val="24"/>
          <w:szCs w:val="24"/>
        </w:rPr>
        <w:t>Achillea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clypeolata</w:t>
      </w:r>
      <w:r w:rsidRPr="00DF5B38">
        <w:rPr>
          <w:rFonts w:ascii="Times New Roman" w:eastAsia="Times New Roman" w:hAnsi="Times New Roman" w:cs="Times New Roman"/>
          <w:color w:val="000000"/>
          <w:kern w:val="24"/>
          <w:sz w:val="24"/>
          <w:szCs w:val="24"/>
          <w:lang w:val="ru-RU"/>
        </w:rPr>
        <w:t xml:space="preserve"> и триниелистна самогризка </w:t>
      </w:r>
      <w:r w:rsidRPr="00DF5B38">
        <w:rPr>
          <w:rFonts w:ascii="Times New Roman" w:eastAsia="Times New Roman" w:hAnsi="Times New Roman" w:cs="Times New Roman"/>
          <w:i/>
          <w:color w:val="000000"/>
          <w:kern w:val="24"/>
          <w:sz w:val="24"/>
          <w:szCs w:val="24"/>
        </w:rPr>
        <w:t>Scabiosa</w:t>
      </w:r>
      <w:r w:rsidRPr="00DF5B38">
        <w:rPr>
          <w:rFonts w:ascii="Times New Roman" w:eastAsia="Times New Roman" w:hAnsi="Times New Roman" w:cs="Times New Roman"/>
          <w:i/>
          <w:color w:val="000000"/>
          <w:kern w:val="24"/>
          <w:sz w:val="24"/>
          <w:szCs w:val="24"/>
          <w:lang w:val="ru-RU"/>
        </w:rPr>
        <w:t xml:space="preserve"> </w:t>
      </w:r>
      <w:r w:rsidRPr="00DF5B38">
        <w:rPr>
          <w:rFonts w:ascii="Times New Roman" w:eastAsia="Times New Roman" w:hAnsi="Times New Roman" w:cs="Times New Roman"/>
          <w:i/>
          <w:color w:val="000000"/>
          <w:kern w:val="24"/>
          <w:sz w:val="24"/>
          <w:szCs w:val="24"/>
        </w:rPr>
        <w:t>triniaefolia</w:t>
      </w:r>
      <w:r>
        <w:rPr>
          <w:rFonts w:ascii="Times New Roman" w:eastAsia="Times New Roman" w:hAnsi="Times New Roman" w:cs="Times New Roman"/>
          <w:color w:val="000000"/>
          <w:kern w:val="24"/>
          <w:sz w:val="24"/>
          <w:szCs w:val="24"/>
          <w:lang w:val="ru-RU"/>
        </w:rPr>
        <w:t xml:space="preserve"> </w:t>
      </w:r>
      <w:r w:rsidRPr="00DF5B38">
        <w:rPr>
          <w:rFonts w:ascii="Times New Roman" w:eastAsia="Times New Roman" w:hAnsi="Times New Roman" w:cs="Times New Roman"/>
          <w:color w:val="000000"/>
          <w:kern w:val="24"/>
          <w:sz w:val="24"/>
          <w:szCs w:val="24"/>
          <w:lang w:val="ru-RU"/>
        </w:rPr>
        <w:t>са с добра численост и могат да бъдат възстановени след приключване срока на концесията.</w:t>
      </w:r>
    </w:p>
    <w:p w:rsidR="00777CDF" w:rsidRPr="00665432" w:rsidRDefault="00777CDF" w:rsidP="00777CDF">
      <w:pPr>
        <w:shd w:val="clear" w:color="auto" w:fill="FEFEFE"/>
        <w:spacing w:after="120"/>
        <w:ind w:firstLine="709"/>
        <w:jc w:val="both"/>
        <w:rPr>
          <w:rFonts w:ascii="Times New Roman" w:eastAsia="Times New Roman" w:hAnsi="Times New Roman"/>
          <w:b/>
          <w:i/>
          <w:sz w:val="24"/>
          <w:szCs w:val="24"/>
          <w:lang w:val="bg-BG" w:eastAsia="bg-BG"/>
        </w:rPr>
      </w:pPr>
    </w:p>
    <w:p w:rsidR="00277CE9" w:rsidRPr="00665432" w:rsidRDefault="007517B2" w:rsidP="00777CDF">
      <w:pPr>
        <w:shd w:val="clear" w:color="auto" w:fill="FEFEFE"/>
        <w:spacing w:after="0"/>
        <w:ind w:firstLine="709"/>
        <w:jc w:val="both"/>
        <w:rPr>
          <w:rFonts w:ascii="Times New Roman" w:eastAsia="Times New Roman" w:hAnsi="Times New Roman"/>
          <w:b/>
          <w:i/>
          <w:sz w:val="24"/>
          <w:szCs w:val="24"/>
          <w:lang w:val="bg-BG" w:eastAsia="bg-BG"/>
        </w:rPr>
      </w:pPr>
      <w:r w:rsidRPr="00665432">
        <w:rPr>
          <w:rFonts w:ascii="Times New Roman" w:eastAsia="Times New Roman" w:hAnsi="Times New Roman"/>
          <w:b/>
          <w:i/>
          <w:sz w:val="24"/>
          <w:szCs w:val="24"/>
          <w:lang w:val="bg-BG" w:eastAsia="bg-BG"/>
        </w:rPr>
        <w:t>1.9.2.</w:t>
      </w:r>
      <w:r w:rsidR="00277CE9" w:rsidRPr="00665432">
        <w:rPr>
          <w:rFonts w:ascii="Times New Roman" w:eastAsia="Times New Roman" w:hAnsi="Times New Roman"/>
          <w:b/>
          <w:i/>
          <w:sz w:val="24"/>
          <w:szCs w:val="24"/>
          <w:lang w:eastAsia="bg-BG"/>
        </w:rPr>
        <w:t>Животински свят</w:t>
      </w:r>
    </w:p>
    <w:p w:rsidR="00543D08" w:rsidRPr="00543D08" w:rsidRDefault="00543D08" w:rsidP="00800364">
      <w:pPr>
        <w:tabs>
          <w:tab w:val="left" w:pos="0"/>
        </w:tabs>
        <w:spacing w:after="0"/>
        <w:ind w:firstLine="720"/>
        <w:jc w:val="both"/>
        <w:rPr>
          <w:rFonts w:ascii="Times New Roman" w:eastAsia="Times New Roman" w:hAnsi="Times New Roman" w:cs="Times New Roman"/>
          <w:color w:val="000000"/>
          <w:kern w:val="24"/>
          <w:sz w:val="24"/>
          <w:szCs w:val="24"/>
          <w:lang w:val="ru-RU"/>
        </w:rPr>
      </w:pPr>
      <w:r w:rsidRPr="00543D08">
        <w:rPr>
          <w:rFonts w:ascii="Times New Roman" w:eastAsia="Times New Roman" w:hAnsi="Times New Roman" w:cs="Times New Roman"/>
          <w:color w:val="000000"/>
          <w:kern w:val="24"/>
          <w:sz w:val="24"/>
          <w:szCs w:val="24"/>
          <w:lang w:val="ru-RU"/>
        </w:rPr>
        <w:t>Според горскорастителното райониране територията на обекта попада в Долния равнинно-хълмист и хълмисто-предпланински пояс на дъбовите гори (0 - 900 m н. в.). Климатът е с континентални характеристики.</w:t>
      </w:r>
    </w:p>
    <w:p w:rsidR="00C67C32" w:rsidRDefault="00543D08" w:rsidP="00800364">
      <w:pPr>
        <w:spacing w:after="0"/>
        <w:ind w:firstLine="720"/>
        <w:jc w:val="both"/>
        <w:rPr>
          <w:rFonts w:ascii="Times New Roman" w:eastAsia="Times New Roman" w:hAnsi="Times New Roman" w:cs="Times New Roman"/>
          <w:color w:val="000000"/>
          <w:kern w:val="24"/>
          <w:sz w:val="24"/>
          <w:szCs w:val="24"/>
          <w:lang w:val="ru-RU"/>
        </w:rPr>
      </w:pPr>
      <w:r w:rsidRPr="00543D08">
        <w:rPr>
          <w:rFonts w:ascii="Times New Roman" w:eastAsia="Times New Roman" w:hAnsi="Times New Roman" w:cs="Times New Roman"/>
          <w:color w:val="000000"/>
          <w:kern w:val="24"/>
          <w:sz w:val="24"/>
          <w:szCs w:val="24"/>
          <w:lang w:val="ru-RU"/>
        </w:rPr>
        <w:t>Обхванатата от находището площ представлява</w:t>
      </w:r>
      <w:r w:rsidR="00C67C32">
        <w:rPr>
          <w:rFonts w:ascii="Times New Roman" w:eastAsia="Times New Roman" w:hAnsi="Times New Roman" w:cs="Times New Roman"/>
          <w:color w:val="000000"/>
          <w:kern w:val="24"/>
          <w:sz w:val="24"/>
          <w:szCs w:val="24"/>
          <w:lang w:val="ru-RU"/>
        </w:rPr>
        <w:t xml:space="preserve"> хълмист терен, залесен всевената му част и открит в южната, където се среща некомпактна дървесно-храстоварастителност.</w:t>
      </w:r>
    </w:p>
    <w:p w:rsidR="00C67C32" w:rsidRDefault="001F7CF0" w:rsidP="00800364">
      <w:pPr>
        <w:spacing w:after="0"/>
        <w:ind w:firstLine="720"/>
        <w:jc w:val="both"/>
        <w:rPr>
          <w:rFonts w:ascii="Times New Roman" w:eastAsia="Times New Roman" w:hAnsi="Times New Roman" w:cs="Times New Roman"/>
          <w:color w:val="000000"/>
          <w:kern w:val="24"/>
          <w:sz w:val="24"/>
          <w:szCs w:val="24"/>
          <w:lang w:val="ru-RU"/>
        </w:rPr>
      </w:pPr>
      <w:r w:rsidRPr="001F7CF0">
        <w:rPr>
          <w:rFonts w:ascii="Times New Roman" w:eastAsia="Times New Roman" w:hAnsi="Times New Roman" w:cs="Times New Roman"/>
          <w:color w:val="000000"/>
          <w:kern w:val="24"/>
          <w:sz w:val="24"/>
          <w:szCs w:val="24"/>
          <w:lang w:val="ru-RU"/>
        </w:rPr>
        <w:t xml:space="preserve">Списък 1а по-долу са дадени видовете, които са по-тясно свързани с местността, в която попада </w:t>
      </w:r>
      <w:r w:rsidR="00C67C32">
        <w:rPr>
          <w:rFonts w:ascii="Times New Roman" w:eastAsia="Times New Roman" w:hAnsi="Times New Roman" w:cs="Times New Roman"/>
          <w:color w:val="000000"/>
          <w:kern w:val="24"/>
          <w:sz w:val="24"/>
          <w:szCs w:val="24"/>
          <w:lang w:val="ru-RU"/>
        </w:rPr>
        <w:t>проекто-концесионн</w:t>
      </w:r>
      <w:r w:rsidR="00B741E2">
        <w:rPr>
          <w:rFonts w:ascii="Times New Roman" w:eastAsia="Times New Roman" w:hAnsi="Times New Roman" w:cs="Times New Roman"/>
          <w:color w:val="000000"/>
          <w:kern w:val="24"/>
          <w:sz w:val="24"/>
          <w:szCs w:val="24"/>
          <w:lang w:val="ru-RU"/>
        </w:rPr>
        <w:t xml:space="preserve">ия контур на </w:t>
      </w:r>
      <w:r w:rsidR="00B741E2">
        <w:rPr>
          <w:rFonts w:ascii="Times New Roman" w:eastAsia="Times New Roman" w:hAnsi="Times New Roman" w:cs="Times New Roman"/>
          <w:color w:val="000000"/>
          <w:sz w:val="24"/>
          <w:szCs w:val="24"/>
          <w:lang w:val="bg-BG"/>
        </w:rPr>
        <w:t>находище</w:t>
      </w:r>
      <w:r w:rsidR="00C67C32">
        <w:rPr>
          <w:rFonts w:ascii="Times New Roman" w:eastAsia="Times New Roman" w:hAnsi="Times New Roman" w:cs="Times New Roman"/>
          <w:color w:val="000000"/>
          <w:kern w:val="24"/>
          <w:sz w:val="24"/>
          <w:szCs w:val="24"/>
          <w:lang w:val="ru-RU"/>
        </w:rPr>
        <w:t xml:space="preserve"> «Добревци».</w:t>
      </w:r>
    </w:p>
    <w:p w:rsidR="001F7CF0" w:rsidRPr="001F7CF0" w:rsidRDefault="001F7CF0" w:rsidP="001F7CF0">
      <w:pPr>
        <w:spacing w:after="0" w:line="240" w:lineRule="auto"/>
        <w:ind w:firstLine="6237"/>
        <w:jc w:val="both"/>
        <w:rPr>
          <w:rFonts w:ascii="Times New Roman" w:eastAsia="Times New Roman" w:hAnsi="Times New Roman" w:cs="Times New Roman"/>
          <w:b/>
          <w:color w:val="000000"/>
          <w:kern w:val="24"/>
          <w:sz w:val="16"/>
          <w:szCs w:val="16"/>
          <w:lang w:val="bg-BG"/>
        </w:rPr>
      </w:pPr>
    </w:p>
    <w:p w:rsidR="001F7CF0" w:rsidRDefault="001F7CF0" w:rsidP="00665432">
      <w:pPr>
        <w:spacing w:after="0" w:line="240" w:lineRule="auto"/>
        <w:ind w:firstLine="709"/>
        <w:rPr>
          <w:rFonts w:ascii="Times New Roman" w:eastAsia="Times New Roman" w:hAnsi="Times New Roman" w:cs="Times New Roman"/>
          <w:b/>
          <w:color w:val="000000"/>
          <w:kern w:val="24"/>
          <w:sz w:val="24"/>
          <w:szCs w:val="24"/>
          <w:lang w:val="bg-BG"/>
        </w:rPr>
      </w:pPr>
      <w:r w:rsidRPr="00665432">
        <w:rPr>
          <w:rFonts w:ascii="Times New Roman" w:eastAsia="Times New Roman" w:hAnsi="Times New Roman" w:cs="Times New Roman"/>
          <w:b/>
          <w:i/>
          <w:color w:val="000000"/>
          <w:kern w:val="24"/>
          <w:sz w:val="24"/>
          <w:szCs w:val="24"/>
          <w:lang w:val="en-GB"/>
        </w:rPr>
        <w:t>Списък 1а.</w:t>
      </w:r>
      <w:r w:rsidR="00665432">
        <w:rPr>
          <w:rFonts w:ascii="Times New Roman" w:eastAsia="Times New Roman" w:hAnsi="Times New Roman" w:cs="Times New Roman"/>
          <w:b/>
          <w:color w:val="000000"/>
          <w:kern w:val="24"/>
          <w:sz w:val="24"/>
          <w:szCs w:val="24"/>
          <w:lang w:val="en-GB"/>
        </w:rPr>
        <w:t xml:space="preserve"> </w:t>
      </w:r>
      <w:r w:rsidR="00665432">
        <w:rPr>
          <w:rFonts w:ascii="Times New Roman" w:eastAsia="Times New Roman" w:hAnsi="Times New Roman" w:cs="Times New Roman"/>
          <w:b/>
          <w:color w:val="000000"/>
          <w:kern w:val="24"/>
          <w:sz w:val="24"/>
          <w:szCs w:val="24"/>
          <w:lang w:val="bg-BG"/>
        </w:rPr>
        <w:t>Списък на гръбначните животни, които са свързани с местността, в която попада находище „Добревци“</w:t>
      </w:r>
    </w:p>
    <w:p w:rsidR="00665432" w:rsidRPr="00665432" w:rsidRDefault="00665432" w:rsidP="00665432">
      <w:pPr>
        <w:spacing w:after="0" w:line="240" w:lineRule="auto"/>
        <w:ind w:firstLine="709"/>
        <w:rPr>
          <w:rFonts w:ascii="Times New Roman" w:eastAsia="Times New Roman" w:hAnsi="Times New Roman" w:cs="Times New Roman"/>
          <w:b/>
          <w:color w:val="000000"/>
          <w:kern w:val="24"/>
          <w:sz w:val="24"/>
          <w:szCs w:val="24"/>
          <w:lang w:val="bg-BG"/>
        </w:rPr>
      </w:pPr>
    </w:p>
    <w:p w:rsidR="001F7CF0" w:rsidRPr="001F7CF0" w:rsidRDefault="001F7CF0" w:rsidP="001F7CF0">
      <w:pPr>
        <w:pBdr>
          <w:top w:val="single" w:sz="12" w:space="1" w:color="auto"/>
        </w:pBdr>
        <w:spacing w:after="0" w:line="0" w:lineRule="atLeast"/>
        <w:jc w:val="both"/>
        <w:rPr>
          <w:rFonts w:ascii="Times New Roman" w:eastAsia="Times New Roman" w:hAnsi="Times New Roman" w:cs="Times New Roman"/>
          <w:color w:val="000000"/>
          <w:kern w:val="24"/>
          <w:sz w:val="16"/>
          <w:szCs w:val="16"/>
          <w:lang w:val="en-GB"/>
        </w:rPr>
      </w:pPr>
    </w:p>
    <w:p w:rsidR="001F7CF0" w:rsidRPr="001F7CF0" w:rsidRDefault="001F7CF0" w:rsidP="001F7CF0">
      <w:pPr>
        <w:spacing w:after="0" w:line="0" w:lineRule="atLeast"/>
        <w:jc w:val="center"/>
        <w:rPr>
          <w:rFonts w:ascii="Times New Roman" w:eastAsia="Times New Roman" w:hAnsi="Times New Roman" w:cs="Times New Roman"/>
          <w:b/>
          <w:color w:val="000000"/>
          <w:kern w:val="24"/>
          <w:sz w:val="20"/>
          <w:szCs w:val="20"/>
          <w:lang w:val="en-GB"/>
        </w:rPr>
      </w:pPr>
      <w:r w:rsidRPr="001F7CF0">
        <w:rPr>
          <w:rFonts w:ascii="Times New Roman" w:eastAsia="Times New Roman" w:hAnsi="Times New Roman" w:cs="Times New Roman"/>
          <w:b/>
          <w:color w:val="000000"/>
          <w:kern w:val="24"/>
          <w:sz w:val="20"/>
          <w:szCs w:val="20"/>
          <w:lang w:val="en-GB"/>
        </w:rPr>
        <w:t>Влечуги</w:t>
      </w:r>
      <w:r w:rsidRPr="001F7CF0">
        <w:rPr>
          <w:rFonts w:ascii="Times New Roman" w:eastAsia="Times New Roman" w:hAnsi="Times New Roman" w:cs="Times New Roman"/>
          <w:b/>
          <w:color w:val="000000"/>
          <w:kern w:val="24"/>
          <w:sz w:val="20"/>
          <w:szCs w:val="20"/>
          <w:lang w:val="bg-BG"/>
        </w:rPr>
        <w:t xml:space="preserve"> </w:t>
      </w:r>
      <w:r w:rsidRPr="001F7CF0">
        <w:rPr>
          <w:rFonts w:ascii="Times New Roman" w:eastAsia="Times New Roman" w:hAnsi="Times New Roman" w:cs="Times New Roman"/>
          <w:b/>
          <w:color w:val="000000"/>
          <w:kern w:val="24"/>
          <w:sz w:val="20"/>
          <w:szCs w:val="20"/>
          <w:lang w:val="en-GB"/>
        </w:rPr>
        <w:t>(Reptilia)</w:t>
      </w:r>
    </w:p>
    <w:p w:rsidR="001F7CF0" w:rsidRPr="001F7CF0" w:rsidRDefault="001F7CF0" w:rsidP="00144FE6">
      <w:pPr>
        <w:numPr>
          <w:ilvl w:val="0"/>
          <w:numId w:val="32"/>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Зелен гущер</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Lacerta viridis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2"/>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Стенен гущер</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Lacerta(Podarcis) muralis</w:t>
      </w:r>
      <w:r w:rsidRPr="001F7CF0">
        <w:rPr>
          <w:rFonts w:ascii="Times New Roman" w:eastAsia="Times New Roman" w:hAnsi="Times New Roman" w:cs="Times New Roman"/>
          <w:color w:val="000000"/>
          <w:kern w:val="24"/>
          <w:sz w:val="20"/>
          <w:szCs w:val="20"/>
          <w:lang w:val="en-GB"/>
        </w:rPr>
        <w:t xml:space="preserve"> Laur.)</w:t>
      </w:r>
    </w:p>
    <w:p w:rsidR="001F7CF0" w:rsidRPr="001F7CF0" w:rsidRDefault="001F7CF0" w:rsidP="00144FE6">
      <w:pPr>
        <w:numPr>
          <w:ilvl w:val="0"/>
          <w:numId w:val="32"/>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Голям стре</w:t>
      </w:r>
      <w:r w:rsidRPr="001F7CF0">
        <w:rPr>
          <w:rFonts w:ascii="Times New Roman" w:eastAsia="Times New Roman" w:hAnsi="Times New Roman" w:cs="Times New Roman"/>
          <w:color w:val="000000"/>
          <w:kern w:val="24"/>
          <w:sz w:val="20"/>
          <w:szCs w:val="20"/>
          <w:lang w:val="en-GB"/>
        </w:rPr>
        <w:softHyphen/>
        <w:t>лец</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Coluber jugularis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F7CF0">
      <w:pPr>
        <w:spacing w:after="0" w:line="0" w:lineRule="atLeast"/>
        <w:jc w:val="center"/>
        <w:rPr>
          <w:rFonts w:ascii="Times New Roman" w:eastAsia="Times New Roman" w:hAnsi="Times New Roman" w:cs="Times New Roman"/>
          <w:b/>
          <w:color w:val="000000"/>
          <w:kern w:val="24"/>
          <w:sz w:val="20"/>
          <w:szCs w:val="20"/>
          <w:lang w:val="en-GB"/>
        </w:rPr>
      </w:pPr>
      <w:r w:rsidRPr="001F7CF0">
        <w:rPr>
          <w:rFonts w:ascii="Times New Roman" w:eastAsia="Times New Roman" w:hAnsi="Times New Roman" w:cs="Times New Roman"/>
          <w:b/>
          <w:color w:val="000000"/>
          <w:kern w:val="24"/>
          <w:sz w:val="20"/>
          <w:szCs w:val="20"/>
          <w:lang w:val="en-GB"/>
        </w:rPr>
        <w:t>Птици</w:t>
      </w:r>
      <w:r w:rsidRPr="001F7CF0">
        <w:rPr>
          <w:rFonts w:ascii="Times New Roman" w:eastAsia="Times New Roman" w:hAnsi="Times New Roman" w:cs="Times New Roman"/>
          <w:b/>
          <w:color w:val="000000"/>
          <w:kern w:val="24"/>
          <w:sz w:val="20"/>
          <w:szCs w:val="20"/>
          <w:lang w:val="bg-BG"/>
        </w:rPr>
        <w:t xml:space="preserve"> </w:t>
      </w:r>
      <w:r w:rsidRPr="001F7CF0">
        <w:rPr>
          <w:rFonts w:ascii="Times New Roman" w:eastAsia="Times New Roman" w:hAnsi="Times New Roman" w:cs="Times New Roman"/>
          <w:b/>
          <w:color w:val="000000"/>
          <w:kern w:val="24"/>
          <w:sz w:val="20"/>
          <w:szCs w:val="20"/>
          <w:lang w:val="en-GB"/>
        </w:rPr>
        <w:t>(Aves)</w:t>
      </w:r>
    </w:p>
    <w:p w:rsidR="001F7CF0" w:rsidRPr="001F7CF0" w:rsidRDefault="001F7CF0" w:rsidP="001F7CF0">
      <w:pPr>
        <w:spacing w:after="0" w:line="0" w:lineRule="atLeast"/>
        <w:jc w:val="center"/>
        <w:rPr>
          <w:rFonts w:ascii="Times New Roman" w:eastAsia="Times New Roman" w:hAnsi="Times New Roman" w:cs="Times New Roman"/>
          <w:color w:val="000000"/>
          <w:kern w:val="24"/>
          <w:sz w:val="16"/>
          <w:szCs w:val="16"/>
          <w:lang w:val="en-GB"/>
        </w:rPr>
      </w:pP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Обикновен мишелов</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Buteo buteo</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Голям ястреб</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Accipiter gentilis</w:t>
      </w:r>
      <w:r w:rsidRPr="001F7CF0">
        <w:rPr>
          <w:rFonts w:ascii="Times New Roman" w:eastAsia="Times New Roman" w:hAnsi="Times New Roman" w:cs="Times New Roman"/>
          <w:color w:val="000000"/>
          <w:kern w:val="24"/>
          <w:sz w:val="20"/>
          <w:szCs w:val="20"/>
          <w:lang w:val="en-GB"/>
        </w:rPr>
        <w:t xml:space="preserve"> (L.)) – прелитащи индивиди – при ловуване</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Малък ястреб</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Accipiter nisus</w:t>
      </w:r>
      <w:r w:rsidRPr="001F7CF0">
        <w:rPr>
          <w:rFonts w:ascii="Times New Roman" w:eastAsia="Times New Roman" w:hAnsi="Times New Roman" w:cs="Times New Roman"/>
          <w:color w:val="000000"/>
          <w:kern w:val="24"/>
          <w:sz w:val="20"/>
          <w:szCs w:val="20"/>
          <w:lang w:val="en-GB"/>
        </w:rPr>
        <w:t xml:space="preserve"> (L.)) – прелитащи индивиди – при ловуване</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Сокол скитник</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Falco peregrinus</w:t>
      </w:r>
      <w:r w:rsidRPr="001F7CF0">
        <w:rPr>
          <w:rFonts w:ascii="Times New Roman" w:eastAsia="Times New Roman" w:hAnsi="Times New Roman" w:cs="Times New Roman"/>
          <w:color w:val="000000"/>
          <w:kern w:val="24"/>
          <w:sz w:val="20"/>
          <w:szCs w:val="20"/>
          <w:lang w:val="en-GB"/>
        </w:rPr>
        <w:t xml:space="preserve"> Tunstall) – прелитащи индивиди – при ловуване</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Сокол орко</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Falco</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subbuteo</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прелитащи индивиди – при ловуване</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Черношипа ветрушка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Falco</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tinnunculus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Яребица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 xml:space="preserve">Perdix perdix </w:t>
      </w:r>
      <w:r w:rsidRPr="001F7CF0">
        <w:rPr>
          <w:rFonts w:ascii="Times New Roman" w:eastAsia="Times New Roman" w:hAnsi="Times New Roman" w:cs="Times New Roman"/>
          <w:color w:val="000000"/>
          <w:kern w:val="24"/>
          <w:sz w:val="20"/>
          <w:szCs w:val="20"/>
          <w:lang w:val="en-GB"/>
        </w:rPr>
        <w:t>(L.))</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Пъдпъдък</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Coturnix coturnix</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Гривяк</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Columba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palumbus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в гори около обекта</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Гургулица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Streptopelia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turtur</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в гори около обекта</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Обикновена кукувица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Cuculus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canorus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Горска ушата сова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Asio</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otus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при ловуване</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Черен бързолет</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Apus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apus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Алпийски бързолет</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Apus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melba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Зелен кълвач</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Picus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viridis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Полска чучулига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Alauda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arvensis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Горска чучулига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Lullu</w:t>
      </w:r>
      <w:r w:rsidRPr="001F7CF0">
        <w:rPr>
          <w:rFonts w:ascii="Times New Roman" w:eastAsia="Times New Roman" w:hAnsi="Times New Roman" w:cs="Times New Roman"/>
          <w:i/>
          <w:color w:val="000000"/>
          <w:kern w:val="24"/>
          <w:sz w:val="20"/>
          <w:szCs w:val="20"/>
          <w:lang w:val="ru-RU"/>
        </w:rPr>
        <w:softHyphen/>
      </w:r>
      <w:r w:rsidRPr="001F7CF0">
        <w:rPr>
          <w:rFonts w:ascii="Times New Roman" w:eastAsia="Times New Roman" w:hAnsi="Times New Roman" w:cs="Times New Roman"/>
          <w:i/>
          <w:color w:val="000000"/>
          <w:kern w:val="24"/>
          <w:sz w:val="20"/>
          <w:szCs w:val="20"/>
          <w:lang w:val="en-GB"/>
        </w:rPr>
        <w:t>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arborea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Качулата чучулига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Galerida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cristata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Горска бъбрица (</w:t>
      </w:r>
      <w:r w:rsidRPr="001F7CF0">
        <w:rPr>
          <w:rFonts w:ascii="Times New Roman" w:eastAsia="Times New Roman" w:hAnsi="Times New Roman" w:cs="Times New Roman"/>
          <w:i/>
          <w:color w:val="000000"/>
          <w:kern w:val="24"/>
          <w:sz w:val="20"/>
          <w:szCs w:val="20"/>
          <w:lang w:val="en-GB"/>
        </w:rPr>
        <w:t>Anthus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trivialis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по-честа по време на сезонните миграции</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Черноглава стърчиопашка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Motacilla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flava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feldeggi</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Michaheles</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Кос</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(черен дрозд</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Turdus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merula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Имелов дрозд</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Turdus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viscivorus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Черноглаво коприварче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Sylvia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atricapilla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en-GB"/>
        </w:rPr>
        <w:t>O</w:t>
      </w:r>
      <w:r w:rsidRPr="001F7CF0">
        <w:rPr>
          <w:rFonts w:ascii="Times New Roman" w:eastAsia="Times New Roman" w:hAnsi="Times New Roman" w:cs="Times New Roman"/>
          <w:color w:val="000000"/>
          <w:kern w:val="24"/>
          <w:sz w:val="20"/>
          <w:szCs w:val="20"/>
          <w:lang w:val="ru-RU"/>
        </w:rPr>
        <w:t>бикновено белогушо коприварче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Silvia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communis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Latham</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Малко белогушо коприварче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Sylvia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curruca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Дългоопашат синиге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Aegithalus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caudatus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tabs>
          <w:tab w:val="left" w:pos="7655"/>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Сива вран</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Corvus corone cornix</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tabs>
          <w:tab w:val="left" w:pos="7655"/>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Посевна врана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Corvus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frugilegus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многобройна през есенно-зимния период</w:t>
      </w:r>
    </w:p>
    <w:p w:rsidR="001F7CF0" w:rsidRPr="001F7CF0" w:rsidRDefault="001F7CF0" w:rsidP="00144FE6">
      <w:pPr>
        <w:numPr>
          <w:ilvl w:val="0"/>
          <w:numId w:val="34"/>
        </w:numPr>
        <w:tabs>
          <w:tab w:val="left" w:pos="7655"/>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Сойка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Garrulus glandarius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tabs>
          <w:tab w:val="left" w:pos="7655"/>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Червеногърба сврачка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Lanius collurio</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tabs>
          <w:tab w:val="left" w:pos="7655"/>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Обикновен скорец</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Sturnus vulgaris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Зеленика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Carduelis chloris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Кадънка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(Щиглец)</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Carduelis carduelis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Елшова скатия</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Carduelis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spinus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през есенно-зимния период</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Обикновено конопарче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Acanthis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cannabina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Обикновена чинка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Fringilla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coelebs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Планинска чинка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Fringilla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montifringilla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през есенно-зимния период</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Черешарка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 xml:space="preserve">Coccothraustes coccothraustes </w:t>
      </w:r>
      <w:r w:rsidRPr="001F7CF0">
        <w:rPr>
          <w:rFonts w:ascii="Times New Roman" w:eastAsia="Times New Roman" w:hAnsi="Times New Roman" w:cs="Times New Roman"/>
          <w:color w:val="000000"/>
          <w:kern w:val="24"/>
          <w:sz w:val="20"/>
          <w:szCs w:val="20"/>
          <w:lang w:val="en-GB"/>
        </w:rPr>
        <w:t>(L.))</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Сива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(полска) овесарка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Emberiza calandra</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4"/>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Жълта овесарка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Emberiza citrinella</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F7CF0">
      <w:pPr>
        <w:spacing w:after="0" w:line="0" w:lineRule="atLeast"/>
        <w:jc w:val="center"/>
        <w:rPr>
          <w:rFonts w:ascii="Times New Roman" w:eastAsia="Times New Roman" w:hAnsi="Times New Roman" w:cs="Times New Roman"/>
          <w:b/>
          <w:color w:val="000000"/>
          <w:kern w:val="24"/>
          <w:sz w:val="20"/>
          <w:szCs w:val="20"/>
          <w:lang w:val="en-GB"/>
        </w:rPr>
      </w:pPr>
      <w:r w:rsidRPr="001F7CF0">
        <w:rPr>
          <w:rFonts w:ascii="Times New Roman" w:eastAsia="Times New Roman" w:hAnsi="Times New Roman" w:cs="Times New Roman"/>
          <w:b/>
          <w:color w:val="000000"/>
          <w:kern w:val="24"/>
          <w:sz w:val="20"/>
          <w:szCs w:val="20"/>
          <w:lang w:val="en-GB"/>
        </w:rPr>
        <w:t>Бозайници</w:t>
      </w:r>
      <w:r w:rsidRPr="001F7CF0">
        <w:rPr>
          <w:rFonts w:ascii="Times New Roman" w:eastAsia="Times New Roman" w:hAnsi="Times New Roman" w:cs="Times New Roman"/>
          <w:b/>
          <w:color w:val="000000"/>
          <w:kern w:val="24"/>
          <w:sz w:val="20"/>
          <w:szCs w:val="20"/>
          <w:lang w:val="bg-BG"/>
        </w:rPr>
        <w:t xml:space="preserve"> </w:t>
      </w:r>
      <w:r w:rsidRPr="001F7CF0">
        <w:rPr>
          <w:rFonts w:ascii="Times New Roman" w:eastAsia="Times New Roman" w:hAnsi="Times New Roman" w:cs="Times New Roman"/>
          <w:b/>
          <w:color w:val="000000"/>
          <w:kern w:val="24"/>
          <w:sz w:val="20"/>
          <w:szCs w:val="20"/>
          <w:lang w:val="en-GB"/>
        </w:rPr>
        <w:t>(</w:t>
      </w:r>
      <w:r w:rsidRPr="001F7CF0">
        <w:rPr>
          <w:rFonts w:ascii="Times New Roman" w:eastAsia="Times New Roman" w:hAnsi="Times New Roman" w:cs="Times New Roman"/>
          <w:b/>
          <w:color w:val="000000"/>
          <w:kern w:val="24"/>
          <w:sz w:val="20"/>
          <w:szCs w:val="20"/>
        </w:rPr>
        <w:t>Mammalia</w:t>
      </w:r>
      <w:r w:rsidRPr="001F7CF0">
        <w:rPr>
          <w:rFonts w:ascii="Times New Roman" w:eastAsia="Times New Roman" w:hAnsi="Times New Roman" w:cs="Times New Roman"/>
          <w:b/>
          <w:color w:val="000000"/>
          <w:kern w:val="24"/>
          <w:sz w:val="20"/>
          <w:szCs w:val="20"/>
          <w:lang w:val="en-GB"/>
        </w:rPr>
        <w:t>)</w:t>
      </w:r>
    </w:p>
    <w:p w:rsidR="001F7CF0" w:rsidRPr="001F7CF0" w:rsidRDefault="001F7CF0" w:rsidP="001F7CF0">
      <w:pPr>
        <w:spacing w:after="0" w:line="0" w:lineRule="atLeast"/>
        <w:jc w:val="both"/>
        <w:rPr>
          <w:rFonts w:ascii="Times New Roman" w:eastAsia="Times New Roman" w:hAnsi="Times New Roman" w:cs="Times New Roman"/>
          <w:color w:val="000000"/>
          <w:kern w:val="24"/>
          <w:sz w:val="16"/>
          <w:szCs w:val="16"/>
        </w:rPr>
      </w:pP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Обикновена къртица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Talpa europaea</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Заек</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Lepus capensis</w:t>
      </w:r>
      <w:r w:rsidRPr="001F7CF0">
        <w:rPr>
          <w:rFonts w:ascii="Times New Roman" w:eastAsia="Times New Roman" w:hAnsi="Times New Roman" w:cs="Times New Roman"/>
          <w:color w:val="000000"/>
          <w:kern w:val="24"/>
          <w:sz w:val="20"/>
          <w:szCs w:val="20"/>
          <w:lang w:val="en-GB"/>
        </w:rPr>
        <w:t xml:space="preserve"> </w:t>
      </w:r>
      <w:r w:rsidRPr="001F7CF0">
        <w:rPr>
          <w:rFonts w:ascii="Times New Roman" w:eastAsia="Times New Roman" w:hAnsi="Times New Roman" w:cs="Times New Roman"/>
          <w:color w:val="000000"/>
          <w:kern w:val="24"/>
          <w:sz w:val="20"/>
          <w:szCs w:val="20"/>
        </w:rPr>
        <w:t>L.</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Lepus europaeus</w:t>
      </w:r>
      <w:r w:rsidRPr="001F7CF0">
        <w:rPr>
          <w:rFonts w:ascii="Times New Roman" w:eastAsia="Times New Roman" w:hAnsi="Times New Roman" w:cs="Times New Roman"/>
          <w:color w:val="000000"/>
          <w:kern w:val="24"/>
          <w:sz w:val="20"/>
          <w:szCs w:val="20"/>
          <w:lang w:val="en-GB"/>
        </w:rPr>
        <w:t xml:space="preserve"> Pallas)</w:t>
      </w:r>
      <w:r w:rsidRPr="001F7CF0">
        <w:rPr>
          <w:rFonts w:ascii="Times New Roman" w:eastAsia="Times New Roman" w:hAnsi="Times New Roman" w:cs="Times New Roman"/>
          <w:color w:val="000000"/>
          <w:kern w:val="24"/>
          <w:sz w:val="20"/>
          <w:szCs w:val="20"/>
        </w:rPr>
        <w:t>)</w:t>
      </w: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Обикновена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(полска) полевка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Microtus arvalis</w:t>
      </w:r>
      <w:r w:rsidRPr="001F7CF0">
        <w:rPr>
          <w:rFonts w:ascii="Times New Roman" w:eastAsia="Times New Roman" w:hAnsi="Times New Roman" w:cs="Times New Roman"/>
          <w:color w:val="000000"/>
          <w:kern w:val="24"/>
          <w:sz w:val="20"/>
          <w:szCs w:val="20"/>
          <w:lang w:val="en-GB"/>
        </w:rPr>
        <w:t xml:space="preserve"> Pallas)</w:t>
      </w: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Горска мишка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Apodemus sylva</w:t>
      </w:r>
      <w:r w:rsidRPr="001F7CF0">
        <w:rPr>
          <w:rFonts w:ascii="Times New Roman" w:eastAsia="Times New Roman" w:hAnsi="Times New Roman" w:cs="Times New Roman"/>
          <w:color w:val="000000"/>
          <w:kern w:val="24"/>
          <w:sz w:val="20"/>
          <w:szCs w:val="20"/>
          <w:lang w:val="en-GB"/>
        </w:rPr>
        <w:t>ticus L.)</w:t>
      </w: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Жълтогърла горска мишка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Sylvaemus</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 xml:space="preserve">Apodemus) flavicollis </w:t>
      </w:r>
      <w:r w:rsidRPr="001F7CF0">
        <w:rPr>
          <w:rFonts w:ascii="Times New Roman" w:eastAsia="Times New Roman" w:hAnsi="Times New Roman" w:cs="Times New Roman"/>
          <w:color w:val="000000"/>
          <w:kern w:val="24"/>
          <w:sz w:val="20"/>
          <w:szCs w:val="20"/>
          <w:lang w:val="en-GB"/>
        </w:rPr>
        <w:t>(Melchior))</w:t>
      </w: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Лисица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Vulpes vulpes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Невестулка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Mustela nivalis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5"/>
        </w:numPr>
        <w:spacing w:after="0" w:line="240" w:lineRule="auto"/>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Бялка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Martes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foina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Erxl</w:t>
      </w:r>
      <w:r w:rsidRPr="001F7CF0">
        <w:rPr>
          <w:rFonts w:ascii="Times New Roman" w:eastAsia="Times New Roman" w:hAnsi="Times New Roman" w:cs="Times New Roman"/>
          <w:color w:val="000000"/>
          <w:kern w:val="24"/>
          <w:sz w:val="20"/>
          <w:szCs w:val="20"/>
          <w:lang w:val="ru-RU"/>
        </w:rPr>
        <w:t>.) – вкл. в населени места</w:t>
      </w:r>
    </w:p>
    <w:p w:rsidR="001F7CF0" w:rsidRPr="001F7CF0" w:rsidRDefault="001F7CF0" w:rsidP="00800364">
      <w:pPr>
        <w:pBdr>
          <w:top w:val="single" w:sz="12" w:space="1" w:color="auto"/>
        </w:pBdr>
        <w:spacing w:after="0"/>
        <w:jc w:val="both"/>
        <w:rPr>
          <w:rFonts w:ascii="Times New Roman" w:eastAsia="Times New Roman" w:hAnsi="Times New Roman" w:cs="Times New Roman"/>
          <w:color w:val="000000"/>
          <w:kern w:val="24"/>
          <w:sz w:val="20"/>
          <w:szCs w:val="20"/>
          <w:lang w:val="ru-RU"/>
        </w:rPr>
      </w:pPr>
    </w:p>
    <w:p w:rsidR="001F7CF0" w:rsidRPr="001F7CF0" w:rsidRDefault="001F7CF0" w:rsidP="00665432">
      <w:pPr>
        <w:spacing w:before="120" w:after="0"/>
        <w:ind w:firstLine="720"/>
        <w:jc w:val="both"/>
        <w:rPr>
          <w:rFonts w:ascii="Times New Roman" w:eastAsia="Times New Roman" w:hAnsi="Times New Roman" w:cs="Times New Roman"/>
          <w:color w:val="000000"/>
          <w:kern w:val="24"/>
          <w:sz w:val="24"/>
          <w:szCs w:val="24"/>
          <w:lang w:val="ru-RU"/>
        </w:rPr>
      </w:pPr>
      <w:r w:rsidRPr="001F7CF0">
        <w:rPr>
          <w:rFonts w:ascii="Times New Roman" w:eastAsia="Times New Roman" w:hAnsi="Times New Roman" w:cs="Times New Roman"/>
          <w:color w:val="000000"/>
          <w:kern w:val="24"/>
          <w:sz w:val="24"/>
          <w:szCs w:val="24"/>
          <w:lang w:val="ru-RU"/>
        </w:rPr>
        <w:t>Както се вижда от Списък 1а, в него фигурират 3 вида влечуги, 40 вида птици и 8 вида бозайници или общо 51 вида гръбначни</w:t>
      </w:r>
      <w:r w:rsidR="00C67C32">
        <w:rPr>
          <w:rFonts w:ascii="Times New Roman" w:eastAsia="Times New Roman" w:hAnsi="Times New Roman" w:cs="Times New Roman"/>
          <w:color w:val="000000"/>
          <w:kern w:val="24"/>
          <w:sz w:val="24"/>
          <w:szCs w:val="24"/>
          <w:lang w:val="ru-RU"/>
        </w:rPr>
        <w:t>.</w:t>
      </w:r>
    </w:p>
    <w:p w:rsidR="00665432" w:rsidRPr="001F7CF0" w:rsidRDefault="00C67C32" w:rsidP="00665432">
      <w:pPr>
        <w:spacing w:before="120" w:after="0"/>
        <w:ind w:firstLine="720"/>
        <w:jc w:val="both"/>
        <w:rPr>
          <w:rFonts w:ascii="Times New Roman" w:eastAsia="Times New Roman" w:hAnsi="Times New Roman" w:cs="Times New Roman"/>
          <w:color w:val="000000"/>
          <w:kern w:val="24"/>
          <w:sz w:val="24"/>
          <w:szCs w:val="24"/>
          <w:lang w:val="ru-RU"/>
        </w:rPr>
      </w:pPr>
      <w:r>
        <w:rPr>
          <w:rFonts w:ascii="Times New Roman" w:eastAsia="Times New Roman" w:hAnsi="Times New Roman" w:cs="Times New Roman"/>
          <w:color w:val="000000"/>
          <w:kern w:val="24"/>
          <w:sz w:val="24"/>
          <w:szCs w:val="24"/>
          <w:lang w:val="ru-RU"/>
        </w:rPr>
        <w:t>Проекто-концесионна</w:t>
      </w:r>
      <w:r w:rsidR="00B741E2">
        <w:rPr>
          <w:rFonts w:ascii="Times New Roman" w:eastAsia="Times New Roman" w:hAnsi="Times New Roman" w:cs="Times New Roman"/>
          <w:color w:val="000000"/>
          <w:kern w:val="24"/>
          <w:sz w:val="24"/>
          <w:szCs w:val="24"/>
          <w:lang w:val="ru-RU"/>
        </w:rPr>
        <w:t>та</w:t>
      </w:r>
      <w:r>
        <w:rPr>
          <w:rFonts w:ascii="Times New Roman" w:eastAsia="Times New Roman" w:hAnsi="Times New Roman" w:cs="Times New Roman"/>
          <w:color w:val="000000"/>
          <w:kern w:val="24"/>
          <w:sz w:val="24"/>
          <w:szCs w:val="24"/>
          <w:lang w:val="ru-RU"/>
        </w:rPr>
        <w:t xml:space="preserve"> площ </w:t>
      </w:r>
      <w:r w:rsidR="00B741E2">
        <w:rPr>
          <w:rFonts w:ascii="Times New Roman" w:eastAsia="Times New Roman" w:hAnsi="Times New Roman" w:cs="Times New Roman"/>
          <w:color w:val="000000"/>
          <w:kern w:val="24"/>
          <w:sz w:val="24"/>
          <w:szCs w:val="24"/>
          <w:lang w:val="ru-RU"/>
        </w:rPr>
        <w:t xml:space="preserve">на </w:t>
      </w:r>
      <w:r w:rsidR="00B741E2">
        <w:rPr>
          <w:rFonts w:ascii="Times New Roman" w:eastAsia="Times New Roman" w:hAnsi="Times New Roman" w:cs="Times New Roman"/>
          <w:color w:val="000000"/>
          <w:sz w:val="24"/>
          <w:szCs w:val="24"/>
          <w:lang w:val="bg-BG"/>
        </w:rPr>
        <w:t>находище</w:t>
      </w:r>
      <w:r w:rsidR="00B741E2">
        <w:rPr>
          <w:rFonts w:ascii="Times New Roman" w:eastAsia="Times New Roman" w:hAnsi="Times New Roman" w:cs="Times New Roman"/>
          <w:color w:val="000000"/>
          <w:kern w:val="24"/>
          <w:sz w:val="24"/>
          <w:szCs w:val="24"/>
          <w:lang w:val="ru-RU"/>
        </w:rPr>
        <w:t xml:space="preserve"> </w:t>
      </w:r>
      <w:r>
        <w:rPr>
          <w:rFonts w:ascii="Times New Roman" w:eastAsia="Times New Roman" w:hAnsi="Times New Roman" w:cs="Times New Roman"/>
          <w:color w:val="000000"/>
          <w:kern w:val="24"/>
          <w:sz w:val="24"/>
          <w:szCs w:val="24"/>
          <w:lang w:val="ru-RU"/>
        </w:rPr>
        <w:t xml:space="preserve">«Добревци» е предвидена с площ </w:t>
      </w:r>
      <w:r w:rsidR="00CE0A02">
        <w:rPr>
          <w:rFonts w:ascii="Times New Roman" w:eastAsia="Times New Roman" w:hAnsi="Times New Roman" w:cs="Times New Roman"/>
          <w:color w:val="000000"/>
          <w:kern w:val="24"/>
          <w:sz w:val="24"/>
          <w:szCs w:val="24"/>
          <w:lang w:val="ru-RU"/>
        </w:rPr>
        <w:t xml:space="preserve">249,005 </w:t>
      </w:r>
      <w:r w:rsidR="00665432">
        <w:rPr>
          <w:rFonts w:ascii="Times New Roman" w:eastAsia="Times New Roman" w:hAnsi="Times New Roman" w:cs="Times New Roman"/>
          <w:color w:val="000000"/>
          <w:kern w:val="24"/>
          <w:sz w:val="24"/>
          <w:szCs w:val="24"/>
        </w:rPr>
        <w:t>dka</w:t>
      </w:r>
      <w:r w:rsidR="00CE0A02">
        <w:rPr>
          <w:rFonts w:ascii="Times New Roman" w:eastAsia="Times New Roman" w:hAnsi="Times New Roman" w:cs="Times New Roman"/>
          <w:color w:val="000000"/>
          <w:kern w:val="24"/>
          <w:sz w:val="24"/>
          <w:szCs w:val="24"/>
          <w:lang w:val="ru-RU"/>
        </w:rPr>
        <w:t xml:space="preserve">, за насипището за откривка - 6,8 </w:t>
      </w:r>
      <w:r w:rsidR="00665432">
        <w:rPr>
          <w:rFonts w:ascii="Times New Roman" w:eastAsia="Times New Roman" w:hAnsi="Times New Roman" w:cs="Times New Roman"/>
          <w:color w:val="000000"/>
          <w:kern w:val="24"/>
          <w:sz w:val="24"/>
          <w:szCs w:val="24"/>
        </w:rPr>
        <w:t>dka</w:t>
      </w:r>
      <w:r w:rsidR="00CE0A02">
        <w:rPr>
          <w:rFonts w:ascii="Times New Roman" w:eastAsia="Times New Roman" w:hAnsi="Times New Roman" w:cs="Times New Roman"/>
          <w:color w:val="000000"/>
          <w:kern w:val="24"/>
          <w:sz w:val="24"/>
          <w:szCs w:val="24"/>
          <w:lang w:val="ru-RU"/>
        </w:rPr>
        <w:t xml:space="preserve"> извън концесиония контур, в отделен терен. </w:t>
      </w:r>
      <w:r w:rsidR="001F7CF0" w:rsidRPr="001F7CF0">
        <w:rPr>
          <w:rFonts w:ascii="Times New Roman" w:eastAsia="Times New Roman" w:hAnsi="Times New Roman" w:cs="Times New Roman"/>
          <w:color w:val="000000"/>
          <w:kern w:val="24"/>
          <w:sz w:val="24"/>
          <w:szCs w:val="24"/>
          <w:lang w:val="ru-RU"/>
        </w:rPr>
        <w:t xml:space="preserve">За </w:t>
      </w:r>
      <w:r w:rsidR="00CE0A02">
        <w:rPr>
          <w:rFonts w:ascii="Times New Roman" w:eastAsia="Times New Roman" w:hAnsi="Times New Roman" w:cs="Times New Roman"/>
          <w:color w:val="000000"/>
          <w:kern w:val="24"/>
          <w:sz w:val="24"/>
          <w:szCs w:val="24"/>
          <w:lang w:val="ru-RU"/>
        </w:rPr>
        <w:t xml:space="preserve">такава </w:t>
      </w:r>
      <w:r w:rsidR="001F7CF0" w:rsidRPr="001F7CF0">
        <w:rPr>
          <w:rFonts w:ascii="Times New Roman" w:eastAsia="Times New Roman" w:hAnsi="Times New Roman" w:cs="Times New Roman"/>
          <w:color w:val="000000"/>
          <w:kern w:val="24"/>
          <w:sz w:val="24"/>
          <w:szCs w:val="24"/>
          <w:lang w:val="ru-RU"/>
        </w:rPr>
        <w:t xml:space="preserve">територия </w:t>
      </w:r>
      <w:r w:rsidR="00CE0A02">
        <w:rPr>
          <w:rFonts w:ascii="Times New Roman" w:eastAsia="Times New Roman" w:hAnsi="Times New Roman" w:cs="Times New Roman"/>
          <w:color w:val="000000"/>
          <w:kern w:val="24"/>
          <w:sz w:val="24"/>
          <w:szCs w:val="24"/>
          <w:lang w:val="ru-RU"/>
        </w:rPr>
        <w:t>най-значими</w:t>
      </w:r>
      <w:r w:rsidR="001F7CF0" w:rsidRPr="001F7CF0">
        <w:rPr>
          <w:rFonts w:ascii="Times New Roman" w:eastAsia="Times New Roman" w:hAnsi="Times New Roman" w:cs="Times New Roman"/>
          <w:color w:val="000000"/>
          <w:kern w:val="24"/>
          <w:sz w:val="24"/>
          <w:szCs w:val="24"/>
          <w:lang w:val="ru-RU"/>
        </w:rPr>
        <w:t xml:space="preserve"> са видовете, които са най-тясно свързани с </w:t>
      </w:r>
      <w:r w:rsidR="00CE0A02">
        <w:rPr>
          <w:rFonts w:ascii="Times New Roman" w:eastAsia="Times New Roman" w:hAnsi="Times New Roman" w:cs="Times New Roman"/>
          <w:color w:val="000000"/>
          <w:kern w:val="24"/>
          <w:sz w:val="24"/>
          <w:szCs w:val="24"/>
          <w:lang w:val="ru-RU"/>
        </w:rPr>
        <w:t xml:space="preserve">площта </w:t>
      </w:r>
      <w:r w:rsidR="001F7CF0" w:rsidRPr="001F7CF0">
        <w:rPr>
          <w:rFonts w:ascii="Times New Roman" w:eastAsia="Times New Roman" w:hAnsi="Times New Roman" w:cs="Times New Roman"/>
          <w:color w:val="000000"/>
          <w:kern w:val="24"/>
          <w:sz w:val="24"/>
          <w:szCs w:val="24"/>
          <w:lang w:val="ru-RU"/>
        </w:rPr>
        <w:t>на самия обект</w:t>
      </w:r>
      <w:r w:rsidR="00CE0A02">
        <w:rPr>
          <w:rFonts w:ascii="Times New Roman" w:eastAsia="Times New Roman" w:hAnsi="Times New Roman" w:cs="Times New Roman"/>
          <w:color w:val="000000"/>
          <w:kern w:val="24"/>
          <w:sz w:val="24"/>
          <w:szCs w:val="24"/>
          <w:lang w:val="ru-RU"/>
        </w:rPr>
        <w:t xml:space="preserve">  и  евентуално с прилежащитему терени</w:t>
      </w:r>
      <w:r w:rsidR="001F7CF0" w:rsidRPr="001F7CF0">
        <w:rPr>
          <w:rFonts w:ascii="Times New Roman" w:eastAsia="Times New Roman" w:hAnsi="Times New Roman" w:cs="Times New Roman"/>
          <w:color w:val="000000"/>
          <w:kern w:val="24"/>
          <w:sz w:val="24"/>
          <w:szCs w:val="24"/>
          <w:lang w:val="ru-RU"/>
        </w:rPr>
        <w:t xml:space="preserve"> – това са видовете, за които тя е репродуктивно местообитание или хранителна база с определено важно значение за тях през определени сезони</w:t>
      </w:r>
      <w:r w:rsidR="001F7CF0" w:rsidRPr="001F7CF0">
        <w:rPr>
          <w:rFonts w:ascii="Times New Roman" w:eastAsia="Times New Roman" w:hAnsi="Times New Roman" w:cs="Times New Roman"/>
          <w:color w:val="000000"/>
          <w:kern w:val="24"/>
          <w:sz w:val="24"/>
          <w:szCs w:val="24"/>
          <w:lang w:val="bg-BG"/>
        </w:rPr>
        <w:t xml:space="preserve"> </w:t>
      </w:r>
      <w:r w:rsidR="00CE0A02">
        <w:rPr>
          <w:rFonts w:ascii="Times New Roman" w:eastAsia="Times New Roman" w:hAnsi="Times New Roman" w:cs="Times New Roman"/>
          <w:color w:val="000000"/>
          <w:kern w:val="24"/>
          <w:sz w:val="24"/>
          <w:szCs w:val="24"/>
          <w:lang w:val="ru-RU"/>
        </w:rPr>
        <w:t>или периоди през годината</w:t>
      </w:r>
      <w:r w:rsidR="001F7CF0" w:rsidRPr="001F7CF0">
        <w:rPr>
          <w:rFonts w:ascii="Times New Roman" w:eastAsia="Times New Roman" w:hAnsi="Times New Roman" w:cs="Times New Roman"/>
          <w:color w:val="000000"/>
          <w:kern w:val="24"/>
          <w:sz w:val="24"/>
          <w:szCs w:val="24"/>
          <w:lang w:val="bg-BG"/>
        </w:rPr>
        <w:t xml:space="preserve"> </w:t>
      </w:r>
      <w:r w:rsidR="001F7CF0" w:rsidRPr="001F7CF0">
        <w:rPr>
          <w:rFonts w:ascii="Times New Roman" w:eastAsia="Times New Roman" w:hAnsi="Times New Roman" w:cs="Times New Roman"/>
          <w:color w:val="000000"/>
          <w:kern w:val="24"/>
          <w:sz w:val="24"/>
          <w:szCs w:val="24"/>
          <w:lang w:val="ru-RU"/>
        </w:rPr>
        <w:t>(Списък 1б).</w:t>
      </w:r>
    </w:p>
    <w:p w:rsidR="001F7CF0" w:rsidRPr="00665432" w:rsidRDefault="001F7CF0" w:rsidP="00665432">
      <w:pPr>
        <w:spacing w:before="120" w:after="0" w:line="240" w:lineRule="auto"/>
        <w:ind w:firstLine="709"/>
        <w:rPr>
          <w:rFonts w:ascii="Times New Roman" w:eastAsia="Times New Roman" w:hAnsi="Times New Roman" w:cs="Times New Roman"/>
          <w:b/>
          <w:color w:val="000000"/>
          <w:kern w:val="24"/>
          <w:sz w:val="24"/>
          <w:szCs w:val="24"/>
          <w:lang w:val="bg-BG"/>
        </w:rPr>
      </w:pPr>
      <w:r w:rsidRPr="001F7CF0">
        <w:rPr>
          <w:rFonts w:ascii="Times New Roman" w:eastAsia="Times New Roman" w:hAnsi="Times New Roman" w:cs="Times New Roman"/>
          <w:b/>
          <w:color w:val="000000"/>
          <w:kern w:val="24"/>
          <w:sz w:val="24"/>
          <w:szCs w:val="24"/>
          <w:lang w:val="en-GB"/>
        </w:rPr>
        <w:t>Списък 1б.</w:t>
      </w:r>
      <w:r w:rsidR="00665432">
        <w:rPr>
          <w:rFonts w:ascii="Times New Roman" w:eastAsia="Times New Roman" w:hAnsi="Times New Roman" w:cs="Times New Roman"/>
          <w:b/>
          <w:color w:val="000000"/>
          <w:kern w:val="24"/>
          <w:sz w:val="24"/>
          <w:szCs w:val="24"/>
          <w:lang w:val="bg-BG"/>
        </w:rPr>
        <w:t xml:space="preserve"> Списък на гръбначните животни, които са </w:t>
      </w:r>
      <w:r w:rsidR="00665432" w:rsidRPr="00665432">
        <w:rPr>
          <w:rFonts w:ascii="Times New Roman" w:eastAsia="Times New Roman" w:hAnsi="Times New Roman" w:cs="Times New Roman"/>
          <w:b/>
          <w:color w:val="000000"/>
          <w:kern w:val="24"/>
          <w:sz w:val="24"/>
          <w:szCs w:val="24"/>
          <w:lang w:val="bg-BG"/>
        </w:rPr>
        <w:t xml:space="preserve">най-тясно свързани с площта на </w:t>
      </w:r>
      <w:r w:rsidR="00665432">
        <w:rPr>
          <w:rFonts w:ascii="Times New Roman" w:eastAsia="Times New Roman" w:hAnsi="Times New Roman" w:cs="Times New Roman"/>
          <w:b/>
          <w:color w:val="000000"/>
          <w:kern w:val="24"/>
          <w:sz w:val="24"/>
          <w:szCs w:val="24"/>
          <w:lang w:val="bg-BG"/>
        </w:rPr>
        <w:t>ИП</w:t>
      </w:r>
      <w:r w:rsidR="00665432" w:rsidRPr="00665432">
        <w:rPr>
          <w:rFonts w:ascii="Times New Roman" w:eastAsia="Times New Roman" w:hAnsi="Times New Roman" w:cs="Times New Roman"/>
          <w:b/>
          <w:color w:val="000000"/>
          <w:kern w:val="24"/>
          <w:sz w:val="24"/>
          <w:szCs w:val="24"/>
          <w:lang w:val="bg-BG"/>
        </w:rPr>
        <w:t xml:space="preserve">  и  евентуално с прилежащитему терени</w:t>
      </w:r>
    </w:p>
    <w:p w:rsidR="00665432" w:rsidRPr="001F7CF0" w:rsidRDefault="00665432" w:rsidP="001F7CF0">
      <w:pPr>
        <w:spacing w:after="0" w:line="240" w:lineRule="auto"/>
        <w:ind w:firstLine="6237"/>
        <w:jc w:val="both"/>
        <w:rPr>
          <w:rFonts w:ascii="Times New Roman" w:eastAsia="Times New Roman" w:hAnsi="Times New Roman" w:cs="Times New Roman"/>
          <w:b/>
          <w:color w:val="000000"/>
          <w:kern w:val="24"/>
          <w:sz w:val="24"/>
          <w:szCs w:val="24"/>
          <w:lang w:val="en-GB"/>
        </w:rPr>
      </w:pPr>
    </w:p>
    <w:p w:rsidR="001F7CF0" w:rsidRPr="001F7CF0" w:rsidRDefault="001F7CF0" w:rsidP="001F7CF0">
      <w:pPr>
        <w:pBdr>
          <w:top w:val="single" w:sz="12" w:space="1" w:color="auto"/>
        </w:pBdr>
        <w:spacing w:after="0" w:line="0" w:lineRule="atLeast"/>
        <w:jc w:val="both"/>
        <w:rPr>
          <w:rFonts w:ascii="Times New Roman" w:eastAsia="Times New Roman" w:hAnsi="Times New Roman" w:cs="Times New Roman"/>
          <w:color w:val="000000"/>
          <w:kern w:val="24"/>
          <w:sz w:val="16"/>
          <w:szCs w:val="16"/>
          <w:lang w:val="en-GB"/>
        </w:rPr>
      </w:pPr>
    </w:p>
    <w:p w:rsidR="001F7CF0" w:rsidRPr="001F7CF0" w:rsidRDefault="001F7CF0" w:rsidP="001F7CF0">
      <w:pPr>
        <w:spacing w:after="0" w:line="0" w:lineRule="atLeast"/>
        <w:jc w:val="center"/>
        <w:rPr>
          <w:rFonts w:ascii="Times New Roman" w:eastAsia="Times New Roman" w:hAnsi="Times New Roman" w:cs="Times New Roman"/>
          <w:b/>
          <w:color w:val="000000"/>
          <w:kern w:val="24"/>
          <w:sz w:val="20"/>
          <w:szCs w:val="20"/>
          <w:lang w:val="en-GB"/>
        </w:rPr>
      </w:pPr>
      <w:r w:rsidRPr="001F7CF0">
        <w:rPr>
          <w:rFonts w:ascii="Times New Roman" w:eastAsia="Times New Roman" w:hAnsi="Times New Roman" w:cs="Times New Roman"/>
          <w:b/>
          <w:color w:val="000000"/>
          <w:kern w:val="24"/>
          <w:sz w:val="20"/>
          <w:szCs w:val="20"/>
          <w:lang w:val="en-GB"/>
        </w:rPr>
        <w:t>Влечуги</w:t>
      </w:r>
      <w:r w:rsidRPr="001F7CF0">
        <w:rPr>
          <w:rFonts w:ascii="Times New Roman" w:eastAsia="Times New Roman" w:hAnsi="Times New Roman" w:cs="Times New Roman"/>
          <w:b/>
          <w:color w:val="000000"/>
          <w:kern w:val="24"/>
          <w:sz w:val="20"/>
          <w:szCs w:val="20"/>
          <w:lang w:val="bg-BG"/>
        </w:rPr>
        <w:t xml:space="preserve"> </w:t>
      </w:r>
      <w:r w:rsidRPr="001F7CF0">
        <w:rPr>
          <w:rFonts w:ascii="Times New Roman" w:eastAsia="Times New Roman" w:hAnsi="Times New Roman" w:cs="Times New Roman"/>
          <w:b/>
          <w:color w:val="000000"/>
          <w:kern w:val="24"/>
          <w:sz w:val="20"/>
          <w:szCs w:val="20"/>
          <w:lang w:val="en-GB"/>
        </w:rPr>
        <w:t>(Reptilia)</w:t>
      </w:r>
    </w:p>
    <w:p w:rsidR="001F7CF0" w:rsidRPr="001F7CF0" w:rsidRDefault="001F7CF0" w:rsidP="00144FE6">
      <w:pPr>
        <w:numPr>
          <w:ilvl w:val="0"/>
          <w:numId w:val="38"/>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Зелен гущер(</w:t>
      </w:r>
      <w:r w:rsidRPr="001F7CF0">
        <w:rPr>
          <w:rFonts w:ascii="Times New Roman" w:eastAsia="Times New Roman" w:hAnsi="Times New Roman" w:cs="Times New Roman"/>
          <w:i/>
          <w:color w:val="000000"/>
          <w:kern w:val="24"/>
          <w:sz w:val="20"/>
          <w:szCs w:val="20"/>
          <w:lang w:val="en-GB"/>
        </w:rPr>
        <w:t>Lacerta viridis</w:t>
      </w:r>
      <w:r w:rsidRPr="001F7CF0">
        <w:rPr>
          <w:rFonts w:ascii="Times New Roman" w:eastAsia="Times New Roman" w:hAnsi="Times New Roman" w:cs="Times New Roman"/>
          <w:color w:val="000000"/>
          <w:kern w:val="24"/>
          <w:sz w:val="20"/>
          <w:szCs w:val="20"/>
          <w:lang w:val="en-GB"/>
        </w:rPr>
        <w:t xml:space="preserve">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8"/>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Стенен гущер(</w:t>
      </w:r>
      <w:r w:rsidRPr="001F7CF0">
        <w:rPr>
          <w:rFonts w:ascii="Times New Roman" w:eastAsia="Times New Roman" w:hAnsi="Times New Roman" w:cs="Times New Roman"/>
          <w:i/>
          <w:color w:val="000000"/>
          <w:kern w:val="24"/>
          <w:sz w:val="20"/>
          <w:szCs w:val="20"/>
          <w:lang w:val="en-GB"/>
        </w:rPr>
        <w:t>Lacerta(Podarcis) muralis</w:t>
      </w:r>
      <w:r w:rsidRPr="001F7CF0">
        <w:rPr>
          <w:rFonts w:ascii="Times New Roman" w:eastAsia="Times New Roman" w:hAnsi="Times New Roman" w:cs="Times New Roman"/>
          <w:color w:val="000000"/>
          <w:kern w:val="24"/>
          <w:sz w:val="20"/>
          <w:szCs w:val="20"/>
          <w:lang w:val="en-GB"/>
        </w:rPr>
        <w:t xml:space="preserve"> Laur.)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8"/>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Голям стре</w:t>
      </w:r>
      <w:r w:rsidRPr="001F7CF0">
        <w:rPr>
          <w:rFonts w:ascii="Times New Roman" w:eastAsia="Times New Roman" w:hAnsi="Times New Roman" w:cs="Times New Roman"/>
          <w:color w:val="000000"/>
          <w:kern w:val="24"/>
          <w:sz w:val="20"/>
          <w:szCs w:val="20"/>
          <w:lang w:val="en-GB"/>
        </w:rPr>
        <w:softHyphen/>
        <w:t>лец(</w:t>
      </w:r>
      <w:r w:rsidRPr="001F7CF0">
        <w:rPr>
          <w:rFonts w:ascii="Times New Roman" w:eastAsia="Times New Roman" w:hAnsi="Times New Roman" w:cs="Times New Roman"/>
          <w:i/>
          <w:color w:val="000000"/>
          <w:kern w:val="24"/>
          <w:sz w:val="20"/>
          <w:szCs w:val="20"/>
          <w:lang w:val="en-GB"/>
        </w:rPr>
        <w:t>Coluber jugularis</w:t>
      </w:r>
      <w:r w:rsidRPr="001F7CF0">
        <w:rPr>
          <w:rFonts w:ascii="Times New Roman" w:eastAsia="Times New Roman" w:hAnsi="Times New Roman" w:cs="Times New Roman"/>
          <w:color w:val="000000"/>
          <w:kern w:val="24"/>
          <w:sz w:val="20"/>
          <w:szCs w:val="20"/>
          <w:lang w:val="en-GB"/>
        </w:rPr>
        <w:t xml:space="preserve">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F7CF0">
      <w:pPr>
        <w:spacing w:after="0" w:line="0" w:lineRule="atLeast"/>
        <w:jc w:val="both"/>
        <w:rPr>
          <w:rFonts w:ascii="Times New Roman" w:eastAsia="Times New Roman" w:hAnsi="Times New Roman" w:cs="Times New Roman"/>
          <w:color w:val="000000"/>
          <w:kern w:val="24"/>
          <w:sz w:val="16"/>
          <w:szCs w:val="16"/>
          <w:lang w:val="en-GB"/>
        </w:rPr>
      </w:pPr>
    </w:p>
    <w:p w:rsidR="001F7CF0" w:rsidRPr="001F7CF0" w:rsidRDefault="001F7CF0" w:rsidP="001F7CF0">
      <w:pPr>
        <w:spacing w:after="0" w:line="0" w:lineRule="atLeast"/>
        <w:jc w:val="center"/>
        <w:rPr>
          <w:rFonts w:ascii="Times New Roman" w:eastAsia="Times New Roman" w:hAnsi="Times New Roman" w:cs="Times New Roman"/>
          <w:b/>
          <w:color w:val="000000"/>
          <w:kern w:val="24"/>
          <w:sz w:val="20"/>
          <w:szCs w:val="20"/>
          <w:lang w:val="en-GB"/>
        </w:rPr>
      </w:pPr>
      <w:r w:rsidRPr="001F7CF0">
        <w:rPr>
          <w:rFonts w:ascii="Times New Roman" w:eastAsia="Times New Roman" w:hAnsi="Times New Roman" w:cs="Times New Roman"/>
          <w:b/>
          <w:color w:val="000000"/>
          <w:kern w:val="24"/>
          <w:sz w:val="20"/>
          <w:szCs w:val="20"/>
          <w:lang w:val="en-GB"/>
        </w:rPr>
        <w:t>Птици</w:t>
      </w:r>
      <w:r w:rsidRPr="001F7CF0">
        <w:rPr>
          <w:rFonts w:ascii="Times New Roman" w:eastAsia="Times New Roman" w:hAnsi="Times New Roman" w:cs="Times New Roman"/>
          <w:b/>
          <w:color w:val="000000"/>
          <w:kern w:val="24"/>
          <w:sz w:val="20"/>
          <w:szCs w:val="20"/>
          <w:lang w:val="bg-BG"/>
        </w:rPr>
        <w:t xml:space="preserve"> </w:t>
      </w:r>
      <w:r w:rsidRPr="001F7CF0">
        <w:rPr>
          <w:rFonts w:ascii="Times New Roman" w:eastAsia="Times New Roman" w:hAnsi="Times New Roman" w:cs="Times New Roman"/>
          <w:b/>
          <w:color w:val="000000"/>
          <w:kern w:val="24"/>
          <w:sz w:val="20"/>
          <w:szCs w:val="20"/>
          <w:lang w:val="en-GB"/>
        </w:rPr>
        <w:t>(Aves)</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бикновен мишелов</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Buteo buteo</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Черношипа ветрушка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Falco tinnunculus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Яребица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 xml:space="preserve">Perdix perdix </w:t>
      </w:r>
      <w:r w:rsidRPr="001F7CF0">
        <w:rPr>
          <w:rFonts w:ascii="Times New Roman" w:eastAsia="Times New Roman" w:hAnsi="Times New Roman" w:cs="Times New Roman"/>
          <w:color w:val="000000"/>
          <w:kern w:val="24"/>
          <w:sz w:val="20"/>
          <w:szCs w:val="20"/>
          <w:lang w:val="en-GB"/>
        </w:rPr>
        <w:t xml:space="preserve">(L.))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Пъдпъдък</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Coturnix coturnix</w:t>
      </w:r>
      <w:r w:rsidRPr="001F7CF0">
        <w:rPr>
          <w:rFonts w:ascii="Times New Roman" w:eastAsia="Times New Roman" w:hAnsi="Times New Roman" w:cs="Times New Roman"/>
          <w:color w:val="000000"/>
          <w:kern w:val="24"/>
          <w:sz w:val="20"/>
          <w:szCs w:val="20"/>
          <w:lang w:val="en-GB"/>
        </w:rPr>
        <w:t xml:space="preserve">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Обикновена кукувица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Cuculus canorus</w:t>
      </w:r>
      <w:r w:rsidRPr="001F7CF0">
        <w:rPr>
          <w:rFonts w:ascii="Times New Roman" w:eastAsia="Times New Roman" w:hAnsi="Times New Roman" w:cs="Times New Roman"/>
          <w:color w:val="000000"/>
          <w:kern w:val="24"/>
          <w:sz w:val="20"/>
          <w:szCs w:val="20"/>
          <w:lang w:val="en-GB"/>
        </w:rPr>
        <w:t xml:space="preserve">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Горска ушата сова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Asio</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otus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при ловуване</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Зелен кълвач</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Picus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viridis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хранещи се индивиди</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Ма</w:t>
      </w:r>
      <w:r w:rsidRPr="001F7CF0">
        <w:rPr>
          <w:rFonts w:ascii="Times New Roman" w:eastAsia="Times New Roman" w:hAnsi="Times New Roman" w:cs="Times New Roman"/>
          <w:color w:val="000000"/>
          <w:kern w:val="24"/>
          <w:sz w:val="20"/>
          <w:szCs w:val="20"/>
          <w:lang w:val="ru-RU"/>
        </w:rPr>
        <w:softHyphen/>
        <w:t>лък пъстър кълвач</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Dendrocopos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minor</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хранещи се индивиди през есенно-зимния период</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Полска чучулига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Alauda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arvensis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Горска чучулига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Lullula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arborea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Горска бъбрица (</w:t>
      </w:r>
      <w:r w:rsidRPr="001F7CF0">
        <w:rPr>
          <w:rFonts w:ascii="Times New Roman" w:eastAsia="Times New Roman" w:hAnsi="Times New Roman" w:cs="Times New Roman"/>
          <w:i/>
          <w:color w:val="000000"/>
          <w:kern w:val="24"/>
          <w:sz w:val="20"/>
          <w:szCs w:val="20"/>
          <w:lang w:val="en-GB"/>
        </w:rPr>
        <w:t>Anthus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trivialis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по-честа по време на сезонните миграции</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Черноглава стърчиопашка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Motacilla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flava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feldeggi</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Michaheles</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Кос</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(черен дрозд)</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Turdus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merula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Черноглаво коприварче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Sylvia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atricapilla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en-GB"/>
        </w:rPr>
        <w:t>O</w:t>
      </w:r>
      <w:r w:rsidRPr="001F7CF0">
        <w:rPr>
          <w:rFonts w:ascii="Times New Roman" w:eastAsia="Times New Roman" w:hAnsi="Times New Roman" w:cs="Times New Roman"/>
          <w:color w:val="000000"/>
          <w:kern w:val="24"/>
          <w:sz w:val="20"/>
          <w:szCs w:val="20"/>
          <w:lang w:val="ru-RU"/>
        </w:rPr>
        <w:t>бикновено белогушо коприварче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Silvia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communis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La</w:t>
      </w:r>
      <w:r w:rsidRPr="001F7CF0">
        <w:rPr>
          <w:rFonts w:ascii="Times New Roman" w:eastAsia="Times New Roman" w:hAnsi="Times New Roman" w:cs="Times New Roman"/>
          <w:color w:val="000000"/>
          <w:kern w:val="24"/>
          <w:sz w:val="20"/>
          <w:szCs w:val="20"/>
          <w:lang w:val="ru-RU"/>
        </w:rPr>
        <w:softHyphen/>
      </w:r>
      <w:r w:rsidRPr="001F7CF0">
        <w:rPr>
          <w:rFonts w:ascii="Times New Roman" w:eastAsia="Times New Roman" w:hAnsi="Times New Roman" w:cs="Times New Roman"/>
          <w:color w:val="000000"/>
          <w:kern w:val="24"/>
          <w:sz w:val="20"/>
          <w:szCs w:val="20"/>
          <w:lang w:val="en-GB"/>
        </w:rPr>
        <w:t>tham</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tabs>
          <w:tab w:val="left" w:pos="8280"/>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Малко белогушо коприварче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Sylvia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curruca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tabs>
          <w:tab w:val="left" w:pos="7655"/>
        </w:tabs>
        <w:spacing w:after="0" w:line="0" w:lineRule="atLeast"/>
        <w:jc w:val="both"/>
        <w:rPr>
          <w:rFonts w:ascii="Times New Roman" w:eastAsia="Times New Roman" w:hAnsi="Times New Roman" w:cs="Times New Roman"/>
          <w:color w:val="000000"/>
          <w:kern w:val="24"/>
          <w:sz w:val="20"/>
          <w:szCs w:val="20"/>
          <w:lang w:val="de-DE"/>
        </w:rPr>
      </w:pPr>
      <w:r w:rsidRPr="001F7CF0">
        <w:rPr>
          <w:rFonts w:ascii="Times New Roman" w:eastAsia="Times New Roman" w:hAnsi="Times New Roman" w:cs="Times New Roman"/>
          <w:color w:val="000000"/>
          <w:kern w:val="24"/>
          <w:sz w:val="20"/>
          <w:szCs w:val="20"/>
          <w:lang w:val="en-GB"/>
        </w:rPr>
        <w:t>Сойка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de-DE"/>
        </w:rPr>
        <w:t>(</w:t>
      </w:r>
      <w:r w:rsidRPr="001F7CF0">
        <w:rPr>
          <w:rFonts w:ascii="Times New Roman" w:eastAsia="Times New Roman" w:hAnsi="Times New Roman" w:cs="Times New Roman"/>
          <w:i/>
          <w:color w:val="000000"/>
          <w:kern w:val="24"/>
          <w:sz w:val="20"/>
          <w:szCs w:val="20"/>
          <w:lang w:val="de-DE"/>
        </w:rPr>
        <w:t>Garrulus glandarius</w:t>
      </w:r>
      <w:r w:rsidRPr="001F7CF0">
        <w:rPr>
          <w:rFonts w:ascii="Times New Roman" w:eastAsia="Times New Roman" w:hAnsi="Times New Roman" w:cs="Times New Roman"/>
          <w:color w:val="000000"/>
          <w:kern w:val="24"/>
          <w:sz w:val="20"/>
          <w:szCs w:val="20"/>
          <w:lang w:val="de-DE"/>
        </w:rPr>
        <w:t xml:space="preserve"> (L.)) – </w:t>
      </w:r>
      <w:r w:rsidRPr="001F7CF0">
        <w:rPr>
          <w:rFonts w:ascii="Times New Roman" w:eastAsia="Times New Roman" w:hAnsi="Times New Roman" w:cs="Times New Roman"/>
          <w:b/>
          <w:color w:val="000000"/>
          <w:kern w:val="24"/>
          <w:sz w:val="20"/>
          <w:szCs w:val="20"/>
          <w:lang w:val="de-DE"/>
        </w:rPr>
        <w:t>(</w:t>
      </w:r>
      <w:r w:rsidRPr="001F7CF0">
        <w:rPr>
          <w:rFonts w:ascii="Times New Roman" w:eastAsia="Times New Roman" w:hAnsi="Times New Roman" w:cs="Times New Roman"/>
          <w:b/>
          <w:color w:val="000000"/>
          <w:kern w:val="24"/>
          <w:sz w:val="20"/>
          <w:szCs w:val="20"/>
          <w:lang w:val="en-GB"/>
        </w:rPr>
        <w:t>Р</w:t>
      </w:r>
      <w:r w:rsidRPr="001F7CF0">
        <w:rPr>
          <w:rFonts w:ascii="Times New Roman" w:eastAsia="Times New Roman" w:hAnsi="Times New Roman" w:cs="Times New Roman"/>
          <w:b/>
          <w:color w:val="000000"/>
          <w:kern w:val="24"/>
          <w:sz w:val="20"/>
          <w:szCs w:val="20"/>
          <w:lang w:val="de-DE"/>
        </w:rPr>
        <w:t>)</w:t>
      </w:r>
    </w:p>
    <w:p w:rsidR="001F7CF0" w:rsidRPr="001F7CF0" w:rsidRDefault="001F7CF0" w:rsidP="00144FE6">
      <w:pPr>
        <w:numPr>
          <w:ilvl w:val="0"/>
          <w:numId w:val="37"/>
        </w:numPr>
        <w:tabs>
          <w:tab w:val="left" w:pos="7655"/>
        </w:tabs>
        <w:spacing w:after="0" w:line="0" w:lineRule="atLeast"/>
        <w:jc w:val="both"/>
        <w:rPr>
          <w:rFonts w:ascii="Times New Roman" w:eastAsia="Times New Roman" w:hAnsi="Times New Roman" w:cs="Times New Roman"/>
          <w:color w:val="000000"/>
          <w:kern w:val="24"/>
          <w:sz w:val="20"/>
          <w:szCs w:val="20"/>
          <w:lang w:val="de-DE"/>
        </w:rPr>
      </w:pPr>
      <w:r w:rsidRPr="001F7CF0">
        <w:rPr>
          <w:rFonts w:ascii="Times New Roman" w:eastAsia="Times New Roman" w:hAnsi="Times New Roman" w:cs="Times New Roman"/>
          <w:color w:val="000000"/>
          <w:kern w:val="24"/>
          <w:sz w:val="20"/>
          <w:szCs w:val="20"/>
          <w:lang w:val="en-GB"/>
        </w:rPr>
        <w:t>Червеногърба</w:t>
      </w:r>
      <w:r w:rsidRPr="001F7CF0">
        <w:rPr>
          <w:rFonts w:ascii="Times New Roman" w:eastAsia="Times New Roman" w:hAnsi="Times New Roman" w:cs="Times New Roman"/>
          <w:color w:val="000000"/>
          <w:kern w:val="24"/>
          <w:sz w:val="20"/>
          <w:szCs w:val="20"/>
          <w:lang w:val="de-DE"/>
        </w:rPr>
        <w:t xml:space="preserve"> </w:t>
      </w:r>
      <w:r w:rsidRPr="001F7CF0">
        <w:rPr>
          <w:rFonts w:ascii="Times New Roman" w:eastAsia="Times New Roman" w:hAnsi="Times New Roman" w:cs="Times New Roman"/>
          <w:color w:val="000000"/>
          <w:kern w:val="24"/>
          <w:sz w:val="20"/>
          <w:szCs w:val="20"/>
          <w:lang w:val="en-GB"/>
        </w:rPr>
        <w:t>сврачка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de-DE"/>
        </w:rPr>
        <w:t>(</w:t>
      </w:r>
      <w:r w:rsidRPr="001F7CF0">
        <w:rPr>
          <w:rFonts w:ascii="Times New Roman" w:eastAsia="Times New Roman" w:hAnsi="Times New Roman" w:cs="Times New Roman"/>
          <w:i/>
          <w:color w:val="000000"/>
          <w:kern w:val="24"/>
          <w:sz w:val="20"/>
          <w:szCs w:val="20"/>
          <w:lang w:val="de-DE"/>
        </w:rPr>
        <w:t>Lanius collurio</w:t>
      </w:r>
      <w:r w:rsidRPr="001F7CF0">
        <w:rPr>
          <w:rFonts w:ascii="Times New Roman" w:eastAsia="Times New Roman" w:hAnsi="Times New Roman" w:cs="Times New Roman"/>
          <w:color w:val="000000"/>
          <w:kern w:val="24"/>
          <w:sz w:val="20"/>
          <w:szCs w:val="20"/>
          <w:lang w:val="de-DE"/>
        </w:rPr>
        <w:t xml:space="preserve"> L.) – </w:t>
      </w:r>
      <w:r w:rsidRPr="001F7CF0">
        <w:rPr>
          <w:rFonts w:ascii="Times New Roman" w:eastAsia="Times New Roman" w:hAnsi="Times New Roman" w:cs="Times New Roman"/>
          <w:b/>
          <w:color w:val="000000"/>
          <w:kern w:val="24"/>
          <w:sz w:val="20"/>
          <w:szCs w:val="20"/>
          <w:lang w:val="de-DE"/>
        </w:rPr>
        <w:t>(</w:t>
      </w:r>
      <w:r w:rsidRPr="001F7CF0">
        <w:rPr>
          <w:rFonts w:ascii="Times New Roman" w:eastAsia="Times New Roman" w:hAnsi="Times New Roman" w:cs="Times New Roman"/>
          <w:b/>
          <w:color w:val="000000"/>
          <w:kern w:val="24"/>
          <w:sz w:val="20"/>
          <w:szCs w:val="20"/>
          <w:lang w:val="en-GB"/>
        </w:rPr>
        <w:t>Р</w:t>
      </w:r>
      <w:r w:rsidRPr="001F7CF0">
        <w:rPr>
          <w:rFonts w:ascii="Times New Roman" w:eastAsia="Times New Roman" w:hAnsi="Times New Roman" w:cs="Times New Roman"/>
          <w:b/>
          <w:color w:val="000000"/>
          <w:kern w:val="24"/>
          <w:sz w:val="20"/>
          <w:szCs w:val="20"/>
          <w:lang w:val="de-DE"/>
        </w:rPr>
        <w:t>)</w:t>
      </w:r>
    </w:p>
    <w:p w:rsidR="001F7CF0" w:rsidRPr="001F7CF0" w:rsidRDefault="001F7CF0" w:rsidP="00144FE6">
      <w:pPr>
        <w:numPr>
          <w:ilvl w:val="0"/>
          <w:numId w:val="37"/>
        </w:numPr>
        <w:tabs>
          <w:tab w:val="left" w:pos="7655"/>
        </w:tabs>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Обикновен скорец</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Sturnus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vulgaris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 хранещи се индивиди и ята</w:t>
      </w:r>
    </w:p>
    <w:p w:rsidR="001F7CF0" w:rsidRPr="001F7CF0" w:rsidRDefault="001F7CF0" w:rsidP="00144FE6">
      <w:pPr>
        <w:numPr>
          <w:ilvl w:val="0"/>
          <w:numId w:val="37"/>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Зеленика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Carduelis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chloris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Кадънка(Щиглец)</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Carduelis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carduelis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Обикновено конопарче</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Acanthis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cannabina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 xml:space="preserve">.)) – </w:t>
      </w:r>
      <w:r w:rsidRPr="001F7CF0">
        <w:rPr>
          <w:rFonts w:ascii="Times New Roman" w:eastAsia="Times New Roman" w:hAnsi="Times New Roman" w:cs="Times New Roman"/>
          <w:b/>
          <w:color w:val="000000"/>
          <w:kern w:val="24"/>
          <w:sz w:val="20"/>
          <w:szCs w:val="20"/>
          <w:lang w:val="ru-RU"/>
        </w:rPr>
        <w:t>(Р)</w:t>
      </w:r>
    </w:p>
    <w:p w:rsidR="001F7CF0" w:rsidRPr="001F7CF0" w:rsidRDefault="001F7CF0" w:rsidP="00144FE6">
      <w:pPr>
        <w:numPr>
          <w:ilvl w:val="0"/>
          <w:numId w:val="37"/>
        </w:numPr>
        <w:spacing w:after="0" w:line="0" w:lineRule="atLeast"/>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Обикновена чинка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Fringilla</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coelebs</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L</w:t>
      </w:r>
      <w:r w:rsidRPr="001F7CF0">
        <w:rPr>
          <w:rFonts w:ascii="Times New Roman" w:eastAsia="Times New Roman" w:hAnsi="Times New Roman" w:cs="Times New Roman"/>
          <w:color w:val="000000"/>
          <w:kern w:val="24"/>
          <w:sz w:val="20"/>
          <w:szCs w:val="20"/>
          <w:lang w:val="ru-RU"/>
        </w:rPr>
        <w:t>.)</w:t>
      </w:r>
    </w:p>
    <w:p w:rsidR="001F7CF0" w:rsidRPr="001F7CF0" w:rsidRDefault="001F7CF0" w:rsidP="00144FE6">
      <w:pPr>
        <w:numPr>
          <w:ilvl w:val="0"/>
          <w:numId w:val="37"/>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Черешарка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 xml:space="preserve">Coccothraustes coccothraustes </w:t>
      </w:r>
      <w:r w:rsidRPr="001F7CF0">
        <w:rPr>
          <w:rFonts w:ascii="Times New Roman" w:eastAsia="Times New Roman" w:hAnsi="Times New Roman" w:cs="Times New Roman"/>
          <w:color w:val="000000"/>
          <w:kern w:val="24"/>
          <w:sz w:val="20"/>
          <w:szCs w:val="20"/>
          <w:lang w:val="en-GB"/>
        </w:rPr>
        <w:t>(L.))</w:t>
      </w:r>
    </w:p>
    <w:p w:rsidR="001F7CF0" w:rsidRPr="001F7CF0" w:rsidRDefault="001F7CF0" w:rsidP="00144FE6">
      <w:pPr>
        <w:numPr>
          <w:ilvl w:val="0"/>
          <w:numId w:val="37"/>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Сива(полска) овесарка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Emberiza calandra</w:t>
      </w:r>
      <w:r w:rsidRPr="001F7CF0">
        <w:rPr>
          <w:rFonts w:ascii="Times New Roman" w:eastAsia="Times New Roman" w:hAnsi="Times New Roman" w:cs="Times New Roman"/>
          <w:color w:val="000000"/>
          <w:kern w:val="24"/>
          <w:sz w:val="20"/>
          <w:szCs w:val="20"/>
          <w:lang w:val="en-GB"/>
        </w:rPr>
        <w:t xml:space="preserve">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7"/>
        </w:numPr>
        <w:spacing w:after="0" w:line="0" w:lineRule="atLeast"/>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Жълта овесарка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Emberiza citrinella</w:t>
      </w:r>
      <w:r w:rsidRPr="001F7CF0">
        <w:rPr>
          <w:rFonts w:ascii="Times New Roman" w:eastAsia="Times New Roman" w:hAnsi="Times New Roman" w:cs="Times New Roman"/>
          <w:color w:val="000000"/>
          <w:kern w:val="24"/>
          <w:sz w:val="20"/>
          <w:szCs w:val="20"/>
          <w:lang w:val="en-GB"/>
        </w:rPr>
        <w:t xml:space="preserve">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F7CF0">
      <w:pPr>
        <w:tabs>
          <w:tab w:val="num" w:pos="426"/>
        </w:tabs>
        <w:spacing w:after="0" w:line="0" w:lineRule="atLeast"/>
        <w:jc w:val="both"/>
        <w:rPr>
          <w:rFonts w:ascii="Times New Roman" w:eastAsia="Times New Roman" w:hAnsi="Times New Roman" w:cs="Times New Roman"/>
          <w:color w:val="000000"/>
          <w:kern w:val="24"/>
          <w:sz w:val="20"/>
          <w:szCs w:val="20"/>
          <w:lang w:val="en-GB"/>
        </w:rPr>
      </w:pPr>
    </w:p>
    <w:p w:rsidR="001F7CF0" w:rsidRPr="001F7CF0" w:rsidRDefault="001F7CF0" w:rsidP="001F7CF0">
      <w:pPr>
        <w:spacing w:after="0" w:line="0" w:lineRule="atLeast"/>
        <w:jc w:val="center"/>
        <w:rPr>
          <w:rFonts w:ascii="Times New Roman" w:eastAsia="Times New Roman" w:hAnsi="Times New Roman" w:cs="Times New Roman"/>
          <w:b/>
          <w:color w:val="000000"/>
          <w:kern w:val="24"/>
          <w:sz w:val="20"/>
          <w:szCs w:val="20"/>
          <w:lang w:val="en-GB"/>
        </w:rPr>
      </w:pPr>
      <w:r w:rsidRPr="001F7CF0">
        <w:rPr>
          <w:rFonts w:ascii="Times New Roman" w:eastAsia="Times New Roman" w:hAnsi="Times New Roman" w:cs="Times New Roman"/>
          <w:b/>
          <w:color w:val="000000"/>
          <w:kern w:val="24"/>
          <w:sz w:val="20"/>
          <w:szCs w:val="20"/>
          <w:lang w:val="en-GB"/>
        </w:rPr>
        <w:t>Бозайници</w:t>
      </w:r>
      <w:r w:rsidRPr="001F7CF0">
        <w:rPr>
          <w:rFonts w:ascii="Times New Roman" w:eastAsia="Times New Roman" w:hAnsi="Times New Roman" w:cs="Times New Roman"/>
          <w:b/>
          <w:color w:val="000000"/>
          <w:kern w:val="24"/>
          <w:sz w:val="20"/>
          <w:szCs w:val="20"/>
          <w:lang w:val="bg-BG"/>
        </w:rPr>
        <w:t xml:space="preserve"> </w:t>
      </w:r>
      <w:r w:rsidRPr="001F7CF0">
        <w:rPr>
          <w:rFonts w:ascii="Times New Roman" w:eastAsia="Times New Roman" w:hAnsi="Times New Roman" w:cs="Times New Roman"/>
          <w:b/>
          <w:color w:val="000000"/>
          <w:kern w:val="24"/>
          <w:sz w:val="20"/>
          <w:szCs w:val="20"/>
          <w:lang w:val="en-GB"/>
        </w:rPr>
        <w:t>(</w:t>
      </w:r>
      <w:r w:rsidRPr="001F7CF0">
        <w:rPr>
          <w:rFonts w:ascii="Times New Roman" w:eastAsia="Times New Roman" w:hAnsi="Times New Roman" w:cs="Times New Roman"/>
          <w:b/>
          <w:color w:val="000000"/>
          <w:kern w:val="24"/>
          <w:sz w:val="20"/>
          <w:szCs w:val="20"/>
        </w:rPr>
        <w:t>Mammalia</w:t>
      </w:r>
      <w:r w:rsidRPr="001F7CF0">
        <w:rPr>
          <w:rFonts w:ascii="Times New Roman" w:eastAsia="Times New Roman" w:hAnsi="Times New Roman" w:cs="Times New Roman"/>
          <w:b/>
          <w:color w:val="000000"/>
          <w:kern w:val="24"/>
          <w:sz w:val="20"/>
          <w:szCs w:val="20"/>
          <w:lang w:val="en-GB"/>
        </w:rPr>
        <w:t>)</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Обикновена къртица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Talpa europaea</w:t>
      </w:r>
      <w:r w:rsidRPr="001F7CF0">
        <w:rPr>
          <w:rFonts w:ascii="Times New Roman" w:eastAsia="Times New Roman" w:hAnsi="Times New Roman" w:cs="Times New Roman"/>
          <w:color w:val="000000"/>
          <w:kern w:val="24"/>
          <w:sz w:val="20"/>
          <w:szCs w:val="20"/>
          <w:lang w:val="en-GB"/>
        </w:rPr>
        <w:t xml:space="preserve">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Заек</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Lepus capensis</w:t>
      </w:r>
      <w:r w:rsidRPr="001F7CF0">
        <w:rPr>
          <w:rFonts w:ascii="Times New Roman" w:eastAsia="Times New Roman" w:hAnsi="Times New Roman" w:cs="Times New Roman"/>
          <w:color w:val="000000"/>
          <w:kern w:val="24"/>
          <w:sz w:val="20"/>
          <w:szCs w:val="20"/>
          <w:lang w:val="en-GB"/>
        </w:rPr>
        <w:t xml:space="preserve"> </w:t>
      </w:r>
      <w:r w:rsidRPr="001F7CF0">
        <w:rPr>
          <w:rFonts w:ascii="Times New Roman" w:eastAsia="Times New Roman" w:hAnsi="Times New Roman" w:cs="Times New Roman"/>
          <w:color w:val="000000"/>
          <w:kern w:val="24"/>
          <w:sz w:val="20"/>
          <w:szCs w:val="20"/>
        </w:rPr>
        <w:t>L.</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Lepus europaeus</w:t>
      </w:r>
      <w:r w:rsidRPr="001F7CF0">
        <w:rPr>
          <w:rFonts w:ascii="Times New Roman" w:eastAsia="Times New Roman" w:hAnsi="Times New Roman" w:cs="Times New Roman"/>
          <w:color w:val="000000"/>
          <w:kern w:val="24"/>
          <w:sz w:val="20"/>
          <w:szCs w:val="20"/>
          <w:lang w:val="en-GB"/>
        </w:rPr>
        <w:t xml:space="preserve"> Pallas)</w:t>
      </w:r>
      <w:r w:rsidRPr="001F7CF0">
        <w:rPr>
          <w:rFonts w:ascii="Times New Roman" w:eastAsia="Times New Roman" w:hAnsi="Times New Roman" w:cs="Times New Roman"/>
          <w:color w:val="000000"/>
          <w:kern w:val="24"/>
          <w:sz w:val="20"/>
          <w:szCs w:val="20"/>
        </w:rPr>
        <w:t>)</w:t>
      </w:r>
      <w:r w:rsidRPr="001F7CF0">
        <w:rPr>
          <w:rFonts w:ascii="Times New Roman" w:eastAsia="Times New Roman" w:hAnsi="Times New Roman" w:cs="Times New Roman"/>
          <w:color w:val="000000"/>
          <w:kern w:val="24"/>
          <w:sz w:val="20"/>
          <w:szCs w:val="20"/>
          <w:lang w:val="en-GB"/>
        </w:rPr>
        <w:t xml:space="preserve">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Обикновена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(полска) полевка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Microtus arvalis</w:t>
      </w:r>
      <w:r w:rsidRPr="001F7CF0">
        <w:rPr>
          <w:rFonts w:ascii="Times New Roman" w:eastAsia="Times New Roman" w:hAnsi="Times New Roman" w:cs="Times New Roman"/>
          <w:color w:val="000000"/>
          <w:kern w:val="24"/>
          <w:sz w:val="20"/>
          <w:szCs w:val="20"/>
          <w:lang w:val="en-GB"/>
        </w:rPr>
        <w:t xml:space="preserve"> Pallas)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Горска мишка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Apodemus sylva</w:t>
      </w:r>
      <w:r w:rsidRPr="001F7CF0">
        <w:rPr>
          <w:rFonts w:ascii="Times New Roman" w:eastAsia="Times New Roman" w:hAnsi="Times New Roman" w:cs="Times New Roman"/>
          <w:color w:val="000000"/>
          <w:kern w:val="24"/>
          <w:sz w:val="20"/>
          <w:szCs w:val="20"/>
          <w:lang w:val="en-GB"/>
        </w:rPr>
        <w:t xml:space="preserve">ticus L.) –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Жълтогърла горска мишка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Sylvaemus</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 xml:space="preserve">Apodemus) flavicollis </w:t>
      </w:r>
      <w:r w:rsidRPr="001F7CF0">
        <w:rPr>
          <w:rFonts w:ascii="Times New Roman" w:eastAsia="Times New Roman" w:hAnsi="Times New Roman" w:cs="Times New Roman"/>
          <w:color w:val="000000"/>
          <w:kern w:val="24"/>
          <w:sz w:val="20"/>
          <w:szCs w:val="20"/>
          <w:lang w:val="en-GB"/>
        </w:rPr>
        <w:t>(Melchior))</w:t>
      </w:r>
      <w:r w:rsidRPr="001F7CF0">
        <w:rPr>
          <w:rFonts w:ascii="Times New Roman" w:eastAsia="Times New Roman" w:hAnsi="Times New Roman" w:cs="Times New Roman"/>
          <w:b/>
          <w:color w:val="000000"/>
          <w:kern w:val="24"/>
          <w:sz w:val="20"/>
          <w:szCs w:val="20"/>
          <w:lang w:val="en-GB"/>
        </w:rPr>
        <w:t xml:space="preserve"> </w:t>
      </w:r>
      <w:r w:rsidRPr="001F7CF0">
        <w:rPr>
          <w:rFonts w:ascii="Times New Roman" w:eastAsia="Times New Roman" w:hAnsi="Times New Roman" w:cs="Times New Roman"/>
          <w:color w:val="000000"/>
          <w:kern w:val="24"/>
          <w:sz w:val="20"/>
          <w:szCs w:val="20"/>
          <w:lang w:val="en-GB"/>
        </w:rPr>
        <w:t xml:space="preserve">– </w:t>
      </w:r>
      <w:r w:rsidRPr="001F7CF0">
        <w:rPr>
          <w:rFonts w:ascii="Times New Roman" w:eastAsia="Times New Roman" w:hAnsi="Times New Roman" w:cs="Times New Roman"/>
          <w:b/>
          <w:color w:val="000000"/>
          <w:kern w:val="24"/>
          <w:sz w:val="20"/>
          <w:szCs w:val="20"/>
          <w:lang w:val="en-GB"/>
        </w:rPr>
        <w:t>(Р)</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Лисица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Vulpes vulpes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en-GB"/>
        </w:rPr>
      </w:pPr>
      <w:r w:rsidRPr="001F7CF0">
        <w:rPr>
          <w:rFonts w:ascii="Times New Roman" w:eastAsia="Times New Roman" w:hAnsi="Times New Roman" w:cs="Times New Roman"/>
          <w:color w:val="000000"/>
          <w:kern w:val="24"/>
          <w:sz w:val="20"/>
          <w:szCs w:val="20"/>
          <w:lang w:val="en-GB"/>
        </w:rPr>
        <w:t>Невестулка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en-GB"/>
        </w:rPr>
        <w:t>(</w:t>
      </w:r>
      <w:r w:rsidRPr="001F7CF0">
        <w:rPr>
          <w:rFonts w:ascii="Times New Roman" w:eastAsia="Times New Roman" w:hAnsi="Times New Roman" w:cs="Times New Roman"/>
          <w:i/>
          <w:color w:val="000000"/>
          <w:kern w:val="24"/>
          <w:sz w:val="20"/>
          <w:szCs w:val="20"/>
          <w:lang w:val="en-GB"/>
        </w:rPr>
        <w:t>Mustela nivalis</w:t>
      </w:r>
      <w:r w:rsidRPr="001F7CF0">
        <w:rPr>
          <w:rFonts w:ascii="Times New Roman" w:eastAsia="Times New Roman" w:hAnsi="Times New Roman" w:cs="Times New Roman"/>
          <w:color w:val="000000"/>
          <w:kern w:val="24"/>
          <w:sz w:val="20"/>
          <w:szCs w:val="20"/>
          <w:lang w:val="en-GB"/>
        </w:rPr>
        <w:t xml:space="preserve"> L.)</w:t>
      </w:r>
    </w:p>
    <w:p w:rsidR="001F7CF0" w:rsidRPr="001F7CF0" w:rsidRDefault="001F7CF0" w:rsidP="00144FE6">
      <w:pPr>
        <w:numPr>
          <w:ilvl w:val="0"/>
          <w:numId w:val="36"/>
        </w:numPr>
        <w:spacing w:after="0" w:line="240" w:lineRule="auto"/>
        <w:jc w:val="both"/>
        <w:rPr>
          <w:rFonts w:ascii="Times New Roman" w:eastAsia="Times New Roman" w:hAnsi="Times New Roman" w:cs="Times New Roman"/>
          <w:color w:val="000000"/>
          <w:kern w:val="24"/>
          <w:sz w:val="20"/>
          <w:szCs w:val="20"/>
          <w:lang w:val="ru-RU"/>
        </w:rPr>
      </w:pPr>
      <w:r w:rsidRPr="001F7CF0">
        <w:rPr>
          <w:rFonts w:ascii="Times New Roman" w:eastAsia="Times New Roman" w:hAnsi="Times New Roman" w:cs="Times New Roman"/>
          <w:color w:val="000000"/>
          <w:kern w:val="24"/>
          <w:sz w:val="20"/>
          <w:szCs w:val="20"/>
          <w:lang w:val="ru-RU"/>
        </w:rPr>
        <w:t>Бялка</w:t>
      </w:r>
      <w:r w:rsidRPr="001F7CF0">
        <w:rPr>
          <w:rFonts w:ascii="Times New Roman" w:eastAsia="Times New Roman" w:hAnsi="Times New Roman" w:cs="Times New Roman"/>
          <w:color w:val="000000"/>
          <w:kern w:val="24"/>
          <w:sz w:val="20"/>
          <w:szCs w:val="20"/>
          <w:lang w:val="bg-BG"/>
        </w:rPr>
        <w:t xml:space="preserve"> </w:t>
      </w:r>
      <w:r w:rsidRPr="001F7CF0">
        <w:rPr>
          <w:rFonts w:ascii="Times New Roman" w:eastAsia="Times New Roman" w:hAnsi="Times New Roman" w:cs="Times New Roman"/>
          <w:color w:val="000000"/>
          <w:kern w:val="24"/>
          <w:sz w:val="20"/>
          <w:szCs w:val="20"/>
          <w:lang w:val="ru-RU"/>
        </w:rPr>
        <w:t>(</w:t>
      </w:r>
      <w:r w:rsidRPr="001F7CF0">
        <w:rPr>
          <w:rFonts w:ascii="Times New Roman" w:eastAsia="Times New Roman" w:hAnsi="Times New Roman" w:cs="Times New Roman"/>
          <w:i/>
          <w:color w:val="000000"/>
          <w:kern w:val="24"/>
          <w:sz w:val="20"/>
          <w:szCs w:val="20"/>
          <w:lang w:val="en-GB"/>
        </w:rPr>
        <w:t>Martes</w:t>
      </w:r>
      <w:r w:rsidRPr="001F7CF0">
        <w:rPr>
          <w:rFonts w:ascii="Times New Roman" w:eastAsia="Times New Roman" w:hAnsi="Times New Roman" w:cs="Times New Roman"/>
          <w:i/>
          <w:color w:val="000000"/>
          <w:kern w:val="24"/>
          <w:sz w:val="20"/>
          <w:szCs w:val="20"/>
          <w:lang w:val="ru-RU"/>
        </w:rPr>
        <w:t xml:space="preserve"> </w:t>
      </w:r>
      <w:r w:rsidRPr="001F7CF0">
        <w:rPr>
          <w:rFonts w:ascii="Times New Roman" w:eastAsia="Times New Roman" w:hAnsi="Times New Roman" w:cs="Times New Roman"/>
          <w:i/>
          <w:color w:val="000000"/>
          <w:kern w:val="24"/>
          <w:sz w:val="20"/>
          <w:szCs w:val="20"/>
          <w:lang w:val="en-GB"/>
        </w:rPr>
        <w:t>foina</w:t>
      </w:r>
      <w:r w:rsidRPr="001F7CF0">
        <w:rPr>
          <w:rFonts w:ascii="Times New Roman" w:eastAsia="Times New Roman" w:hAnsi="Times New Roman" w:cs="Times New Roman"/>
          <w:color w:val="000000"/>
          <w:kern w:val="24"/>
          <w:sz w:val="20"/>
          <w:szCs w:val="20"/>
          <w:lang w:val="ru-RU"/>
        </w:rPr>
        <w:t xml:space="preserve"> </w:t>
      </w:r>
      <w:r w:rsidRPr="001F7CF0">
        <w:rPr>
          <w:rFonts w:ascii="Times New Roman" w:eastAsia="Times New Roman" w:hAnsi="Times New Roman" w:cs="Times New Roman"/>
          <w:color w:val="000000"/>
          <w:kern w:val="24"/>
          <w:sz w:val="20"/>
          <w:szCs w:val="20"/>
          <w:lang w:val="en-GB"/>
        </w:rPr>
        <w:t>Erxl</w:t>
      </w:r>
      <w:r w:rsidRPr="001F7CF0">
        <w:rPr>
          <w:rFonts w:ascii="Times New Roman" w:eastAsia="Times New Roman" w:hAnsi="Times New Roman" w:cs="Times New Roman"/>
          <w:color w:val="000000"/>
          <w:kern w:val="24"/>
          <w:sz w:val="20"/>
          <w:szCs w:val="20"/>
          <w:lang w:val="ru-RU"/>
        </w:rPr>
        <w:t>.) – вкл. в населени места</w:t>
      </w:r>
    </w:p>
    <w:p w:rsidR="001F7CF0" w:rsidRPr="001F7CF0" w:rsidRDefault="001F7CF0" w:rsidP="001F7CF0">
      <w:pPr>
        <w:pBdr>
          <w:top w:val="single" w:sz="12" w:space="1" w:color="auto"/>
        </w:pBdr>
        <w:spacing w:after="120" w:line="0" w:lineRule="atLeast"/>
        <w:ind w:left="283"/>
        <w:rPr>
          <w:rFonts w:ascii="Times New Roman" w:eastAsia="Times New Roman" w:hAnsi="Times New Roman" w:cs="Times New Roman"/>
          <w:b/>
          <w:color w:val="000000"/>
          <w:kern w:val="24"/>
          <w:sz w:val="20"/>
          <w:szCs w:val="24"/>
          <w:lang w:val="ru-RU"/>
        </w:rPr>
      </w:pPr>
    </w:p>
    <w:p w:rsidR="00CE0A02" w:rsidRDefault="001F7CF0" w:rsidP="00800364">
      <w:pPr>
        <w:spacing w:before="120" w:after="0"/>
        <w:ind w:firstLine="720"/>
        <w:jc w:val="both"/>
        <w:rPr>
          <w:rFonts w:ascii="Times New Roman" w:eastAsia="Times New Roman" w:hAnsi="Times New Roman" w:cs="Times New Roman"/>
          <w:color w:val="000000"/>
          <w:kern w:val="24"/>
          <w:sz w:val="24"/>
          <w:szCs w:val="24"/>
          <w:lang w:val="ru-RU"/>
        </w:rPr>
      </w:pPr>
      <w:r w:rsidRPr="001F7CF0">
        <w:rPr>
          <w:rFonts w:ascii="Times New Roman" w:eastAsia="Times New Roman" w:hAnsi="Times New Roman" w:cs="Times New Roman"/>
          <w:color w:val="000000"/>
          <w:kern w:val="24"/>
          <w:sz w:val="24"/>
          <w:szCs w:val="24"/>
          <w:lang w:val="ru-RU"/>
        </w:rPr>
        <w:t>Като се вижда от Списък 1б, в него фигурират 3 вида влечуги, 26 вида птици и 8 вида бозайници или общо 37 вида гръбначни</w:t>
      </w:r>
      <w:r w:rsidR="00CE0A02">
        <w:rPr>
          <w:rFonts w:ascii="Times New Roman" w:eastAsia="Times New Roman" w:hAnsi="Times New Roman" w:cs="Times New Roman"/>
          <w:color w:val="000000"/>
          <w:kern w:val="24"/>
          <w:sz w:val="24"/>
          <w:szCs w:val="24"/>
          <w:lang w:val="ru-RU"/>
        </w:rPr>
        <w:t>. З</w:t>
      </w:r>
      <w:r w:rsidR="00CE0A02" w:rsidRPr="001F7CF0">
        <w:rPr>
          <w:rFonts w:ascii="Times New Roman" w:eastAsia="Times New Roman" w:hAnsi="Times New Roman" w:cs="Times New Roman"/>
          <w:color w:val="000000"/>
          <w:kern w:val="24"/>
          <w:sz w:val="24"/>
          <w:szCs w:val="24"/>
          <w:lang w:val="ru-RU"/>
        </w:rPr>
        <w:t>а 24 от видовете</w:t>
      </w:r>
      <w:r w:rsidR="00CE0A02">
        <w:rPr>
          <w:rFonts w:ascii="Times New Roman" w:eastAsia="Times New Roman" w:hAnsi="Times New Roman" w:cs="Times New Roman"/>
          <w:color w:val="000000"/>
          <w:kern w:val="24"/>
          <w:sz w:val="24"/>
          <w:szCs w:val="24"/>
          <w:lang w:val="ru-RU"/>
        </w:rPr>
        <w:t xml:space="preserve"> </w:t>
      </w:r>
      <w:r w:rsidR="00CE0A02" w:rsidRPr="001F7CF0">
        <w:rPr>
          <w:rFonts w:ascii="Times New Roman" w:eastAsia="Times New Roman" w:hAnsi="Times New Roman" w:cs="Times New Roman"/>
          <w:color w:val="000000"/>
          <w:kern w:val="24"/>
          <w:sz w:val="24"/>
          <w:szCs w:val="24"/>
          <w:lang w:val="ru-RU"/>
        </w:rPr>
        <w:t xml:space="preserve">(отбелязани в списъка със знак </w:t>
      </w:r>
      <w:r w:rsidR="00CE0A02" w:rsidRPr="001F7CF0">
        <w:rPr>
          <w:rFonts w:ascii="Times New Roman" w:eastAsia="Times New Roman" w:hAnsi="Times New Roman" w:cs="Times New Roman"/>
          <w:b/>
          <w:color w:val="000000"/>
          <w:kern w:val="24"/>
          <w:sz w:val="24"/>
          <w:szCs w:val="24"/>
          <w:lang w:val="ru-RU"/>
        </w:rPr>
        <w:t>“(Р)”</w:t>
      </w:r>
      <w:r w:rsidR="00CE0A02">
        <w:rPr>
          <w:rFonts w:ascii="Times New Roman" w:eastAsia="Times New Roman" w:hAnsi="Times New Roman" w:cs="Times New Roman"/>
          <w:color w:val="000000"/>
          <w:kern w:val="24"/>
          <w:sz w:val="24"/>
          <w:szCs w:val="24"/>
          <w:lang w:val="ru-RU"/>
        </w:rPr>
        <w:t xml:space="preserve">може дасе </w:t>
      </w:r>
      <w:r w:rsidR="00CE0A02" w:rsidRPr="001F7CF0">
        <w:rPr>
          <w:rFonts w:ascii="Times New Roman" w:eastAsia="Times New Roman" w:hAnsi="Times New Roman" w:cs="Times New Roman"/>
          <w:color w:val="000000"/>
          <w:kern w:val="24"/>
          <w:sz w:val="24"/>
          <w:szCs w:val="24"/>
          <w:lang w:val="ru-RU"/>
        </w:rPr>
        <w:t>твърди</w:t>
      </w:r>
      <w:r w:rsidR="00CE0A02">
        <w:rPr>
          <w:rFonts w:ascii="Times New Roman" w:eastAsia="Times New Roman" w:hAnsi="Times New Roman" w:cs="Times New Roman"/>
          <w:color w:val="000000"/>
          <w:kern w:val="24"/>
          <w:sz w:val="24"/>
          <w:szCs w:val="24"/>
          <w:lang w:val="ru-RU"/>
        </w:rPr>
        <w:t xml:space="preserve">, </w:t>
      </w:r>
      <w:r w:rsidR="00CE0A02" w:rsidRPr="001F7CF0">
        <w:rPr>
          <w:rFonts w:ascii="Times New Roman" w:eastAsia="Times New Roman" w:hAnsi="Times New Roman" w:cs="Times New Roman"/>
          <w:color w:val="000000"/>
          <w:kern w:val="24"/>
          <w:sz w:val="24"/>
          <w:szCs w:val="24"/>
          <w:lang w:val="ru-RU"/>
        </w:rPr>
        <w:t xml:space="preserve"> </w:t>
      </w:r>
      <w:r w:rsidR="00CE0A02">
        <w:rPr>
          <w:rFonts w:ascii="Times New Roman" w:eastAsia="Times New Roman" w:hAnsi="Times New Roman" w:cs="Times New Roman"/>
          <w:color w:val="000000"/>
          <w:kern w:val="24"/>
          <w:sz w:val="24"/>
          <w:szCs w:val="24"/>
          <w:lang w:val="ru-RU"/>
        </w:rPr>
        <w:t xml:space="preserve">че може да присъстват </w:t>
      </w:r>
      <w:r w:rsidRPr="001F7CF0">
        <w:rPr>
          <w:rFonts w:ascii="Times New Roman" w:eastAsia="Times New Roman" w:hAnsi="Times New Roman" w:cs="Times New Roman"/>
          <w:color w:val="000000"/>
          <w:kern w:val="24"/>
          <w:sz w:val="24"/>
          <w:szCs w:val="24"/>
          <w:lang w:val="ru-RU"/>
        </w:rPr>
        <w:t>за размножаване</w:t>
      </w:r>
      <w:r w:rsidR="00CE0A02">
        <w:rPr>
          <w:rFonts w:ascii="Times New Roman" w:eastAsia="Times New Roman" w:hAnsi="Times New Roman" w:cs="Times New Roman"/>
          <w:color w:val="000000"/>
          <w:kern w:val="24"/>
          <w:sz w:val="24"/>
          <w:szCs w:val="24"/>
          <w:lang w:val="ru-RU"/>
        </w:rPr>
        <w:t xml:space="preserve"> </w:t>
      </w:r>
      <w:r w:rsidRPr="001F7CF0">
        <w:rPr>
          <w:rFonts w:ascii="Times New Roman" w:eastAsia="Times New Roman" w:hAnsi="Times New Roman" w:cs="Times New Roman"/>
          <w:color w:val="000000"/>
          <w:kern w:val="24"/>
          <w:sz w:val="24"/>
          <w:szCs w:val="24"/>
          <w:lang w:val="ru-RU"/>
        </w:rPr>
        <w:t>(открити гнезда, подземни убежища и пр.), но не непременно ежегодно</w:t>
      </w:r>
      <w:r w:rsidR="00CE0A02">
        <w:rPr>
          <w:rFonts w:ascii="Times New Roman" w:eastAsia="Times New Roman" w:hAnsi="Times New Roman" w:cs="Times New Roman"/>
          <w:color w:val="000000"/>
          <w:kern w:val="24"/>
          <w:sz w:val="24"/>
          <w:szCs w:val="24"/>
          <w:lang w:val="ru-RU"/>
        </w:rPr>
        <w:t>.</w:t>
      </w:r>
    </w:p>
    <w:p w:rsidR="001F7CF0" w:rsidRPr="00800364" w:rsidRDefault="001F7CF0" w:rsidP="00800364">
      <w:pPr>
        <w:spacing w:before="120" w:after="0"/>
        <w:ind w:firstLine="720"/>
        <w:jc w:val="both"/>
        <w:rPr>
          <w:rFonts w:ascii="Times New Roman" w:eastAsia="Times New Roman" w:hAnsi="Times New Roman" w:cs="Times New Roman"/>
          <w:color w:val="000000"/>
          <w:kern w:val="24"/>
          <w:sz w:val="24"/>
          <w:szCs w:val="24"/>
          <w:lang w:val="bg-BG"/>
        </w:rPr>
      </w:pPr>
      <w:r w:rsidRPr="00800364">
        <w:rPr>
          <w:rFonts w:ascii="Times New Roman" w:eastAsia="Times New Roman" w:hAnsi="Times New Roman" w:cs="Times New Roman"/>
          <w:color w:val="000000"/>
          <w:kern w:val="24"/>
          <w:sz w:val="24"/>
          <w:szCs w:val="24"/>
          <w:lang w:val="ru-RU"/>
        </w:rPr>
        <w:t>Видовете в Списък 1б, попадащи в Приложение 2 на Закона за биологичното разнообразие</w:t>
      </w:r>
      <w:r w:rsidRPr="00800364">
        <w:rPr>
          <w:rFonts w:ascii="Times New Roman" w:eastAsia="Times New Roman" w:hAnsi="Times New Roman" w:cs="Times New Roman"/>
          <w:color w:val="000000"/>
          <w:kern w:val="24"/>
          <w:sz w:val="24"/>
          <w:szCs w:val="24"/>
          <w:lang w:val="bg-BG"/>
        </w:rPr>
        <w:t xml:space="preserve"> </w:t>
      </w:r>
      <w:r w:rsidR="00CE0A02" w:rsidRPr="00800364">
        <w:rPr>
          <w:rFonts w:ascii="Times New Roman" w:eastAsia="Times New Roman" w:hAnsi="Times New Roman" w:cs="Times New Roman"/>
          <w:color w:val="000000"/>
          <w:kern w:val="24"/>
          <w:sz w:val="24"/>
          <w:szCs w:val="24"/>
          <w:lang w:val="bg-BG"/>
        </w:rPr>
        <w:t>са:</w:t>
      </w:r>
    </w:p>
    <w:p w:rsidR="00CE0A02" w:rsidRPr="00CE0A02" w:rsidRDefault="00CE0A02" w:rsidP="00144FE6">
      <w:pPr>
        <w:numPr>
          <w:ilvl w:val="0"/>
          <w:numId w:val="33"/>
        </w:numPr>
        <w:tabs>
          <w:tab w:val="num" w:pos="0"/>
          <w:tab w:val="left" w:pos="8280"/>
        </w:tabs>
        <w:spacing w:before="120" w:after="0"/>
        <w:ind w:left="0" w:firstLine="709"/>
        <w:jc w:val="both"/>
        <w:rPr>
          <w:rFonts w:ascii="Times New Roman" w:eastAsia="Times New Roman" w:hAnsi="Times New Roman" w:cs="Times New Roman"/>
          <w:color w:val="000000"/>
          <w:kern w:val="24"/>
          <w:sz w:val="24"/>
          <w:szCs w:val="24"/>
          <w:lang w:val="bg-BG"/>
        </w:rPr>
      </w:pPr>
      <w:r w:rsidRPr="00CE0A02">
        <w:rPr>
          <w:rFonts w:ascii="Times New Roman" w:eastAsia="Times New Roman" w:hAnsi="Times New Roman" w:cs="Times New Roman"/>
          <w:color w:val="000000"/>
          <w:kern w:val="24"/>
          <w:sz w:val="24"/>
          <w:szCs w:val="24"/>
          <w:lang w:val="bg-BG"/>
        </w:rPr>
        <w:t>Горска чучулига (</w:t>
      </w:r>
      <w:r w:rsidRPr="00CE0A02">
        <w:rPr>
          <w:rFonts w:ascii="Times New Roman" w:eastAsia="Times New Roman" w:hAnsi="Times New Roman" w:cs="Times New Roman"/>
          <w:i/>
          <w:color w:val="000000"/>
          <w:kern w:val="24"/>
          <w:sz w:val="24"/>
          <w:szCs w:val="24"/>
          <w:lang w:val="en-GB"/>
        </w:rPr>
        <w:t>Lullula</w:t>
      </w:r>
      <w:r w:rsidRPr="00CE0A02">
        <w:rPr>
          <w:rFonts w:ascii="Times New Roman" w:eastAsia="Times New Roman" w:hAnsi="Times New Roman" w:cs="Times New Roman"/>
          <w:i/>
          <w:color w:val="000000"/>
          <w:kern w:val="24"/>
          <w:sz w:val="24"/>
          <w:szCs w:val="24"/>
          <w:lang w:val="bg-BG"/>
        </w:rPr>
        <w:t xml:space="preserve"> </w:t>
      </w:r>
      <w:r w:rsidRPr="00CE0A02">
        <w:rPr>
          <w:rFonts w:ascii="Times New Roman" w:eastAsia="Times New Roman" w:hAnsi="Times New Roman" w:cs="Times New Roman"/>
          <w:i/>
          <w:color w:val="000000"/>
          <w:kern w:val="24"/>
          <w:sz w:val="24"/>
          <w:szCs w:val="24"/>
          <w:lang w:val="en-GB"/>
        </w:rPr>
        <w:t>arborea</w:t>
      </w:r>
      <w:r w:rsidRPr="00CE0A02">
        <w:rPr>
          <w:rFonts w:ascii="Times New Roman" w:eastAsia="Times New Roman" w:hAnsi="Times New Roman" w:cs="Times New Roman"/>
          <w:color w:val="000000"/>
          <w:kern w:val="24"/>
          <w:sz w:val="24"/>
          <w:szCs w:val="24"/>
          <w:lang w:val="bg-BG"/>
        </w:rPr>
        <w:t xml:space="preserve"> (</w:t>
      </w:r>
      <w:r w:rsidRPr="00CE0A02">
        <w:rPr>
          <w:rFonts w:ascii="Times New Roman" w:eastAsia="Times New Roman" w:hAnsi="Times New Roman" w:cs="Times New Roman"/>
          <w:color w:val="000000"/>
          <w:kern w:val="24"/>
          <w:sz w:val="24"/>
          <w:szCs w:val="24"/>
          <w:lang w:val="en-GB"/>
        </w:rPr>
        <w:t>L</w:t>
      </w:r>
      <w:r w:rsidRPr="00CE0A02">
        <w:rPr>
          <w:rFonts w:ascii="Times New Roman" w:eastAsia="Times New Roman" w:hAnsi="Times New Roman" w:cs="Times New Roman"/>
          <w:color w:val="000000"/>
          <w:kern w:val="24"/>
          <w:sz w:val="24"/>
          <w:szCs w:val="24"/>
          <w:lang w:val="bg-BG"/>
        </w:rPr>
        <w:t>.))</w:t>
      </w:r>
    </w:p>
    <w:p w:rsidR="00CE0A02" w:rsidRPr="00CE0A02" w:rsidRDefault="00CE0A02" w:rsidP="00144FE6">
      <w:pPr>
        <w:numPr>
          <w:ilvl w:val="0"/>
          <w:numId w:val="33"/>
        </w:numPr>
        <w:tabs>
          <w:tab w:val="num" w:pos="0"/>
        </w:tabs>
        <w:spacing w:before="120" w:after="0"/>
        <w:ind w:left="0" w:firstLine="709"/>
        <w:jc w:val="both"/>
        <w:rPr>
          <w:rFonts w:ascii="Times New Roman" w:eastAsia="Times New Roman" w:hAnsi="Times New Roman" w:cs="Times New Roman"/>
          <w:color w:val="000000"/>
          <w:kern w:val="24"/>
          <w:sz w:val="24"/>
          <w:szCs w:val="24"/>
          <w:lang w:val="bg-BG"/>
        </w:rPr>
      </w:pPr>
      <w:r w:rsidRPr="00CE0A02">
        <w:rPr>
          <w:rFonts w:ascii="Times New Roman" w:eastAsia="Times New Roman" w:hAnsi="Times New Roman" w:cs="Times New Roman"/>
          <w:color w:val="000000"/>
          <w:kern w:val="24"/>
          <w:sz w:val="24"/>
          <w:szCs w:val="24"/>
          <w:lang w:val="bg-BG"/>
        </w:rPr>
        <w:t>Червеногърба сврачка (</w:t>
      </w:r>
      <w:r w:rsidRPr="00CE0A02">
        <w:rPr>
          <w:rFonts w:ascii="Times New Roman" w:eastAsia="Times New Roman" w:hAnsi="Times New Roman" w:cs="Times New Roman"/>
          <w:i/>
          <w:color w:val="000000"/>
          <w:kern w:val="24"/>
          <w:sz w:val="24"/>
          <w:szCs w:val="24"/>
          <w:lang w:val="en-GB"/>
        </w:rPr>
        <w:t>Lanius</w:t>
      </w:r>
      <w:r w:rsidRPr="00CE0A02">
        <w:rPr>
          <w:rFonts w:ascii="Times New Roman" w:eastAsia="Times New Roman" w:hAnsi="Times New Roman" w:cs="Times New Roman"/>
          <w:i/>
          <w:color w:val="000000"/>
          <w:kern w:val="24"/>
          <w:sz w:val="24"/>
          <w:szCs w:val="24"/>
          <w:lang w:val="bg-BG"/>
        </w:rPr>
        <w:t xml:space="preserve"> </w:t>
      </w:r>
      <w:r w:rsidRPr="00CE0A02">
        <w:rPr>
          <w:rFonts w:ascii="Times New Roman" w:eastAsia="Times New Roman" w:hAnsi="Times New Roman" w:cs="Times New Roman"/>
          <w:i/>
          <w:color w:val="000000"/>
          <w:kern w:val="24"/>
          <w:sz w:val="24"/>
          <w:szCs w:val="24"/>
          <w:lang w:val="en-GB"/>
        </w:rPr>
        <w:t>collurio</w:t>
      </w:r>
      <w:r w:rsidRPr="00CE0A02">
        <w:rPr>
          <w:rFonts w:ascii="Times New Roman" w:eastAsia="Times New Roman" w:hAnsi="Times New Roman" w:cs="Times New Roman"/>
          <w:color w:val="000000"/>
          <w:kern w:val="24"/>
          <w:sz w:val="24"/>
          <w:szCs w:val="24"/>
          <w:lang w:val="bg-BG"/>
        </w:rPr>
        <w:t xml:space="preserve"> </w:t>
      </w:r>
      <w:r w:rsidRPr="00CE0A02">
        <w:rPr>
          <w:rFonts w:ascii="Times New Roman" w:eastAsia="Times New Roman" w:hAnsi="Times New Roman" w:cs="Times New Roman"/>
          <w:color w:val="000000"/>
          <w:kern w:val="24"/>
          <w:sz w:val="24"/>
          <w:szCs w:val="24"/>
          <w:lang w:val="en-GB"/>
        </w:rPr>
        <w:t>L</w:t>
      </w:r>
      <w:r w:rsidRPr="00CE0A02">
        <w:rPr>
          <w:rFonts w:ascii="Times New Roman" w:eastAsia="Times New Roman" w:hAnsi="Times New Roman" w:cs="Times New Roman"/>
          <w:color w:val="000000"/>
          <w:kern w:val="24"/>
          <w:sz w:val="24"/>
          <w:szCs w:val="24"/>
          <w:lang w:val="bg-BG"/>
        </w:rPr>
        <w:t>.)</w:t>
      </w:r>
    </w:p>
    <w:p w:rsidR="001F7CF0" w:rsidRPr="001F7CF0" w:rsidRDefault="00CE0A02" w:rsidP="004D2421">
      <w:pPr>
        <w:spacing w:before="120" w:after="0"/>
        <w:ind w:firstLine="720"/>
        <w:jc w:val="both"/>
        <w:rPr>
          <w:rFonts w:ascii="Times New Roman" w:eastAsia="Times New Roman" w:hAnsi="Times New Roman" w:cs="Times New Roman"/>
          <w:color w:val="000000"/>
          <w:kern w:val="24"/>
          <w:sz w:val="24"/>
          <w:szCs w:val="24"/>
          <w:lang w:val="ru-RU"/>
        </w:rPr>
      </w:pPr>
      <w:r>
        <w:rPr>
          <w:rFonts w:ascii="Times New Roman" w:eastAsia="Times New Roman" w:hAnsi="Times New Roman" w:cs="Times New Roman"/>
          <w:color w:val="000000"/>
          <w:kern w:val="24"/>
          <w:sz w:val="24"/>
          <w:szCs w:val="24"/>
          <w:lang w:val="ru-RU"/>
        </w:rPr>
        <w:t>Т</w:t>
      </w:r>
      <w:r w:rsidR="001F7CF0" w:rsidRPr="001F7CF0">
        <w:rPr>
          <w:rFonts w:ascii="Times New Roman" w:eastAsia="Times New Roman" w:hAnsi="Times New Roman" w:cs="Times New Roman"/>
          <w:color w:val="000000"/>
          <w:kern w:val="24"/>
          <w:sz w:val="24"/>
          <w:szCs w:val="24"/>
          <w:lang w:val="ru-RU"/>
        </w:rPr>
        <w:t>ези 2 вида се срещат в различни райони на страната</w:t>
      </w:r>
      <w:r>
        <w:rPr>
          <w:rFonts w:ascii="Times New Roman" w:eastAsia="Times New Roman" w:hAnsi="Times New Roman" w:cs="Times New Roman"/>
          <w:color w:val="000000"/>
          <w:kern w:val="24"/>
          <w:sz w:val="24"/>
          <w:szCs w:val="24"/>
          <w:lang w:val="ru-RU"/>
        </w:rPr>
        <w:t>,</w:t>
      </w:r>
      <w:r w:rsidR="001F7CF0" w:rsidRPr="001F7CF0">
        <w:rPr>
          <w:rFonts w:ascii="Times New Roman" w:eastAsia="Times New Roman" w:hAnsi="Times New Roman" w:cs="Times New Roman"/>
          <w:color w:val="000000"/>
          <w:kern w:val="24"/>
          <w:sz w:val="24"/>
          <w:szCs w:val="24"/>
          <w:lang w:val="ru-RU"/>
        </w:rPr>
        <w:t xml:space="preserve"> при това с голяма и дори много голяма численост, поради което при тях не може да се говори за уязвимост и застрашеност в в района</w:t>
      </w:r>
      <w:r>
        <w:rPr>
          <w:rFonts w:ascii="Times New Roman" w:eastAsia="Times New Roman" w:hAnsi="Times New Roman" w:cs="Times New Roman"/>
          <w:color w:val="000000"/>
          <w:kern w:val="24"/>
          <w:sz w:val="24"/>
          <w:szCs w:val="24"/>
          <w:lang w:val="ru-RU"/>
        </w:rPr>
        <w:t xml:space="preserve"> на ИП.</w:t>
      </w:r>
    </w:p>
    <w:p w:rsidR="00CE0A02" w:rsidRDefault="001F7CF0" w:rsidP="004D2421">
      <w:pPr>
        <w:spacing w:before="120" w:after="0"/>
        <w:ind w:right="-187" w:firstLine="720"/>
        <w:jc w:val="both"/>
        <w:rPr>
          <w:rFonts w:ascii="Times New Roman" w:eastAsia="Times New Roman" w:hAnsi="Times New Roman" w:cs="Times New Roman"/>
          <w:color w:val="000000"/>
          <w:kern w:val="24"/>
          <w:sz w:val="24"/>
          <w:szCs w:val="24"/>
          <w:lang w:val="ru-RU"/>
        </w:rPr>
      </w:pPr>
      <w:r w:rsidRPr="00CE0A02">
        <w:rPr>
          <w:rFonts w:ascii="Times New Roman" w:eastAsia="Times New Roman" w:hAnsi="Times New Roman" w:cs="Times New Roman"/>
          <w:i/>
          <w:color w:val="000000"/>
          <w:kern w:val="24"/>
          <w:sz w:val="24"/>
          <w:szCs w:val="24"/>
          <w:lang w:val="ru-RU"/>
        </w:rPr>
        <w:t>Горската чучулига</w:t>
      </w:r>
      <w:r w:rsidRPr="001F7CF0">
        <w:rPr>
          <w:rFonts w:ascii="Times New Roman" w:eastAsia="Times New Roman" w:hAnsi="Times New Roman" w:cs="Times New Roman"/>
          <w:color w:val="000000"/>
          <w:kern w:val="24"/>
          <w:sz w:val="24"/>
          <w:szCs w:val="24"/>
          <w:lang w:val="ru-RU"/>
        </w:rPr>
        <w:t xml:space="preserve"> в горски местообитания обитава и гнезди в открити тревни територии извън насажденията, при това както в планините, така и в ниските и в равнинните части на страната, в негор</w:t>
      </w:r>
      <w:r w:rsidR="00CE0A02">
        <w:rPr>
          <w:rFonts w:ascii="Times New Roman" w:eastAsia="Times New Roman" w:hAnsi="Times New Roman" w:cs="Times New Roman"/>
          <w:color w:val="000000"/>
          <w:kern w:val="24"/>
          <w:sz w:val="24"/>
          <w:szCs w:val="24"/>
          <w:lang w:val="ru-RU"/>
        </w:rPr>
        <w:t>ски пасищни територии, в т. ч.</w:t>
      </w:r>
      <w:r w:rsidRPr="001F7CF0">
        <w:rPr>
          <w:rFonts w:ascii="Times New Roman" w:eastAsia="Times New Roman" w:hAnsi="Times New Roman" w:cs="Times New Roman"/>
          <w:color w:val="000000"/>
          <w:kern w:val="24"/>
          <w:sz w:val="24"/>
          <w:szCs w:val="24"/>
          <w:lang w:val="ru-RU"/>
        </w:rPr>
        <w:t xml:space="preserve"> каменисти в някаква степен и дори в аридизирани(пустеещи, опустинени) територии. Ако при добивните дейности евентуално бъде засегнато гнездово местообитание на двойка, за индивидите няма да представлява проблем да заемат гнездово място в съседство или в по-малка или по-голяма отдалеченост от обхванатата от добива територия. </w:t>
      </w:r>
    </w:p>
    <w:p w:rsidR="00CE0A02" w:rsidRDefault="001F7CF0" w:rsidP="004D2421">
      <w:pPr>
        <w:spacing w:before="120" w:after="0"/>
        <w:ind w:right="-187" w:firstLine="720"/>
        <w:jc w:val="both"/>
        <w:rPr>
          <w:rFonts w:ascii="Times New Roman" w:eastAsia="Times New Roman" w:hAnsi="Times New Roman" w:cs="Times New Roman"/>
          <w:color w:val="000000"/>
          <w:kern w:val="24"/>
          <w:sz w:val="24"/>
          <w:szCs w:val="24"/>
          <w:lang w:val="bg-BG"/>
        </w:rPr>
      </w:pPr>
      <w:r w:rsidRPr="00CE0A02">
        <w:rPr>
          <w:rFonts w:ascii="Times New Roman" w:eastAsia="Times New Roman" w:hAnsi="Times New Roman" w:cs="Times New Roman"/>
          <w:i/>
          <w:color w:val="000000"/>
          <w:kern w:val="24"/>
          <w:sz w:val="24"/>
          <w:szCs w:val="24"/>
          <w:lang w:val="ru-RU"/>
        </w:rPr>
        <w:t>Червеногърбата сврачка</w:t>
      </w:r>
      <w:r w:rsidRPr="001F7CF0">
        <w:rPr>
          <w:rFonts w:ascii="Times New Roman" w:eastAsia="Times New Roman" w:hAnsi="Times New Roman" w:cs="Times New Roman"/>
          <w:color w:val="000000"/>
          <w:kern w:val="24"/>
          <w:sz w:val="24"/>
          <w:szCs w:val="24"/>
          <w:lang w:val="ru-RU"/>
        </w:rPr>
        <w:t xml:space="preserve"> обитава и гнезди по ниска дървениста растителност в открити територии или в первази и проредени участъци на гори, а също и в населени места. Този вид у нас е твърде многоброен и се среща от морското равнище до твърде големи надморски височини(н. в.), като през гнездовия период е регистриран на н. в. над 1600 </w:t>
      </w:r>
      <w:r w:rsidRPr="001F7CF0">
        <w:rPr>
          <w:rFonts w:ascii="Times New Roman" w:eastAsia="Times New Roman" w:hAnsi="Times New Roman" w:cs="Times New Roman"/>
          <w:color w:val="000000"/>
          <w:kern w:val="24"/>
          <w:sz w:val="24"/>
          <w:szCs w:val="24"/>
        </w:rPr>
        <w:t>m</w:t>
      </w:r>
      <w:r w:rsidR="00CE0A02">
        <w:rPr>
          <w:rFonts w:ascii="Times New Roman" w:eastAsia="Times New Roman" w:hAnsi="Times New Roman" w:cs="Times New Roman"/>
          <w:color w:val="000000"/>
          <w:kern w:val="24"/>
          <w:sz w:val="24"/>
          <w:szCs w:val="24"/>
          <w:lang w:val="bg-BG"/>
        </w:rPr>
        <w:t>.</w:t>
      </w:r>
    </w:p>
    <w:p w:rsidR="00DF5B38" w:rsidRPr="00DF5B38" w:rsidRDefault="00DF5B38" w:rsidP="004D2421">
      <w:pPr>
        <w:spacing w:before="120" w:after="0"/>
        <w:ind w:firstLine="720"/>
        <w:jc w:val="both"/>
        <w:rPr>
          <w:rFonts w:ascii="Times New Roman" w:eastAsia="Times New Roman" w:hAnsi="Times New Roman" w:cs="Times New Roman"/>
          <w:color w:val="000000"/>
          <w:kern w:val="24"/>
          <w:sz w:val="24"/>
          <w:szCs w:val="24"/>
          <w:lang w:val="bg-BG"/>
        </w:rPr>
      </w:pPr>
      <w:r w:rsidRPr="00DF5B38">
        <w:rPr>
          <w:rFonts w:ascii="Times New Roman" w:eastAsia="Times New Roman" w:hAnsi="Times New Roman" w:cs="Times New Roman"/>
          <w:color w:val="000000"/>
          <w:kern w:val="24"/>
          <w:sz w:val="24"/>
          <w:szCs w:val="24"/>
          <w:lang w:val="ru-RU"/>
        </w:rPr>
        <w:t>Ка</w:t>
      </w:r>
      <w:r w:rsidR="00800364">
        <w:rPr>
          <w:rFonts w:ascii="Times New Roman" w:eastAsia="Times New Roman" w:hAnsi="Times New Roman" w:cs="Times New Roman"/>
          <w:color w:val="000000"/>
          <w:kern w:val="24"/>
          <w:sz w:val="24"/>
          <w:szCs w:val="24"/>
          <w:lang w:val="ru-RU"/>
        </w:rPr>
        <w:t xml:space="preserve">риерата за добив на варовици и мергели е смалка площ - 245,009 </w:t>
      </w:r>
      <w:r w:rsidR="00A522BC">
        <w:rPr>
          <w:rFonts w:ascii="Times New Roman" w:eastAsia="Times New Roman" w:hAnsi="Times New Roman" w:cs="Times New Roman"/>
          <w:color w:val="000000"/>
          <w:kern w:val="24"/>
          <w:sz w:val="24"/>
          <w:szCs w:val="24"/>
        </w:rPr>
        <w:t>dka.</w:t>
      </w:r>
      <w:r w:rsidRPr="00DF5B38">
        <w:rPr>
          <w:rFonts w:ascii="Times New Roman" w:eastAsia="Times New Roman" w:hAnsi="Times New Roman" w:cs="Times New Roman"/>
          <w:color w:val="000000"/>
          <w:kern w:val="24"/>
          <w:sz w:val="24"/>
          <w:szCs w:val="24"/>
          <w:lang w:val="ru-RU"/>
        </w:rPr>
        <w:t xml:space="preserve"> Поради естеството на обекта при експлоатацията му ще бъде засегната земната повърхност и растителността върху нея в обхвата на добива на основната суровина и в този на външното насипище.</w:t>
      </w:r>
    </w:p>
    <w:p w:rsidR="00DF5B38" w:rsidRPr="00DF5B38" w:rsidRDefault="00DF5B38" w:rsidP="004D2421">
      <w:pPr>
        <w:spacing w:before="120" w:after="0"/>
        <w:ind w:firstLine="72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 xml:space="preserve">При </w:t>
      </w:r>
      <w:r w:rsidR="00800364">
        <w:rPr>
          <w:rFonts w:ascii="Times New Roman" w:eastAsia="Times New Roman" w:hAnsi="Times New Roman" w:cs="Times New Roman"/>
          <w:color w:val="000000"/>
          <w:kern w:val="24"/>
          <w:sz w:val="24"/>
          <w:szCs w:val="24"/>
          <w:lang w:val="ru-RU"/>
        </w:rPr>
        <w:t xml:space="preserve">разкриването на полезното изкопаемо </w:t>
      </w:r>
      <w:r w:rsidRPr="00DF5B38">
        <w:rPr>
          <w:rFonts w:ascii="Times New Roman" w:eastAsia="Times New Roman" w:hAnsi="Times New Roman" w:cs="Times New Roman"/>
          <w:color w:val="000000"/>
          <w:kern w:val="24"/>
          <w:sz w:val="24"/>
          <w:szCs w:val="24"/>
          <w:lang w:val="ru-RU"/>
        </w:rPr>
        <w:t xml:space="preserve">съществува опасност само за индивидите от дребни и бавно подвижни </w:t>
      </w:r>
      <w:r w:rsidRPr="00DF5B38">
        <w:rPr>
          <w:rFonts w:ascii="Times New Roman" w:eastAsia="Times New Roman" w:hAnsi="Times New Roman" w:cs="Times New Roman"/>
          <w:color w:val="000000"/>
          <w:kern w:val="24"/>
          <w:sz w:val="24"/>
          <w:szCs w:val="24"/>
          <w:lang w:val="bg-BG"/>
        </w:rPr>
        <w:t xml:space="preserve">животински </w:t>
      </w:r>
      <w:r w:rsidRPr="00DF5B38">
        <w:rPr>
          <w:rFonts w:ascii="Times New Roman" w:eastAsia="Times New Roman" w:hAnsi="Times New Roman" w:cs="Times New Roman"/>
          <w:color w:val="000000"/>
          <w:kern w:val="24"/>
          <w:sz w:val="24"/>
          <w:szCs w:val="24"/>
          <w:lang w:val="ru-RU"/>
        </w:rPr>
        <w:t>видове. Това се отнася за 3-те вида гущери и подземно живеещите индивиди на обикновената къртица, обикновената полевка, горската мишка и жълтогърлата горска мишка, които обаче не фигурират в Приложение 2 на ЗБР. Именно поради тази причина добивните работи няма да бъдат в състояние да нанесат някакви значими щети на фауната в този район на страната, както и в района, в който попада самият обект, тъй като няма да засегнат видове с консервационен статус. Освен това в благоприятен аспект следва да се разглежда обстоятелството, че не се предвиждат и замърсявания с опасни отпадъчни материали. Положително би следвало да бъде оценена и предвидената техническа и биологична рекултивация на засегнатите територии.</w:t>
      </w:r>
    </w:p>
    <w:p w:rsidR="00800364" w:rsidRPr="00DF5B38" w:rsidRDefault="00800364" w:rsidP="004D2421">
      <w:pPr>
        <w:spacing w:before="120" w:after="0"/>
        <w:ind w:firstLine="72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При взривните работи намиращите се в близост индивиди естествено ще бъдат подложени на известно безпокойство – изплашените индивиди ще напуснат временно близките до мястото на взривените участъци, но след видово</w:t>
      </w:r>
      <w:r w:rsidRPr="00DF5B38">
        <w:rPr>
          <w:rFonts w:ascii="Times New Roman" w:eastAsia="Times New Roman" w:hAnsi="Times New Roman" w:cs="Times New Roman"/>
          <w:color w:val="000000"/>
          <w:kern w:val="24"/>
          <w:sz w:val="24"/>
          <w:szCs w:val="24"/>
          <w:lang w:val="bg-BG"/>
        </w:rPr>
        <w:t xml:space="preserve"> </w:t>
      </w:r>
      <w:r w:rsidRPr="00DF5B38">
        <w:rPr>
          <w:rFonts w:ascii="Times New Roman" w:eastAsia="Times New Roman" w:hAnsi="Times New Roman" w:cs="Times New Roman"/>
          <w:color w:val="000000"/>
          <w:kern w:val="24"/>
          <w:sz w:val="24"/>
          <w:szCs w:val="24"/>
          <w:lang w:val="ru-RU"/>
        </w:rPr>
        <w:t>(и индивидуално) специфичното време на преминаване на уплахата</w:t>
      </w:r>
      <w:r>
        <w:rPr>
          <w:rFonts w:ascii="Times New Roman" w:eastAsia="Times New Roman" w:hAnsi="Times New Roman" w:cs="Times New Roman"/>
          <w:color w:val="000000"/>
          <w:kern w:val="24"/>
          <w:sz w:val="24"/>
          <w:szCs w:val="24"/>
          <w:lang w:val="ru-RU"/>
        </w:rPr>
        <w:t>,</w:t>
      </w:r>
      <w:r w:rsidRPr="00DF5B38">
        <w:rPr>
          <w:rFonts w:ascii="Times New Roman" w:eastAsia="Times New Roman" w:hAnsi="Times New Roman" w:cs="Times New Roman"/>
          <w:color w:val="000000"/>
          <w:kern w:val="24"/>
          <w:sz w:val="24"/>
          <w:szCs w:val="24"/>
          <w:lang w:val="ru-RU"/>
        </w:rPr>
        <w:t xml:space="preserve"> ще се върнат в обитаваните от тях терени</w:t>
      </w:r>
      <w:r w:rsidRPr="00DF5B38">
        <w:rPr>
          <w:rFonts w:ascii="Times New Roman" w:eastAsia="Times New Roman" w:hAnsi="Times New Roman" w:cs="Times New Roman"/>
          <w:color w:val="000000"/>
          <w:kern w:val="24"/>
          <w:sz w:val="24"/>
          <w:szCs w:val="24"/>
          <w:lang w:val="bg-BG"/>
        </w:rPr>
        <w:t xml:space="preserve"> </w:t>
      </w:r>
      <w:r>
        <w:rPr>
          <w:rFonts w:ascii="Times New Roman" w:eastAsia="Times New Roman" w:hAnsi="Times New Roman" w:cs="Times New Roman"/>
          <w:color w:val="000000"/>
          <w:kern w:val="24"/>
          <w:sz w:val="24"/>
          <w:szCs w:val="24"/>
          <w:lang w:val="ru-RU"/>
        </w:rPr>
        <w:t>(територии). О</w:t>
      </w:r>
      <w:r w:rsidRPr="00DF5B38">
        <w:rPr>
          <w:rFonts w:ascii="Times New Roman" w:eastAsia="Times New Roman" w:hAnsi="Times New Roman" w:cs="Times New Roman"/>
          <w:color w:val="000000"/>
          <w:kern w:val="24"/>
          <w:sz w:val="24"/>
          <w:szCs w:val="24"/>
          <w:lang w:val="ru-RU"/>
        </w:rPr>
        <w:t>тделни индивиди е възможно да се преместят в отдалечени от засегнатата площ удобни за обитаване от тях територии.</w:t>
      </w:r>
    </w:p>
    <w:p w:rsidR="00800364" w:rsidRPr="00DF5B38" w:rsidRDefault="00800364" w:rsidP="004D2421">
      <w:pPr>
        <w:spacing w:before="120" w:after="0"/>
        <w:ind w:firstLine="72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Поради естеството на инвестиционното предложение и големината на площта му, не може да се твърди за каквито и да е негативни влияния върху сезонните миграции на птиците.</w:t>
      </w:r>
    </w:p>
    <w:p w:rsidR="00800364" w:rsidRDefault="00DF5B38" w:rsidP="004D2421">
      <w:pPr>
        <w:spacing w:before="120" w:after="0"/>
        <w:ind w:firstLine="72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Рекултивацията включва изпълнението на комплекс от лесотехнически, агрохимически, технологични и мелиоративни мероприятия за създаване на горски масиви от д</w:t>
      </w:r>
      <w:r w:rsidR="00800364">
        <w:rPr>
          <w:rFonts w:ascii="Times New Roman" w:eastAsia="Times New Roman" w:hAnsi="Times New Roman" w:cs="Times New Roman"/>
          <w:color w:val="000000"/>
          <w:kern w:val="24"/>
          <w:sz w:val="24"/>
          <w:szCs w:val="24"/>
          <w:lang w:val="ru-RU"/>
        </w:rPr>
        <w:t>ървесна и храстова растителност. Тя ще се изпълнява</w:t>
      </w:r>
      <w:r w:rsidR="00A522BC">
        <w:rPr>
          <w:rFonts w:ascii="Times New Roman" w:eastAsia="Times New Roman" w:hAnsi="Times New Roman" w:cs="Times New Roman"/>
          <w:color w:val="000000"/>
          <w:kern w:val="24"/>
          <w:sz w:val="24"/>
          <w:szCs w:val="24"/>
        </w:rPr>
        <w:t xml:space="preserve"> </w:t>
      </w:r>
      <w:r w:rsidR="00800364">
        <w:rPr>
          <w:rFonts w:ascii="Times New Roman" w:eastAsia="Times New Roman" w:hAnsi="Times New Roman" w:cs="Times New Roman"/>
          <w:color w:val="000000"/>
          <w:kern w:val="24"/>
          <w:sz w:val="24"/>
          <w:szCs w:val="24"/>
          <w:lang w:val="ru-RU"/>
        </w:rPr>
        <w:t>поетапно.</w:t>
      </w:r>
    </w:p>
    <w:p w:rsidR="00DF5B38" w:rsidRPr="00DF5B38" w:rsidRDefault="00DF5B38" w:rsidP="004D2421">
      <w:pPr>
        <w:spacing w:before="120" w:after="0"/>
        <w:ind w:firstLine="72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От написаното до тук се вижда, че не следва да се очакват нежелани, т. е. отрицателни, изменения на състоянието на консервационно значими видове и техните местообитания. Поради малката по големина площ и компактността й, е невъзможно да се получи фрагментиране на територията на района, в който попадана обектът. Засегнатата площ, поради незначителната й големина, няма да доведе до значимо намаляване на хранителната база на обитаващите, мигриращите и зимуващите в района видове, като предвидената рекултивация ще повлияе положително в това отношение.</w:t>
      </w:r>
    </w:p>
    <w:p w:rsidR="00DF5B38" w:rsidRPr="00DF5B38" w:rsidRDefault="00DF5B38" w:rsidP="00C923FD">
      <w:pPr>
        <w:spacing w:before="120" w:after="0"/>
        <w:ind w:firstLine="720"/>
        <w:jc w:val="both"/>
        <w:rPr>
          <w:rFonts w:ascii="Times New Roman" w:eastAsia="Times New Roman" w:hAnsi="Times New Roman" w:cs="Times New Roman"/>
          <w:color w:val="000000"/>
          <w:kern w:val="24"/>
          <w:sz w:val="24"/>
          <w:szCs w:val="24"/>
          <w:lang w:val="ru-RU"/>
        </w:rPr>
      </w:pPr>
      <w:r w:rsidRPr="00DF5B38">
        <w:rPr>
          <w:rFonts w:ascii="Times New Roman" w:eastAsia="Times New Roman" w:hAnsi="Times New Roman" w:cs="Times New Roman"/>
          <w:color w:val="000000"/>
          <w:kern w:val="24"/>
          <w:sz w:val="24"/>
          <w:szCs w:val="24"/>
          <w:lang w:val="ru-RU"/>
        </w:rPr>
        <w:t>При тази обстановка не съществуват основания, на базата на които да се твърди, че при строителството и експлоатацията на обекта ще бъдат нан</w:t>
      </w:r>
      <w:r w:rsidRPr="00DF5B38">
        <w:rPr>
          <w:rFonts w:ascii="Times New Roman" w:eastAsia="Times New Roman" w:hAnsi="Times New Roman" w:cs="Times New Roman"/>
          <w:color w:val="000000"/>
          <w:kern w:val="24"/>
          <w:sz w:val="24"/>
          <w:szCs w:val="24"/>
          <w:lang w:val="bg-BG"/>
        </w:rPr>
        <w:t>е</w:t>
      </w:r>
      <w:r w:rsidRPr="00DF5B38">
        <w:rPr>
          <w:rFonts w:ascii="Times New Roman" w:eastAsia="Times New Roman" w:hAnsi="Times New Roman" w:cs="Times New Roman"/>
          <w:color w:val="000000"/>
          <w:kern w:val="24"/>
          <w:sz w:val="24"/>
          <w:szCs w:val="24"/>
          <w:lang w:val="ru-RU"/>
        </w:rPr>
        <w:t>сени непоправими щети на гръбначната фауната в този район на страната, тъй като те няма да доведат до унищожаване на местообитанията, а от там и до изчезването на редки и застрашени от изчезване видове.</w:t>
      </w:r>
    </w:p>
    <w:p w:rsidR="008C1D5A" w:rsidRPr="00777CDF" w:rsidRDefault="008C1D5A" w:rsidP="00C923FD">
      <w:pPr>
        <w:shd w:val="clear" w:color="auto" w:fill="FEFEFE"/>
        <w:spacing w:before="120" w:after="0"/>
        <w:jc w:val="both"/>
        <w:rPr>
          <w:rFonts w:ascii="Times New Roman" w:eastAsia="Times New Roman" w:hAnsi="Times New Roman"/>
          <w:b/>
          <w:i/>
          <w:lang w:val="bg-BG" w:eastAsia="bg-BG"/>
        </w:rPr>
      </w:pPr>
    </w:p>
    <w:p w:rsidR="00277CE9" w:rsidRPr="00C923FD" w:rsidRDefault="00277CE9" w:rsidP="00144FE6">
      <w:pPr>
        <w:pStyle w:val="ae"/>
        <w:numPr>
          <w:ilvl w:val="2"/>
          <w:numId w:val="26"/>
        </w:numPr>
        <w:shd w:val="clear" w:color="auto" w:fill="FEFEFE"/>
        <w:spacing w:before="120" w:after="0"/>
        <w:ind w:left="0" w:firstLine="709"/>
        <w:jc w:val="both"/>
        <w:rPr>
          <w:rFonts w:ascii="Times New Roman" w:eastAsia="Times New Roman" w:hAnsi="Times New Roman"/>
          <w:b/>
          <w:i/>
          <w:color w:val="000000"/>
          <w:sz w:val="24"/>
          <w:szCs w:val="24"/>
          <w:lang w:eastAsia="bg-BG"/>
        </w:rPr>
      </w:pPr>
      <w:r w:rsidRPr="00C923FD">
        <w:rPr>
          <w:rFonts w:ascii="Times New Roman" w:eastAsia="Times New Roman" w:hAnsi="Times New Roman"/>
          <w:b/>
          <w:i/>
          <w:color w:val="000000"/>
          <w:sz w:val="24"/>
          <w:szCs w:val="24"/>
          <w:lang w:eastAsia="bg-BG"/>
        </w:rPr>
        <w:t>Защитените територии</w:t>
      </w:r>
    </w:p>
    <w:p w:rsidR="00277CE9" w:rsidRDefault="00632AD5" w:rsidP="00C923FD">
      <w:pPr>
        <w:spacing w:before="120" w:after="0"/>
        <w:ind w:firstLine="709"/>
        <w:jc w:val="both"/>
        <w:rPr>
          <w:rFonts w:ascii="Times New Roman" w:hAnsi="Times New Roman"/>
          <w:sz w:val="24"/>
          <w:szCs w:val="24"/>
          <w:lang w:val="bg-BG"/>
        </w:rPr>
      </w:pPr>
      <w:r w:rsidRPr="00C923FD">
        <w:rPr>
          <w:rFonts w:ascii="Times New Roman" w:hAnsi="Times New Roman"/>
          <w:sz w:val="24"/>
          <w:szCs w:val="24"/>
          <w:lang w:val="bg-BG"/>
        </w:rPr>
        <w:t>Площта на ИП не попада в границите</w:t>
      </w:r>
      <w:r w:rsidRPr="006A15DB">
        <w:rPr>
          <w:rFonts w:ascii="Times New Roman" w:hAnsi="Times New Roman"/>
          <w:sz w:val="24"/>
          <w:szCs w:val="24"/>
          <w:lang w:val="bg-BG"/>
        </w:rPr>
        <w:t xml:space="preserve"> на защитени територии по смисъла на ЗЗТ</w:t>
      </w:r>
      <w:r w:rsidR="006A15DB">
        <w:rPr>
          <w:rFonts w:ascii="Times New Roman" w:hAnsi="Times New Roman"/>
          <w:sz w:val="24"/>
          <w:szCs w:val="24"/>
          <w:lang w:val="bg-BG"/>
        </w:rPr>
        <w:t>.</w:t>
      </w:r>
      <w:r w:rsidRPr="006A15DB">
        <w:rPr>
          <w:rFonts w:ascii="Times New Roman" w:hAnsi="Times New Roman"/>
          <w:sz w:val="24"/>
          <w:szCs w:val="24"/>
          <w:lang w:val="bg-BG"/>
        </w:rPr>
        <w:t xml:space="preserve">  </w:t>
      </w:r>
    </w:p>
    <w:p w:rsidR="006A15DB" w:rsidRPr="00C923FD" w:rsidRDefault="006A15DB" w:rsidP="004D2421">
      <w:pPr>
        <w:spacing w:before="120" w:after="0"/>
        <w:ind w:firstLine="709"/>
        <w:jc w:val="both"/>
        <w:rPr>
          <w:rFonts w:ascii="Times New Roman" w:eastAsia="Times New Roman" w:hAnsi="Times New Roman" w:cs="Times New Roman"/>
          <w:b/>
          <w:color w:val="000000"/>
          <w:sz w:val="24"/>
          <w:szCs w:val="24"/>
          <w:lang w:val="bg-BG" w:eastAsia="bg-BG"/>
        </w:rPr>
      </w:pPr>
    </w:p>
    <w:p w:rsidR="00D36818" w:rsidRPr="00C923FD" w:rsidRDefault="00D36818" w:rsidP="004D2421">
      <w:pPr>
        <w:shd w:val="clear" w:color="auto" w:fill="FEFEFE"/>
        <w:spacing w:before="120" w:after="0"/>
        <w:jc w:val="both"/>
        <w:rPr>
          <w:rFonts w:ascii="Times New Roman" w:eastAsia="Times New Roman" w:hAnsi="Times New Roman" w:cs="Times New Roman"/>
          <w:b/>
          <w:color w:val="000000"/>
          <w:sz w:val="24"/>
          <w:szCs w:val="24"/>
          <w:lang w:val="bg-BG" w:eastAsia="bg-BG"/>
        </w:rPr>
      </w:pPr>
      <w:r w:rsidRPr="00C923FD">
        <w:rPr>
          <w:rFonts w:ascii="Times New Roman" w:eastAsia="Times New Roman" w:hAnsi="Times New Roman" w:cs="Times New Roman"/>
          <w:b/>
          <w:color w:val="000000"/>
          <w:sz w:val="24"/>
          <w:szCs w:val="24"/>
          <w:lang w:val="bg-B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8C1D5A" w:rsidRPr="00CF2FD0" w:rsidRDefault="008C1D5A" w:rsidP="004D2421">
      <w:pPr>
        <w:spacing w:before="120" w:after="0"/>
        <w:ind w:firstLine="720"/>
        <w:jc w:val="both"/>
        <w:rPr>
          <w:rFonts w:ascii="Times New Roman" w:eastAsia="Times New Roman" w:hAnsi="Times New Roman" w:cs="Times New Roman"/>
          <w:sz w:val="24"/>
          <w:szCs w:val="24"/>
          <w:lang w:val="bg-BG"/>
        </w:rPr>
      </w:pPr>
      <w:r w:rsidRPr="00CF2FD0">
        <w:rPr>
          <w:rFonts w:ascii="Times New Roman" w:eastAsia="Times New Roman" w:hAnsi="Times New Roman" w:cs="Times New Roman"/>
          <w:sz w:val="24"/>
          <w:szCs w:val="24"/>
          <w:lang w:val="bg-BG"/>
        </w:rPr>
        <w:t>Находище “Добревци” не попада в границите н</w:t>
      </w:r>
      <w:r w:rsidRPr="00CF2FD0">
        <w:rPr>
          <w:rFonts w:ascii="Times New Roman" w:eastAsia="Times New Roman" w:hAnsi="Times New Roman" w:cs="Times New Roman"/>
          <w:sz w:val="24"/>
          <w:szCs w:val="24"/>
        </w:rPr>
        <w:t xml:space="preserve">a </w:t>
      </w:r>
      <w:r w:rsidRPr="00CF2FD0">
        <w:rPr>
          <w:rFonts w:ascii="Times New Roman" w:eastAsia="Times New Roman" w:hAnsi="Times New Roman" w:cs="Times New Roman"/>
          <w:sz w:val="24"/>
          <w:szCs w:val="24"/>
          <w:lang w:val="bg-BG"/>
        </w:rPr>
        <w:t xml:space="preserve">защитени зони по смисъла на Закона за биологичното разнообразие. </w:t>
      </w:r>
      <w:r w:rsidRPr="00CF2FD0">
        <w:rPr>
          <w:rFonts w:ascii="Times New Roman" w:eastAsia="Times New Roman" w:hAnsi="Times New Roman" w:cs="Times New Roman"/>
          <w:sz w:val="24"/>
          <w:szCs w:val="24"/>
          <w:lang w:val="ru-RU"/>
        </w:rPr>
        <w:t xml:space="preserve">Карта с разположение на находището спрямо зони от екологичната мрежа НАТУРА 2000 е представена </w:t>
      </w:r>
      <w:r w:rsidRPr="00CF2FD0">
        <w:rPr>
          <w:rFonts w:ascii="Times New Roman" w:eastAsia="Times New Roman" w:hAnsi="Times New Roman" w:cs="Times New Roman"/>
          <w:b/>
          <w:i/>
          <w:sz w:val="24"/>
          <w:szCs w:val="24"/>
          <w:lang w:val="ru-RU"/>
        </w:rPr>
        <w:t xml:space="preserve"> </w:t>
      </w:r>
      <w:r w:rsidRPr="00CF2FD0">
        <w:rPr>
          <w:rFonts w:ascii="Times New Roman" w:eastAsia="Times New Roman" w:hAnsi="Times New Roman" w:cs="Times New Roman"/>
          <w:sz w:val="24"/>
          <w:szCs w:val="24"/>
          <w:lang w:val="ru-RU"/>
        </w:rPr>
        <w:t>в</w:t>
      </w:r>
      <w:r w:rsidRPr="00CF2FD0">
        <w:rPr>
          <w:rFonts w:ascii="Times New Roman" w:eastAsia="Times New Roman" w:hAnsi="Times New Roman" w:cs="Times New Roman"/>
          <w:b/>
          <w:i/>
          <w:sz w:val="24"/>
          <w:szCs w:val="24"/>
          <w:lang w:val="ru-RU"/>
        </w:rPr>
        <w:t xml:space="preserve"> </w:t>
      </w:r>
      <w:r>
        <w:rPr>
          <w:rFonts w:ascii="Times New Roman" w:eastAsia="Times New Roman" w:hAnsi="Times New Roman" w:cs="Times New Roman"/>
          <w:i/>
          <w:sz w:val="24"/>
          <w:szCs w:val="24"/>
          <w:highlight w:val="lightGray"/>
          <w:lang w:val="ru-RU"/>
        </w:rPr>
        <w:t>Приложение №6</w:t>
      </w:r>
      <w:r w:rsidRPr="00CF2FD0">
        <w:rPr>
          <w:rFonts w:ascii="Times New Roman" w:eastAsia="Times New Roman" w:hAnsi="Times New Roman" w:cs="Times New Roman"/>
          <w:i/>
          <w:sz w:val="24"/>
          <w:szCs w:val="24"/>
          <w:highlight w:val="lightGray"/>
          <w:lang w:val="ru-RU"/>
        </w:rPr>
        <w:t>.</w:t>
      </w:r>
      <w:r w:rsidRPr="00CF2FD0">
        <w:rPr>
          <w:rFonts w:ascii="Times New Roman" w:eastAsia="Times New Roman" w:hAnsi="Times New Roman" w:cs="Times New Roman"/>
          <w:sz w:val="24"/>
          <w:szCs w:val="24"/>
          <w:lang w:val="bg-BG"/>
        </w:rPr>
        <w:t xml:space="preserve"> Най-близко разположената до находището зона е </w:t>
      </w:r>
      <w:r w:rsidRPr="00CF2FD0">
        <w:rPr>
          <w:rFonts w:ascii="Times New Roman" w:eastAsia="Times New Roman" w:hAnsi="Times New Roman" w:cs="Times New Roman"/>
          <w:i/>
          <w:sz w:val="24"/>
          <w:szCs w:val="24"/>
        </w:rPr>
        <w:t>BG</w:t>
      </w:r>
      <w:r w:rsidRPr="00CF2FD0">
        <w:rPr>
          <w:rFonts w:ascii="Times New Roman" w:eastAsia="Times New Roman" w:hAnsi="Times New Roman" w:cs="Times New Roman"/>
          <w:i/>
          <w:sz w:val="24"/>
          <w:szCs w:val="24"/>
          <w:lang w:val="ru-RU"/>
        </w:rPr>
        <w:t xml:space="preserve"> 0001014 «Карлуково» за </w:t>
      </w:r>
      <w:r w:rsidRPr="00CF2FD0">
        <w:rPr>
          <w:rFonts w:ascii="Times New Roman" w:eastAsia="Times New Roman" w:hAnsi="Times New Roman" w:cs="Times New Roman"/>
          <w:i/>
          <w:sz w:val="24"/>
          <w:szCs w:val="24"/>
          <w:lang w:val="bg-BG"/>
        </w:rPr>
        <w:t>опазване на природните местообитания и на дивата флора и фауна</w:t>
      </w:r>
      <w:r w:rsidRPr="00CF2FD0">
        <w:rPr>
          <w:rFonts w:ascii="Times New Roman" w:eastAsia="Times New Roman" w:hAnsi="Times New Roman" w:cs="Times New Roman"/>
          <w:sz w:val="24"/>
          <w:szCs w:val="24"/>
          <w:lang w:val="bg-BG"/>
        </w:rPr>
        <w:t xml:space="preserve">, </w:t>
      </w:r>
      <w:r w:rsidRPr="00CF2FD0">
        <w:rPr>
          <w:rFonts w:ascii="Times New Roman" w:eastAsia="Times New Roman" w:hAnsi="Times New Roman" w:cs="Times New Roman"/>
          <w:sz w:val="24"/>
          <w:szCs w:val="24"/>
          <w:lang w:val="ru-RU"/>
        </w:rPr>
        <w:t>чиято граница отстои на 1564</w:t>
      </w:r>
      <w:r w:rsidRPr="00CF2FD0">
        <w:rPr>
          <w:rFonts w:ascii="Times New Roman" w:eastAsia="Times New Roman" w:hAnsi="Times New Roman" w:cs="Times New Roman"/>
          <w:sz w:val="24"/>
          <w:szCs w:val="24"/>
          <w:lang w:val="bg-BG"/>
        </w:rPr>
        <w:t xml:space="preserve"> </w:t>
      </w:r>
      <w:r w:rsidR="00A522BC">
        <w:rPr>
          <w:rFonts w:ascii="Times New Roman" w:eastAsia="Times New Roman" w:hAnsi="Times New Roman" w:cs="Times New Roman"/>
          <w:sz w:val="24"/>
          <w:szCs w:val="24"/>
        </w:rPr>
        <w:t>m</w:t>
      </w:r>
      <w:r w:rsidRPr="00CF2FD0">
        <w:rPr>
          <w:rFonts w:ascii="Times New Roman" w:eastAsia="Times New Roman" w:hAnsi="Times New Roman" w:cs="Times New Roman"/>
          <w:sz w:val="24"/>
          <w:szCs w:val="24"/>
          <w:lang w:val="bg-BG"/>
        </w:rPr>
        <w:t xml:space="preserve"> от проекто-концесионната граница на кариера „Добревци“.</w:t>
      </w:r>
      <w:r>
        <w:rPr>
          <w:rFonts w:ascii="Times New Roman" w:eastAsia="Times New Roman" w:hAnsi="Times New Roman" w:cs="Times New Roman"/>
          <w:sz w:val="24"/>
          <w:szCs w:val="24"/>
          <w:lang w:val="bg-BG"/>
        </w:rPr>
        <w:t xml:space="preserve"> Площадката на насипището за откривка отстои на 1575 </w:t>
      </w:r>
      <w:r w:rsidR="00A522BC">
        <w:rPr>
          <w:rFonts w:ascii="Times New Roman" w:eastAsia="Times New Roman" w:hAnsi="Times New Roman" w:cs="Times New Roman"/>
          <w:sz w:val="24"/>
          <w:szCs w:val="24"/>
        </w:rPr>
        <w:t>m</w:t>
      </w:r>
      <w:r>
        <w:rPr>
          <w:rFonts w:ascii="Times New Roman" w:eastAsia="Times New Roman" w:hAnsi="Times New Roman" w:cs="Times New Roman"/>
          <w:sz w:val="24"/>
          <w:szCs w:val="24"/>
          <w:lang w:val="bg-BG"/>
        </w:rPr>
        <w:t xml:space="preserve"> от границата на зоната.</w:t>
      </w:r>
    </w:p>
    <w:p w:rsidR="008C1D5A" w:rsidRPr="00A522BC" w:rsidRDefault="008C1D5A" w:rsidP="004D2421">
      <w:pPr>
        <w:spacing w:before="120" w:after="0"/>
        <w:ind w:firstLine="720"/>
        <w:jc w:val="both"/>
        <w:rPr>
          <w:rFonts w:ascii="Times New Roman" w:eastAsia="Times New Roman" w:hAnsi="Times New Roman" w:cs="Times New Roman"/>
          <w:sz w:val="24"/>
          <w:szCs w:val="24"/>
          <w:lang w:val="ru-RU" w:eastAsia="bg-BG"/>
        </w:rPr>
      </w:pPr>
      <w:r w:rsidRPr="00A522BC">
        <w:rPr>
          <w:rFonts w:ascii="Times New Roman" w:eastAsia="Times New Roman" w:hAnsi="Times New Roman" w:cs="Times New Roman"/>
          <w:sz w:val="24"/>
          <w:szCs w:val="24"/>
          <w:lang w:val="bg-BG" w:eastAsia="bg-BG"/>
        </w:rPr>
        <w:t xml:space="preserve">ИП  няма вероятност да окаже значително отрицателно въздействие върху природни местообитания, популации и местообитания на видове, предмет на опазване в защитена зона   </w:t>
      </w:r>
      <w:r w:rsidRPr="00A522BC">
        <w:rPr>
          <w:rFonts w:ascii="Times New Roman" w:eastAsia="Times New Roman" w:hAnsi="Times New Roman" w:cs="Times New Roman"/>
          <w:i/>
          <w:sz w:val="24"/>
          <w:szCs w:val="24"/>
        </w:rPr>
        <w:t>BG</w:t>
      </w:r>
      <w:r w:rsidRPr="00A522BC">
        <w:rPr>
          <w:rFonts w:ascii="Times New Roman" w:eastAsia="Times New Roman" w:hAnsi="Times New Roman" w:cs="Times New Roman"/>
          <w:i/>
          <w:sz w:val="24"/>
          <w:szCs w:val="24"/>
          <w:lang w:val="ru-RU"/>
        </w:rPr>
        <w:t xml:space="preserve"> 0001014 «Карлуково» </w:t>
      </w:r>
      <w:r w:rsidRPr="00A522BC">
        <w:rPr>
          <w:rFonts w:ascii="Times New Roman" w:eastAsia="Times New Roman" w:hAnsi="Times New Roman" w:cs="Times New Roman"/>
          <w:sz w:val="24"/>
          <w:szCs w:val="24"/>
          <w:lang w:val="bg-BG" w:eastAsia="bg-BG"/>
        </w:rPr>
        <w:t>, поради следните мотиви :</w:t>
      </w:r>
    </w:p>
    <w:p w:rsidR="008C1D5A" w:rsidRPr="008C1D5A" w:rsidRDefault="008C1D5A" w:rsidP="00144FE6">
      <w:pPr>
        <w:numPr>
          <w:ilvl w:val="0"/>
          <w:numId w:val="31"/>
        </w:numPr>
        <w:tabs>
          <w:tab w:val="left" w:pos="0"/>
          <w:tab w:val="left" w:pos="1134"/>
        </w:tabs>
        <w:spacing w:before="120" w:after="0"/>
        <w:ind w:left="0" w:firstLine="709"/>
        <w:contextualSpacing/>
        <w:jc w:val="both"/>
        <w:rPr>
          <w:rFonts w:ascii="Times New Roman" w:eastAsia="Times New Roman" w:hAnsi="Times New Roman" w:cs="Times New Roman"/>
          <w:sz w:val="24"/>
          <w:szCs w:val="24"/>
          <w:lang w:val="bg-BG" w:eastAsia="bg-BG"/>
        </w:rPr>
      </w:pPr>
      <w:r w:rsidRPr="008C1D5A">
        <w:rPr>
          <w:rFonts w:ascii="Times New Roman" w:eastAsia="Times New Roman" w:hAnsi="Times New Roman" w:cs="Times New Roman"/>
          <w:sz w:val="24"/>
          <w:szCs w:val="24"/>
          <w:lang w:val="bg-BG" w:eastAsia="bg-BG"/>
        </w:rPr>
        <w:t>ИП не попада на територията на защитена зона и се намира на значително отстояние  от нейните граници, поради което няма вероятност от пряко или косвено унищожаване, увреждане и/или фрагментиране на природни местообитания и/или местообитания на видове, предмет на опазване в нея.</w:t>
      </w:r>
    </w:p>
    <w:p w:rsidR="008C1D5A" w:rsidRPr="008C1D5A" w:rsidRDefault="008C1D5A" w:rsidP="00144FE6">
      <w:pPr>
        <w:numPr>
          <w:ilvl w:val="0"/>
          <w:numId w:val="31"/>
        </w:numPr>
        <w:tabs>
          <w:tab w:val="left" w:pos="0"/>
          <w:tab w:val="left" w:pos="1134"/>
        </w:tabs>
        <w:spacing w:before="120" w:after="0"/>
        <w:ind w:left="0" w:firstLine="709"/>
        <w:contextualSpacing/>
        <w:jc w:val="both"/>
        <w:rPr>
          <w:rFonts w:ascii="Times New Roman" w:eastAsia="Times New Roman" w:hAnsi="Times New Roman" w:cs="Times New Roman"/>
          <w:sz w:val="24"/>
          <w:szCs w:val="24"/>
          <w:lang w:val="bg-BG" w:eastAsia="bg-BG"/>
        </w:rPr>
      </w:pPr>
      <w:r w:rsidRPr="008C1D5A">
        <w:rPr>
          <w:rFonts w:ascii="Times New Roman" w:eastAsia="Times New Roman" w:hAnsi="Times New Roman" w:cs="Times New Roman"/>
          <w:sz w:val="24"/>
          <w:szCs w:val="24"/>
          <w:lang w:val="bg-BG" w:eastAsia="bg-BG"/>
        </w:rPr>
        <w:t>Предвид местоположението, вида и характера на предвидената дейност, разработването и експлоатацията на кариерата, не се очаква да доведе до значително отрицателно въздействие върху популации на животински видове, респективно до намаляване на числеността и плътността им, както и до възникване на безпокойство.</w:t>
      </w:r>
    </w:p>
    <w:p w:rsidR="008C1D5A" w:rsidRPr="008C1D5A" w:rsidRDefault="008C1D5A" w:rsidP="00144FE6">
      <w:pPr>
        <w:numPr>
          <w:ilvl w:val="0"/>
          <w:numId w:val="31"/>
        </w:numPr>
        <w:tabs>
          <w:tab w:val="left" w:pos="0"/>
          <w:tab w:val="left" w:pos="1134"/>
        </w:tabs>
        <w:spacing w:before="120" w:after="0"/>
        <w:ind w:left="0" w:firstLine="709"/>
        <w:contextualSpacing/>
        <w:jc w:val="both"/>
        <w:rPr>
          <w:rFonts w:ascii="Times New Roman" w:eastAsia="Times New Roman" w:hAnsi="Times New Roman" w:cs="Times New Roman"/>
          <w:sz w:val="24"/>
          <w:szCs w:val="24"/>
          <w:lang w:val="bg-BG" w:eastAsia="bg-BG"/>
        </w:rPr>
      </w:pPr>
      <w:r w:rsidRPr="008C1D5A">
        <w:rPr>
          <w:rFonts w:ascii="Times New Roman" w:eastAsia="Times New Roman" w:hAnsi="Times New Roman" w:cs="Times New Roman"/>
          <w:sz w:val="24"/>
          <w:szCs w:val="24"/>
          <w:lang w:val="bg-BG" w:eastAsia="bg-BG"/>
        </w:rPr>
        <w:t>Реализацията на ИП не предполага генериране на шум, емисии и опасни отпадъци във въздуха, водите и/или почвите, във вид и количества, които да окажат отрицателно въздействие върху структурата, функциите и природозащитните цели на ЗЗ</w:t>
      </w:r>
      <w:r w:rsidRPr="008C1D5A">
        <w:rPr>
          <w:rFonts w:ascii="Times New Roman" w:eastAsia="Times New Roman" w:hAnsi="Times New Roman" w:cs="Times New Roman"/>
          <w:i/>
          <w:sz w:val="24"/>
          <w:szCs w:val="24"/>
        </w:rPr>
        <w:t xml:space="preserve"> BG</w:t>
      </w:r>
      <w:r w:rsidRPr="008C1D5A">
        <w:rPr>
          <w:rFonts w:ascii="Times New Roman" w:eastAsia="Times New Roman" w:hAnsi="Times New Roman" w:cs="Times New Roman"/>
          <w:i/>
          <w:sz w:val="24"/>
          <w:szCs w:val="24"/>
          <w:lang w:val="ru-RU"/>
        </w:rPr>
        <w:t xml:space="preserve"> 0001014 «Карлуково» </w:t>
      </w:r>
      <w:r w:rsidRPr="008C1D5A">
        <w:rPr>
          <w:rFonts w:ascii="Times New Roman" w:eastAsia="Times New Roman" w:hAnsi="Times New Roman" w:cs="Times New Roman"/>
          <w:sz w:val="24"/>
          <w:szCs w:val="24"/>
          <w:lang w:val="bg-BG" w:eastAsia="bg-BG"/>
        </w:rPr>
        <w:t xml:space="preserve"> .</w:t>
      </w:r>
    </w:p>
    <w:p w:rsidR="008C1D5A" w:rsidRPr="008C1D5A" w:rsidRDefault="008C1D5A" w:rsidP="00144FE6">
      <w:pPr>
        <w:numPr>
          <w:ilvl w:val="0"/>
          <w:numId w:val="31"/>
        </w:numPr>
        <w:tabs>
          <w:tab w:val="left" w:pos="0"/>
          <w:tab w:val="left" w:pos="1134"/>
        </w:tabs>
        <w:spacing w:before="120" w:after="0"/>
        <w:ind w:left="0" w:firstLine="709"/>
        <w:contextualSpacing/>
        <w:jc w:val="both"/>
        <w:rPr>
          <w:rFonts w:ascii="Times New Roman" w:eastAsia="Times New Roman" w:hAnsi="Times New Roman" w:cs="Times New Roman"/>
          <w:sz w:val="24"/>
          <w:szCs w:val="24"/>
          <w:lang w:val="bg-BG" w:eastAsia="bg-BG"/>
        </w:rPr>
      </w:pPr>
      <w:r w:rsidRPr="008C1D5A">
        <w:rPr>
          <w:rFonts w:ascii="Times New Roman" w:eastAsia="Times New Roman" w:hAnsi="Times New Roman" w:cs="Times New Roman"/>
          <w:sz w:val="24"/>
          <w:szCs w:val="24"/>
          <w:lang w:val="bg-BG" w:eastAsia="bg-BG"/>
        </w:rPr>
        <w:t xml:space="preserve">Няма вероятност от възникване на кумулативно въздействие върху защитената зона от реализацията на настоящото ИП в комбинация с други ИП, </w:t>
      </w:r>
      <w:r w:rsidR="00777CDF">
        <w:rPr>
          <w:rFonts w:ascii="Times New Roman" w:eastAsia="Times New Roman" w:hAnsi="Times New Roman" w:cs="Times New Roman"/>
          <w:sz w:val="24"/>
          <w:szCs w:val="24"/>
          <w:lang w:val="bg-BG" w:eastAsia="bg-BG"/>
        </w:rPr>
        <w:t>в</w:t>
      </w:r>
      <w:r w:rsidRPr="008C1D5A">
        <w:rPr>
          <w:rFonts w:ascii="Times New Roman" w:eastAsia="Times New Roman" w:hAnsi="Times New Roman" w:cs="Times New Roman"/>
          <w:sz w:val="24"/>
          <w:szCs w:val="24"/>
          <w:lang w:val="bg-BG" w:eastAsia="bg-BG"/>
        </w:rPr>
        <w:t xml:space="preserve">кл. </w:t>
      </w:r>
      <w:r w:rsidR="00A96B26">
        <w:rPr>
          <w:rFonts w:ascii="Times New Roman" w:eastAsia="Times New Roman" w:hAnsi="Times New Roman" w:cs="Times New Roman"/>
          <w:sz w:val="24"/>
          <w:szCs w:val="24"/>
          <w:lang w:val="bg-BG" w:eastAsia="bg-BG"/>
        </w:rPr>
        <w:t>к</w:t>
      </w:r>
      <w:r w:rsidRPr="008C1D5A">
        <w:rPr>
          <w:rFonts w:ascii="Times New Roman" w:eastAsia="Times New Roman" w:hAnsi="Times New Roman" w:cs="Times New Roman"/>
          <w:sz w:val="24"/>
          <w:szCs w:val="24"/>
          <w:lang w:val="bg-BG" w:eastAsia="bg-BG"/>
        </w:rPr>
        <w:t>ариера</w:t>
      </w:r>
      <w:r w:rsidR="00A96B26">
        <w:rPr>
          <w:rFonts w:ascii="Times New Roman" w:eastAsia="Times New Roman" w:hAnsi="Times New Roman" w:cs="Times New Roman"/>
          <w:sz w:val="24"/>
          <w:szCs w:val="24"/>
          <w:lang w:val="bg-BG" w:eastAsia="bg-BG"/>
        </w:rPr>
        <w:t xml:space="preserve"> „Коритна“, </w:t>
      </w:r>
      <w:r w:rsidRPr="008C1D5A">
        <w:rPr>
          <w:rFonts w:ascii="Times New Roman" w:eastAsia="Times New Roman" w:hAnsi="Times New Roman" w:cs="Times New Roman"/>
          <w:sz w:val="24"/>
          <w:szCs w:val="24"/>
          <w:lang w:val="bg-BG" w:eastAsia="bg-BG"/>
        </w:rPr>
        <w:t xml:space="preserve">поради отдалечеността на </w:t>
      </w:r>
      <w:r w:rsidR="00777CDF">
        <w:rPr>
          <w:rFonts w:ascii="Times New Roman" w:eastAsia="Times New Roman" w:hAnsi="Times New Roman" w:cs="Times New Roman"/>
          <w:sz w:val="24"/>
          <w:szCs w:val="24"/>
          <w:lang w:val="bg-BG" w:eastAsia="bg-BG"/>
        </w:rPr>
        <w:t xml:space="preserve">двата </w:t>
      </w:r>
      <w:r w:rsidRPr="008C1D5A">
        <w:rPr>
          <w:rFonts w:ascii="Times New Roman" w:eastAsia="Times New Roman" w:hAnsi="Times New Roman" w:cs="Times New Roman"/>
          <w:sz w:val="24"/>
          <w:szCs w:val="24"/>
          <w:lang w:val="bg-BG" w:eastAsia="bg-BG"/>
        </w:rPr>
        <w:t>обекта от границите на зоната, както и предвид неговия характер.</w:t>
      </w:r>
    </w:p>
    <w:p w:rsidR="008C1D5A" w:rsidRPr="008C1D5A" w:rsidRDefault="008C1D5A" w:rsidP="00144FE6">
      <w:pPr>
        <w:numPr>
          <w:ilvl w:val="0"/>
          <w:numId w:val="31"/>
        </w:numPr>
        <w:tabs>
          <w:tab w:val="left" w:pos="0"/>
          <w:tab w:val="left" w:pos="1134"/>
        </w:tabs>
        <w:spacing w:before="120" w:after="0"/>
        <w:ind w:left="0" w:firstLine="709"/>
        <w:contextualSpacing/>
        <w:jc w:val="both"/>
        <w:rPr>
          <w:rFonts w:ascii="Times New Roman" w:eastAsia="Times New Roman" w:hAnsi="Times New Roman" w:cs="Times New Roman"/>
          <w:sz w:val="24"/>
          <w:szCs w:val="24"/>
          <w:lang w:val="bg-BG" w:eastAsia="bg-BG"/>
        </w:rPr>
      </w:pPr>
      <w:r w:rsidRPr="008C1D5A">
        <w:rPr>
          <w:rFonts w:ascii="Times New Roman" w:eastAsia="Times New Roman" w:hAnsi="Times New Roman" w:cs="Times New Roman"/>
          <w:sz w:val="24"/>
          <w:szCs w:val="24"/>
          <w:lang w:val="bg-BG" w:eastAsia="bg-BG"/>
        </w:rPr>
        <w:t>Дейностите по разработване и експлоатация на кариерата няма вероятност да доведат до фрагментиране и/или прекъсване на биокоридорни връзки, от значение за видовете, предмет на опазване в защитената зона.</w:t>
      </w:r>
    </w:p>
    <w:p w:rsidR="00482DDA" w:rsidRPr="008C1D5A" w:rsidRDefault="00482DDA" w:rsidP="004D2421">
      <w:pPr>
        <w:shd w:val="clear" w:color="auto" w:fill="FEFEFE"/>
        <w:spacing w:before="120" w:after="0"/>
        <w:ind w:firstLine="720"/>
        <w:jc w:val="both"/>
        <w:rPr>
          <w:rFonts w:ascii="Times New Roman" w:eastAsia="Times New Roman" w:hAnsi="Times New Roman" w:cs="Times New Roman"/>
          <w:color w:val="000000"/>
          <w:sz w:val="24"/>
          <w:szCs w:val="24"/>
          <w:lang w:val="bg-BG" w:eastAsia="bg-BG"/>
        </w:rPr>
      </w:pPr>
      <w:r w:rsidRPr="008C1D5A">
        <w:rPr>
          <w:rFonts w:ascii="Times New Roman" w:eastAsia="Times New Roman" w:hAnsi="Times New Roman" w:cs="Times New Roman"/>
          <w:sz w:val="24"/>
          <w:szCs w:val="24"/>
          <w:lang w:val="bg-BG" w:eastAsia="bg-BG"/>
        </w:rPr>
        <w:t>Водни обекти – елементи на Националната екологична мрежа, разположени на площта и в близост до инвестиционното</w:t>
      </w:r>
      <w:r w:rsidRPr="008C1D5A">
        <w:rPr>
          <w:rFonts w:ascii="Times New Roman" w:eastAsia="Times New Roman" w:hAnsi="Times New Roman" w:cs="Times New Roman"/>
          <w:color w:val="000000"/>
          <w:sz w:val="24"/>
          <w:szCs w:val="24"/>
          <w:lang w:val="bg-BG" w:eastAsia="bg-BG"/>
        </w:rPr>
        <w:t xml:space="preserve"> предложение</w:t>
      </w:r>
      <w:r w:rsidR="00632AD5" w:rsidRPr="008C1D5A">
        <w:rPr>
          <w:rFonts w:ascii="Times New Roman" w:eastAsia="Times New Roman" w:hAnsi="Times New Roman" w:cs="Times New Roman"/>
          <w:color w:val="000000"/>
          <w:sz w:val="24"/>
          <w:szCs w:val="24"/>
          <w:lang w:val="bg-BG" w:eastAsia="bg-BG"/>
        </w:rPr>
        <w:t>, отсъстват.</w:t>
      </w:r>
    </w:p>
    <w:p w:rsidR="00B55AE7" w:rsidRPr="00632AD5" w:rsidRDefault="00B55AE7" w:rsidP="004D2421">
      <w:pPr>
        <w:shd w:val="clear" w:color="auto" w:fill="FEFEFE"/>
        <w:spacing w:before="120" w:after="0"/>
        <w:jc w:val="both"/>
        <w:rPr>
          <w:rFonts w:ascii="Times New Roman" w:eastAsia="Times New Roman" w:hAnsi="Times New Roman" w:cs="Times New Roman"/>
          <w:color w:val="FF0000"/>
          <w:lang w:val="bg-BG" w:eastAsia="bg-BG"/>
        </w:rPr>
      </w:pPr>
    </w:p>
    <w:p w:rsidR="00D36818" w:rsidRPr="009B7462" w:rsidRDefault="00737F30" w:rsidP="004D2421">
      <w:pPr>
        <w:shd w:val="clear" w:color="auto" w:fill="FEFEFE"/>
        <w:spacing w:before="120" w:after="0"/>
        <w:jc w:val="both"/>
        <w:rPr>
          <w:rFonts w:ascii="Times New Roman" w:eastAsia="Times New Roman" w:hAnsi="Times New Roman" w:cs="Times New Roman"/>
          <w:b/>
          <w:color w:val="000000"/>
          <w:sz w:val="24"/>
          <w:szCs w:val="24"/>
          <w:lang w:val="bg-BG" w:eastAsia="bg-BG"/>
        </w:rPr>
      </w:pPr>
      <w:r w:rsidRPr="009B7462">
        <w:rPr>
          <w:rFonts w:ascii="Times New Roman" w:eastAsia="Times New Roman" w:hAnsi="Times New Roman" w:cs="Times New Roman"/>
          <w:b/>
          <w:color w:val="000000"/>
          <w:sz w:val="24"/>
          <w:szCs w:val="24"/>
          <w:lang w:val="bg-BG" w:eastAsia="bg-BG"/>
        </w:rPr>
        <w:t>3. Очаквани</w:t>
      </w:r>
      <w:r w:rsidR="00D36818" w:rsidRPr="009B7462">
        <w:rPr>
          <w:rFonts w:ascii="Times New Roman" w:eastAsia="Times New Roman" w:hAnsi="Times New Roman" w:cs="Times New Roman"/>
          <w:b/>
          <w:color w:val="000000"/>
          <w:sz w:val="24"/>
          <w:szCs w:val="24"/>
          <w:lang w:val="bg-BG" w:eastAsia="bg-BG"/>
        </w:rPr>
        <w:t xml:space="preserve"> последици, произтичащи от уязвимостта на инвестиционното предложение от риск от големи аварии и/или бедствия.</w:t>
      </w:r>
      <w:r w:rsidR="00B55AE7">
        <w:rPr>
          <w:rFonts w:ascii="Times New Roman" w:eastAsia="Times New Roman" w:hAnsi="Times New Roman" w:cs="Times New Roman"/>
          <w:b/>
          <w:color w:val="000000"/>
          <w:sz w:val="24"/>
          <w:szCs w:val="24"/>
          <w:lang w:val="bg-BG" w:eastAsia="bg-BG"/>
        </w:rPr>
        <w:t xml:space="preserve"> </w:t>
      </w:r>
    </w:p>
    <w:p w:rsidR="00771C96" w:rsidRPr="009B7462" w:rsidRDefault="00771C96" w:rsidP="004D2421">
      <w:pPr>
        <w:spacing w:before="120" w:after="0"/>
        <w:ind w:firstLine="720"/>
        <w:jc w:val="both"/>
        <w:rPr>
          <w:rFonts w:ascii="Times New Roman" w:eastAsia="Times New Roman" w:hAnsi="Times New Roman" w:cs="Times New Roman"/>
          <w:bCs/>
          <w:color w:val="000000" w:themeColor="text1"/>
          <w:kern w:val="24"/>
          <w:sz w:val="24"/>
          <w:szCs w:val="24"/>
          <w:lang w:val="bg-BG"/>
        </w:rPr>
      </w:pPr>
      <w:r w:rsidRPr="009B7462">
        <w:rPr>
          <w:rFonts w:ascii="Times New Roman" w:eastAsia="Times New Roman" w:hAnsi="Times New Roman" w:cs="Times New Roman"/>
          <w:bCs/>
          <w:color w:val="000000" w:themeColor="text1"/>
          <w:kern w:val="24"/>
          <w:sz w:val="24"/>
          <w:szCs w:val="24"/>
          <w:lang w:val="bg-BG"/>
        </w:rPr>
        <w:t xml:space="preserve">За предотвратяването на </w:t>
      </w:r>
      <w:r w:rsidRPr="009B7462">
        <w:rPr>
          <w:rFonts w:ascii="Times New Roman" w:eastAsia="Times New Roman" w:hAnsi="Times New Roman" w:cs="Times New Roman"/>
          <w:bCs/>
          <w:color w:val="000000" w:themeColor="text1"/>
          <w:kern w:val="24"/>
          <w:sz w:val="24"/>
          <w:szCs w:val="24"/>
          <w:lang w:val="ru-RU"/>
        </w:rPr>
        <w:t xml:space="preserve">аварии и </w:t>
      </w:r>
      <w:r w:rsidRPr="009B7462">
        <w:rPr>
          <w:rFonts w:ascii="Times New Roman" w:eastAsia="Times New Roman" w:hAnsi="Times New Roman" w:cs="Times New Roman"/>
          <w:bCs/>
          <w:color w:val="000000" w:themeColor="text1"/>
          <w:kern w:val="24"/>
          <w:sz w:val="24"/>
          <w:szCs w:val="24"/>
          <w:lang w:val="bg-BG"/>
        </w:rPr>
        <w:t xml:space="preserve">управление на действията при  </w:t>
      </w:r>
      <w:r w:rsidRPr="009B7462">
        <w:rPr>
          <w:rFonts w:ascii="Times New Roman" w:eastAsia="Times New Roman" w:hAnsi="Times New Roman" w:cs="Times New Roman"/>
          <w:bCs/>
          <w:color w:val="000000" w:themeColor="text1"/>
          <w:kern w:val="24"/>
          <w:sz w:val="24"/>
          <w:szCs w:val="24"/>
          <w:lang w:val="ru-RU"/>
        </w:rPr>
        <w:t>бедствия, аварии и катастрофи при</w:t>
      </w:r>
      <w:r w:rsidR="006A53B0" w:rsidRPr="009B7462">
        <w:rPr>
          <w:rFonts w:ascii="Times New Roman" w:eastAsia="Times New Roman" w:hAnsi="Times New Roman" w:cs="Times New Roman"/>
          <w:bCs/>
          <w:color w:val="000000" w:themeColor="text1"/>
          <w:kern w:val="24"/>
          <w:sz w:val="24"/>
          <w:szCs w:val="24"/>
          <w:lang w:val="ru-RU"/>
        </w:rPr>
        <w:t xml:space="preserve"> разработка на находище «</w:t>
      </w:r>
      <w:r w:rsidR="00800364">
        <w:rPr>
          <w:rFonts w:ascii="Times New Roman" w:eastAsia="Times New Roman" w:hAnsi="Times New Roman" w:cs="Times New Roman"/>
          <w:bCs/>
          <w:color w:val="000000" w:themeColor="text1"/>
          <w:kern w:val="24"/>
          <w:sz w:val="24"/>
          <w:szCs w:val="24"/>
          <w:lang w:val="bg-BG"/>
        </w:rPr>
        <w:t>Добревци</w:t>
      </w:r>
      <w:r w:rsidRPr="009B7462">
        <w:rPr>
          <w:rFonts w:ascii="Times New Roman" w:eastAsia="Times New Roman" w:hAnsi="Times New Roman" w:cs="Times New Roman"/>
          <w:bCs/>
          <w:color w:val="000000" w:themeColor="text1"/>
          <w:kern w:val="24"/>
          <w:sz w:val="24"/>
          <w:szCs w:val="24"/>
          <w:lang w:val="ru-RU"/>
        </w:rPr>
        <w:t xml:space="preserve">» ще се разработи </w:t>
      </w:r>
      <w:r w:rsidRPr="009B7462">
        <w:rPr>
          <w:rFonts w:ascii="Times New Roman" w:eastAsia="Times New Roman" w:hAnsi="Times New Roman" w:cs="Times New Roman"/>
          <w:bCs/>
          <w:color w:val="000000" w:themeColor="text1"/>
          <w:kern w:val="24"/>
          <w:sz w:val="24"/>
          <w:szCs w:val="24"/>
          <w:lang w:val="bg-BG"/>
        </w:rPr>
        <w:t>и</w:t>
      </w:r>
      <w:r w:rsidRPr="009B7462">
        <w:rPr>
          <w:rFonts w:ascii="Times New Roman" w:eastAsia="Times New Roman" w:hAnsi="Times New Roman" w:cs="Times New Roman"/>
          <w:bCs/>
          <w:color w:val="000000" w:themeColor="text1"/>
          <w:kern w:val="24"/>
          <w:sz w:val="24"/>
          <w:szCs w:val="24"/>
          <w:lang w:val="ru-RU"/>
        </w:rPr>
        <w:t xml:space="preserve"> ще се прилага </w:t>
      </w:r>
      <w:r w:rsidRPr="004D2421">
        <w:rPr>
          <w:rFonts w:ascii="Times New Roman" w:eastAsia="Times New Roman" w:hAnsi="Times New Roman" w:cs="Times New Roman"/>
          <w:b/>
          <w:bCs/>
          <w:color w:val="000000" w:themeColor="text1"/>
          <w:kern w:val="24"/>
          <w:sz w:val="24"/>
          <w:szCs w:val="24"/>
          <w:lang w:val="ru-RU"/>
        </w:rPr>
        <w:t>Авариен план</w:t>
      </w:r>
      <w:r w:rsidRPr="009B7462">
        <w:rPr>
          <w:rFonts w:ascii="Times New Roman" w:eastAsia="Times New Roman" w:hAnsi="Times New Roman" w:cs="Times New Roman"/>
          <w:bCs/>
          <w:color w:val="000000" w:themeColor="text1"/>
          <w:kern w:val="24"/>
          <w:sz w:val="24"/>
          <w:szCs w:val="24"/>
          <w:lang w:val="ru-RU"/>
        </w:rPr>
        <w:t>, който задължително  включва:</w:t>
      </w:r>
    </w:p>
    <w:p w:rsidR="00771C96" w:rsidRPr="009B7462" w:rsidRDefault="00771C96" w:rsidP="00144FE6">
      <w:pPr>
        <w:numPr>
          <w:ilvl w:val="0"/>
          <w:numId w:val="5"/>
        </w:numPr>
        <w:tabs>
          <w:tab w:val="num" w:pos="0"/>
          <w:tab w:val="left" w:pos="1026"/>
          <w:tab w:val="left" w:pos="1083"/>
        </w:tabs>
        <w:spacing w:before="120" w:after="0"/>
        <w:ind w:left="0" w:firstLine="741"/>
        <w:jc w:val="both"/>
        <w:rPr>
          <w:rFonts w:ascii="Times New Roman" w:eastAsia="Times New Roman" w:hAnsi="Times New Roman" w:cs="Times New Roman"/>
          <w:bCs/>
          <w:color w:val="000000" w:themeColor="text1"/>
          <w:kern w:val="24"/>
          <w:sz w:val="24"/>
          <w:szCs w:val="24"/>
          <w:lang w:val="ru-RU"/>
        </w:rPr>
      </w:pPr>
      <w:r w:rsidRPr="009B7462">
        <w:rPr>
          <w:rFonts w:ascii="Times New Roman" w:eastAsia="Times New Roman" w:hAnsi="Times New Roman" w:cs="Times New Roman"/>
          <w:bCs/>
          <w:color w:val="000000" w:themeColor="text1"/>
          <w:kern w:val="24"/>
          <w:sz w:val="24"/>
          <w:szCs w:val="24"/>
          <w:lang w:val="ru-RU"/>
        </w:rPr>
        <w:t>Идентификация на рисковете за възникване на производствени аварии и аварии в следствие природни бедствия и катастрофи;</w:t>
      </w:r>
    </w:p>
    <w:p w:rsidR="00771C96" w:rsidRPr="009B7462" w:rsidRDefault="00771C96" w:rsidP="00144FE6">
      <w:pPr>
        <w:numPr>
          <w:ilvl w:val="0"/>
          <w:numId w:val="5"/>
        </w:numPr>
        <w:tabs>
          <w:tab w:val="num" w:pos="0"/>
          <w:tab w:val="left" w:pos="1026"/>
          <w:tab w:val="left" w:pos="1083"/>
        </w:tabs>
        <w:spacing w:before="120" w:after="0"/>
        <w:ind w:left="0" w:firstLine="741"/>
        <w:jc w:val="both"/>
        <w:rPr>
          <w:rFonts w:ascii="Times New Roman" w:eastAsia="Times New Roman" w:hAnsi="Times New Roman" w:cs="Times New Roman"/>
          <w:bCs/>
          <w:color w:val="000000" w:themeColor="text1"/>
          <w:kern w:val="24"/>
          <w:sz w:val="24"/>
          <w:szCs w:val="24"/>
          <w:lang w:val="ru-RU"/>
        </w:rPr>
      </w:pPr>
      <w:r w:rsidRPr="009B7462">
        <w:rPr>
          <w:rFonts w:ascii="Times New Roman" w:eastAsia="Times New Roman" w:hAnsi="Times New Roman" w:cs="Times New Roman"/>
          <w:bCs/>
          <w:color w:val="000000" w:themeColor="text1"/>
          <w:kern w:val="24"/>
          <w:sz w:val="24"/>
          <w:szCs w:val="24"/>
          <w:lang w:val="ru-RU"/>
        </w:rPr>
        <w:t>Действия и средства по известяване на персонала, пребиваващите в района на обекта и компетентните обществени органи за аварията;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Действия за използване на лични предпазни средства, в зависимост от характера на аварията;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Действия по евакуация на хората, вкл. сборни пунктове и маршрути за евакуация;</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Действия за предотвратяване/ограничаване на въздействието върху здравето и живота на хората, населението и околната среда, в зависимост от характера на аварията;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Действия на обществените служби за спешни действия ( напр. „Спешна медицинска помощ”, „Пожарна и аварийна безопасност”);</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Помощ от съседни дружества, в зависимост от характера на аварията;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Действия за почистване на замърсяванията на площадката на обекта и нейните околности, предизвикани от аварията;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Поименни отговорници за изпълнение на действията в плана;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Актуални телефонни номера на отговорниците за изпълнение на действията в плана, ръководството на площадката, обществените служби за спешни действия и съседните предприятия.</w:t>
      </w:r>
    </w:p>
    <w:p w:rsidR="00771C96" w:rsidRPr="009B7462" w:rsidRDefault="00771C96" w:rsidP="004D2421">
      <w:pPr>
        <w:spacing w:before="120" w:after="0"/>
        <w:ind w:firstLine="720"/>
        <w:jc w:val="both"/>
        <w:rPr>
          <w:rFonts w:ascii="Times New Roman" w:eastAsia="Times New Roman" w:hAnsi="Times New Roman" w:cs="Times New Roman"/>
          <w:bCs/>
          <w:color w:val="000000" w:themeColor="text1"/>
          <w:kern w:val="24"/>
          <w:sz w:val="24"/>
          <w:szCs w:val="24"/>
          <w:lang w:val="ru-RU"/>
        </w:rPr>
      </w:pPr>
      <w:r w:rsidRPr="009B7462">
        <w:rPr>
          <w:rFonts w:ascii="Times New Roman" w:eastAsia="Times New Roman" w:hAnsi="Times New Roman" w:cs="Times New Roman"/>
          <w:bCs/>
          <w:color w:val="000000" w:themeColor="text1"/>
          <w:kern w:val="24"/>
          <w:sz w:val="24"/>
          <w:szCs w:val="24"/>
          <w:lang w:val="ru-RU"/>
        </w:rPr>
        <w:t xml:space="preserve">Планът се съгласува с </w:t>
      </w:r>
      <w:r w:rsidRPr="009B7462">
        <w:rPr>
          <w:rFonts w:ascii="Times New Roman" w:eastAsia="Times New Roman" w:hAnsi="Times New Roman" w:cs="Times New Roman"/>
          <w:color w:val="000000" w:themeColor="text1"/>
          <w:kern w:val="24"/>
          <w:sz w:val="24"/>
          <w:szCs w:val="24"/>
          <w:lang w:val="ru-RU"/>
        </w:rPr>
        <w:t>РСПБЗН</w:t>
      </w:r>
      <w:r w:rsidRPr="009B7462">
        <w:rPr>
          <w:rFonts w:ascii="Times New Roman" w:eastAsia="Times New Roman" w:hAnsi="Times New Roman" w:cs="Times New Roman"/>
          <w:bCs/>
          <w:color w:val="000000" w:themeColor="text1"/>
          <w:kern w:val="24"/>
          <w:sz w:val="24"/>
          <w:szCs w:val="24"/>
          <w:lang w:val="ru-RU"/>
        </w:rPr>
        <w:t>.</w:t>
      </w:r>
    </w:p>
    <w:p w:rsidR="00771C96" w:rsidRPr="009B7462" w:rsidRDefault="00771C96" w:rsidP="004D2421">
      <w:pPr>
        <w:spacing w:before="120" w:after="0"/>
        <w:ind w:firstLine="720"/>
        <w:jc w:val="both"/>
        <w:rPr>
          <w:rFonts w:ascii="Times New Roman" w:eastAsia="Times New Roman" w:hAnsi="Times New Roman" w:cs="Times New Roman"/>
          <w:bCs/>
          <w:color w:val="000000" w:themeColor="text1"/>
          <w:kern w:val="24"/>
          <w:sz w:val="24"/>
          <w:szCs w:val="24"/>
          <w:lang w:val="ru-RU"/>
        </w:rPr>
      </w:pPr>
      <w:r w:rsidRPr="009B7462">
        <w:rPr>
          <w:rFonts w:ascii="Times New Roman" w:eastAsia="Times New Roman" w:hAnsi="Times New Roman" w:cs="Times New Roman"/>
          <w:bCs/>
          <w:color w:val="000000" w:themeColor="text1"/>
          <w:kern w:val="24"/>
          <w:sz w:val="24"/>
          <w:szCs w:val="24"/>
          <w:lang w:val="ru-RU"/>
        </w:rPr>
        <w:t>Спецификата на отделните производствени дейности обуславят необходимостта от различни видове мерки за предовратяване на възникването на производствени аварии и инциденти, които биха оказали въздействие върху здравето на хората и околната среда.</w:t>
      </w:r>
    </w:p>
    <w:p w:rsidR="00771C96" w:rsidRPr="009B7462" w:rsidRDefault="00771C96" w:rsidP="004D2421">
      <w:pPr>
        <w:tabs>
          <w:tab w:val="left" w:pos="5966"/>
        </w:tabs>
        <w:spacing w:before="120" w:after="0"/>
        <w:ind w:firstLine="720"/>
        <w:jc w:val="both"/>
        <w:rPr>
          <w:rFonts w:ascii="Times New Roman" w:eastAsia="Times New Roman" w:hAnsi="Times New Roman" w:cs="Times New Roman"/>
          <w:b/>
          <w:i/>
          <w:color w:val="000000" w:themeColor="text1"/>
          <w:kern w:val="24"/>
          <w:sz w:val="24"/>
          <w:szCs w:val="24"/>
          <w:lang w:val="bg-BG"/>
        </w:rPr>
      </w:pPr>
      <w:r w:rsidRPr="009B7462">
        <w:rPr>
          <w:rFonts w:ascii="Times New Roman" w:eastAsia="Times New Roman" w:hAnsi="Times New Roman" w:cs="Times New Roman"/>
          <w:b/>
          <w:i/>
          <w:color w:val="000000" w:themeColor="text1"/>
          <w:kern w:val="24"/>
          <w:sz w:val="24"/>
          <w:szCs w:val="24"/>
          <w:lang w:val="bg-BG"/>
        </w:rPr>
        <w:t xml:space="preserve">Мерки за предотвратяване на рискове и аварии при осъществяване на минно-добивните работи </w:t>
      </w:r>
    </w:p>
    <w:p w:rsidR="00771C96" w:rsidRPr="009B7462" w:rsidRDefault="00771C96" w:rsidP="004D2421">
      <w:pPr>
        <w:spacing w:before="120" w:after="0"/>
        <w:ind w:firstLine="720"/>
        <w:jc w:val="both"/>
        <w:rPr>
          <w:rFonts w:ascii="Times New Roman" w:eastAsia="Times New Roman" w:hAnsi="Times New Roman" w:cs="Times New Roman"/>
          <w:bCs/>
          <w:color w:val="000000" w:themeColor="text1"/>
          <w:kern w:val="24"/>
          <w:sz w:val="24"/>
          <w:szCs w:val="24"/>
          <w:lang w:val="bg-BG"/>
        </w:rPr>
      </w:pPr>
      <w:r w:rsidRPr="009B7462">
        <w:rPr>
          <w:rFonts w:ascii="Times New Roman" w:eastAsia="Times New Roman" w:hAnsi="Times New Roman" w:cs="Times New Roman"/>
          <w:bCs/>
          <w:color w:val="000000" w:themeColor="text1"/>
          <w:kern w:val="24"/>
          <w:sz w:val="24"/>
          <w:szCs w:val="24"/>
          <w:lang w:val="bg-BG"/>
        </w:rPr>
        <w:t xml:space="preserve">За осигуряване на безопасна работа </w:t>
      </w:r>
      <w:r w:rsidR="006A53B0" w:rsidRPr="009B7462">
        <w:rPr>
          <w:rFonts w:ascii="Times New Roman" w:eastAsia="Times New Roman" w:hAnsi="Times New Roman" w:cs="Times New Roman"/>
          <w:bCs/>
          <w:color w:val="000000" w:themeColor="text1"/>
          <w:kern w:val="24"/>
          <w:sz w:val="24"/>
          <w:szCs w:val="24"/>
          <w:lang w:val="bg-BG"/>
        </w:rPr>
        <w:t>в кариерите по отделните участъци ще се спазват следните мерки</w:t>
      </w:r>
      <w:r w:rsidRPr="009B7462">
        <w:rPr>
          <w:rFonts w:ascii="Times New Roman" w:eastAsia="Times New Roman" w:hAnsi="Times New Roman" w:cs="Times New Roman"/>
          <w:bCs/>
          <w:color w:val="000000" w:themeColor="text1"/>
          <w:kern w:val="24"/>
          <w:sz w:val="24"/>
          <w:szCs w:val="24"/>
          <w:lang w:val="bg-BG"/>
        </w:rPr>
        <w:t>:</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bCs/>
          <w:color w:val="000000" w:themeColor="text1"/>
          <w:kern w:val="24"/>
          <w:sz w:val="24"/>
          <w:szCs w:val="24"/>
          <w:lang w:val="bg-BG"/>
        </w:rPr>
        <w:t xml:space="preserve"> </w:t>
      </w:r>
      <w:r w:rsidRPr="009B7462">
        <w:rPr>
          <w:rFonts w:ascii="Times New Roman" w:eastAsia="Times New Roman" w:hAnsi="Times New Roman" w:cs="Times New Roman"/>
          <w:color w:val="000000" w:themeColor="text1"/>
          <w:kern w:val="24"/>
          <w:sz w:val="24"/>
          <w:szCs w:val="24"/>
          <w:lang w:val="ru-RU"/>
        </w:rPr>
        <w:t>Разкривните и добивни работи ще се осъществява по разработен годишен проект и технологична инструкция; ще се провеждат периодични на наблюдения за свличания;</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За предотвратяване на опасностите от обрушавания и свличане на земни маси по време на експлоатацията е необходимо да се вземат предпазни мерки за повишаване устойчивостта на откосите, които се изразяват главно в спазване на следните условия:  да не се натоварват работните и неработните бортове на кариерата с допълнителни земни маси; </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За обезопасяване на технологичните процеси при всички дейности се предвижда спазването на съответните инструкции за безопасна работа.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За предотвратяване на пожар и действия при евентуалното му възникване,  се изпълнява противопожарен план, съгласуван със специализираните органи; при възникване на инцидент, се сигнализира противопожарното звено; овладяването на пожара и последствията от него се осъществява от специализирани екипи;</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За предпазване от падане на хора и животни в изкопите на кариерата е предвидено поставяне на предупредителни табели, разположени на 3 m от съответния борд</w:t>
      </w:r>
      <w:r w:rsidR="00800364">
        <w:rPr>
          <w:rFonts w:ascii="Times New Roman" w:eastAsia="Times New Roman" w:hAnsi="Times New Roman" w:cs="Times New Roman"/>
          <w:color w:val="000000" w:themeColor="text1"/>
          <w:kern w:val="24"/>
          <w:sz w:val="24"/>
          <w:szCs w:val="24"/>
          <w:lang w:val="ru-RU"/>
        </w:rPr>
        <w:t xml:space="preserve"> лесозащитен пояс</w:t>
      </w:r>
      <w:r w:rsidRPr="009B7462">
        <w:rPr>
          <w:rFonts w:ascii="Times New Roman" w:eastAsia="Times New Roman" w:hAnsi="Times New Roman" w:cs="Times New Roman"/>
          <w:color w:val="000000" w:themeColor="text1"/>
          <w:kern w:val="24"/>
          <w:sz w:val="24"/>
          <w:szCs w:val="24"/>
          <w:lang w:val="ru-RU"/>
        </w:rPr>
        <w:t>;</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Не се разрешава преминаването на хора през </w:t>
      </w:r>
      <w:r w:rsidR="00800364">
        <w:rPr>
          <w:rFonts w:ascii="Times New Roman" w:eastAsia="Times New Roman" w:hAnsi="Times New Roman" w:cs="Times New Roman"/>
          <w:color w:val="000000" w:themeColor="text1"/>
          <w:kern w:val="24"/>
          <w:sz w:val="24"/>
          <w:szCs w:val="24"/>
          <w:lang w:val="ru-RU"/>
        </w:rPr>
        <w:t xml:space="preserve">стъпалата и </w:t>
      </w:r>
      <w:r w:rsidRPr="009B7462">
        <w:rPr>
          <w:rFonts w:ascii="Times New Roman" w:eastAsia="Times New Roman" w:hAnsi="Times New Roman" w:cs="Times New Roman"/>
          <w:color w:val="000000" w:themeColor="text1"/>
          <w:kern w:val="24"/>
          <w:sz w:val="24"/>
          <w:szCs w:val="24"/>
          <w:lang w:val="ru-RU"/>
        </w:rPr>
        <w:t>откосите;</w:t>
      </w:r>
    </w:p>
    <w:p w:rsidR="006A53B0" w:rsidRPr="009B7462" w:rsidRDefault="006A53B0"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bg-BG"/>
        </w:rPr>
        <w:t xml:space="preserve">Пътищата </w:t>
      </w:r>
      <w:r w:rsidR="00800364">
        <w:rPr>
          <w:rFonts w:ascii="Times New Roman" w:eastAsia="Times New Roman" w:hAnsi="Times New Roman" w:cs="Times New Roman"/>
          <w:color w:val="000000" w:themeColor="text1"/>
          <w:kern w:val="24"/>
          <w:sz w:val="24"/>
          <w:szCs w:val="24"/>
          <w:lang w:val="bg-BG"/>
        </w:rPr>
        <w:t xml:space="preserve">да </w:t>
      </w:r>
      <w:r w:rsidRPr="009B7462">
        <w:rPr>
          <w:rFonts w:ascii="Times New Roman" w:eastAsia="Times New Roman" w:hAnsi="Times New Roman" w:cs="Times New Roman"/>
          <w:color w:val="000000" w:themeColor="text1"/>
          <w:kern w:val="24"/>
          <w:sz w:val="24"/>
          <w:szCs w:val="24"/>
          <w:lang w:val="bg-BG"/>
        </w:rPr>
        <w:t>се поддържат редовно;</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Работният състав </w:t>
      </w:r>
      <w:r w:rsidR="00800364">
        <w:rPr>
          <w:rFonts w:ascii="Times New Roman" w:eastAsia="Times New Roman" w:hAnsi="Times New Roman" w:cs="Times New Roman"/>
          <w:color w:val="000000" w:themeColor="text1"/>
          <w:kern w:val="24"/>
          <w:sz w:val="24"/>
          <w:szCs w:val="24"/>
          <w:lang w:val="ru-RU"/>
        </w:rPr>
        <w:t xml:space="preserve">да </w:t>
      </w:r>
      <w:r w:rsidRPr="009B7462">
        <w:rPr>
          <w:rFonts w:ascii="Times New Roman" w:eastAsia="Times New Roman" w:hAnsi="Times New Roman" w:cs="Times New Roman"/>
          <w:color w:val="000000" w:themeColor="text1"/>
          <w:kern w:val="24"/>
          <w:sz w:val="24"/>
          <w:szCs w:val="24"/>
          <w:lang w:val="ru-RU"/>
        </w:rPr>
        <w:t>се осигурява с работно облекло, лични предпазни средства. При инцидент с хора се сигнализира спасителното звено и се предприемат действия, съгласно разработена инструкция. Провеждат се редовни инструктажи и обучение на персонала.</w:t>
      </w:r>
    </w:p>
    <w:p w:rsidR="00771C96" w:rsidRPr="00800364"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800364">
        <w:rPr>
          <w:rFonts w:ascii="Times New Roman" w:eastAsia="Times New Roman" w:hAnsi="Times New Roman" w:cs="Times New Roman"/>
          <w:color w:val="000000" w:themeColor="text1"/>
          <w:kern w:val="24"/>
          <w:sz w:val="24"/>
          <w:szCs w:val="24"/>
          <w:lang w:val="ru-RU"/>
        </w:rPr>
        <w:t xml:space="preserve">В цялостния работен проект за </w:t>
      </w:r>
      <w:r w:rsidR="006A53B0" w:rsidRPr="00800364">
        <w:rPr>
          <w:rFonts w:ascii="Times New Roman" w:eastAsia="Times New Roman" w:hAnsi="Times New Roman" w:cs="Times New Roman"/>
          <w:color w:val="000000" w:themeColor="text1"/>
          <w:kern w:val="24"/>
          <w:sz w:val="24"/>
          <w:szCs w:val="24"/>
          <w:lang w:val="ru-RU"/>
        </w:rPr>
        <w:t>разработка на находище „</w:t>
      </w:r>
      <w:r w:rsidR="00800364" w:rsidRPr="00800364">
        <w:rPr>
          <w:rFonts w:ascii="Times New Roman" w:eastAsia="Times New Roman" w:hAnsi="Times New Roman" w:cs="Times New Roman"/>
          <w:color w:val="000000" w:themeColor="text1"/>
          <w:kern w:val="24"/>
          <w:sz w:val="24"/>
          <w:szCs w:val="24"/>
          <w:lang w:val="bg-BG"/>
        </w:rPr>
        <w:t>Доревци</w:t>
      </w:r>
      <w:r w:rsidRPr="00800364">
        <w:rPr>
          <w:rFonts w:ascii="Times New Roman" w:eastAsia="Times New Roman" w:hAnsi="Times New Roman" w:cs="Times New Roman"/>
          <w:color w:val="000000" w:themeColor="text1"/>
          <w:kern w:val="24"/>
          <w:sz w:val="24"/>
          <w:szCs w:val="24"/>
          <w:lang w:val="ru-RU"/>
        </w:rPr>
        <w:t>” ще бъде разработена част „Безопасност, хигиена на труда и пожарна безопасност”, съгл</w:t>
      </w:r>
      <w:r w:rsidR="00800364" w:rsidRPr="00800364">
        <w:rPr>
          <w:rFonts w:ascii="Times New Roman" w:eastAsia="Times New Roman" w:hAnsi="Times New Roman" w:cs="Times New Roman"/>
          <w:color w:val="000000" w:themeColor="text1"/>
          <w:kern w:val="24"/>
          <w:sz w:val="24"/>
          <w:szCs w:val="24"/>
          <w:lang w:val="ru-RU"/>
        </w:rPr>
        <w:t xml:space="preserve">асно </w:t>
      </w:r>
      <w:r w:rsidRPr="00800364">
        <w:rPr>
          <w:rFonts w:ascii="Times New Roman" w:eastAsia="Times New Roman" w:hAnsi="Times New Roman" w:cs="Times New Roman"/>
          <w:color w:val="000000" w:themeColor="text1"/>
          <w:kern w:val="24"/>
          <w:sz w:val="24"/>
          <w:szCs w:val="24"/>
          <w:lang w:val="ru-RU"/>
        </w:rPr>
        <w:t>“Инструкция за съдържанието на част БХТПБ към проектните разработки" от 1983 г. и вле</w:t>
      </w:r>
      <w:r w:rsidR="00800364" w:rsidRPr="00800364">
        <w:rPr>
          <w:rFonts w:ascii="Times New Roman" w:eastAsia="Times New Roman" w:hAnsi="Times New Roman" w:cs="Times New Roman"/>
          <w:color w:val="000000" w:themeColor="text1"/>
          <w:kern w:val="24"/>
          <w:sz w:val="24"/>
          <w:szCs w:val="24"/>
          <w:lang w:val="ru-RU"/>
        </w:rPr>
        <w:t xml:space="preserve">злите в сила допълнения към нея и </w:t>
      </w:r>
      <w:r w:rsidR="00800364">
        <w:rPr>
          <w:rFonts w:ascii="Times New Roman" w:eastAsia="Times New Roman" w:hAnsi="Times New Roman" w:cs="Times New Roman"/>
          <w:color w:val="000000" w:themeColor="text1"/>
          <w:kern w:val="24"/>
          <w:sz w:val="24"/>
          <w:szCs w:val="24"/>
          <w:lang w:val="ru-RU"/>
        </w:rPr>
        <w:t>и</w:t>
      </w:r>
      <w:r w:rsidRPr="00800364">
        <w:rPr>
          <w:rFonts w:ascii="Times New Roman" w:eastAsia="Times New Roman" w:hAnsi="Times New Roman" w:cs="Times New Roman"/>
          <w:color w:val="000000" w:themeColor="text1"/>
          <w:kern w:val="24"/>
          <w:sz w:val="24"/>
          <w:szCs w:val="24"/>
          <w:lang w:val="ru-RU"/>
        </w:rPr>
        <w:t>зискванията на нормативните документи съгласно ЗЗБУТ.</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Отстраняване на аварии и спасителни работи в кариерата ще се водят от работещи</w:t>
      </w:r>
      <w:r w:rsidR="00800364">
        <w:rPr>
          <w:rFonts w:ascii="Times New Roman" w:eastAsia="Times New Roman" w:hAnsi="Times New Roman" w:cs="Times New Roman"/>
          <w:color w:val="000000" w:themeColor="text1"/>
          <w:kern w:val="24"/>
          <w:sz w:val="24"/>
          <w:szCs w:val="24"/>
          <w:lang w:val="ru-RU"/>
        </w:rPr>
        <w:t>т</w:t>
      </w:r>
      <w:r w:rsidRPr="009B7462">
        <w:rPr>
          <w:rFonts w:ascii="Times New Roman" w:eastAsia="Times New Roman" w:hAnsi="Times New Roman" w:cs="Times New Roman"/>
          <w:color w:val="000000" w:themeColor="text1"/>
          <w:kern w:val="24"/>
          <w:sz w:val="24"/>
          <w:szCs w:val="24"/>
          <w:lang w:val="ru-RU"/>
        </w:rPr>
        <w:t>е,</w:t>
      </w:r>
      <w:r w:rsidR="00800364">
        <w:rPr>
          <w:rFonts w:ascii="Times New Roman" w:eastAsia="Times New Roman" w:hAnsi="Times New Roman" w:cs="Times New Roman"/>
          <w:color w:val="000000" w:themeColor="text1"/>
          <w:kern w:val="24"/>
          <w:sz w:val="24"/>
          <w:szCs w:val="24"/>
          <w:lang w:val="ru-RU"/>
        </w:rPr>
        <w:t xml:space="preserve"> </w:t>
      </w:r>
      <w:r w:rsidRPr="009B7462">
        <w:rPr>
          <w:rFonts w:ascii="Times New Roman" w:eastAsia="Times New Roman" w:hAnsi="Times New Roman" w:cs="Times New Roman"/>
          <w:color w:val="000000" w:themeColor="text1"/>
          <w:kern w:val="24"/>
          <w:sz w:val="24"/>
          <w:szCs w:val="24"/>
          <w:lang w:val="ru-RU"/>
        </w:rPr>
        <w:t>които ще бъдат обучени.</w:t>
      </w:r>
    </w:p>
    <w:p w:rsidR="006A53B0" w:rsidRPr="009B7462" w:rsidRDefault="00771C96" w:rsidP="004D2421">
      <w:pPr>
        <w:spacing w:before="120" w:after="0"/>
        <w:ind w:firstLine="720"/>
        <w:jc w:val="both"/>
        <w:rPr>
          <w:rFonts w:ascii="Times New Roman" w:eastAsia="Times New Roman" w:hAnsi="Times New Roman" w:cs="Times New Roman"/>
          <w:b/>
          <w:i/>
          <w:color w:val="000000" w:themeColor="text1"/>
          <w:kern w:val="24"/>
          <w:sz w:val="24"/>
          <w:szCs w:val="24"/>
          <w:lang w:val="bg-BG"/>
        </w:rPr>
      </w:pPr>
      <w:r w:rsidRPr="009B7462">
        <w:rPr>
          <w:rFonts w:ascii="Times New Roman" w:eastAsia="Times New Roman" w:hAnsi="Times New Roman" w:cs="Times New Roman"/>
          <w:b/>
          <w:i/>
          <w:color w:val="000000" w:themeColor="text1"/>
          <w:kern w:val="24"/>
          <w:sz w:val="24"/>
          <w:szCs w:val="24"/>
          <w:lang w:val="bg-BG"/>
        </w:rPr>
        <w:t>Предо</w:t>
      </w:r>
      <w:r w:rsidR="006A53B0" w:rsidRPr="009B7462">
        <w:rPr>
          <w:rFonts w:ascii="Times New Roman" w:eastAsia="Times New Roman" w:hAnsi="Times New Roman" w:cs="Times New Roman"/>
          <w:b/>
          <w:i/>
          <w:color w:val="000000" w:themeColor="text1"/>
          <w:kern w:val="24"/>
          <w:sz w:val="24"/>
          <w:szCs w:val="24"/>
          <w:lang w:val="bg-BG"/>
        </w:rPr>
        <w:t>т</w:t>
      </w:r>
      <w:r w:rsidRPr="009B7462">
        <w:rPr>
          <w:rFonts w:ascii="Times New Roman" w:eastAsia="Times New Roman" w:hAnsi="Times New Roman" w:cs="Times New Roman"/>
          <w:b/>
          <w:i/>
          <w:color w:val="000000" w:themeColor="text1"/>
          <w:kern w:val="24"/>
          <w:sz w:val="24"/>
          <w:szCs w:val="24"/>
          <w:lang w:val="bg-BG"/>
        </w:rPr>
        <w:t>вратяване на аварии  при съоръжени</w:t>
      </w:r>
      <w:r w:rsidR="00424B98">
        <w:rPr>
          <w:rFonts w:ascii="Times New Roman" w:eastAsia="Times New Roman" w:hAnsi="Times New Roman" w:cs="Times New Roman"/>
          <w:b/>
          <w:i/>
          <w:color w:val="000000" w:themeColor="text1"/>
          <w:kern w:val="24"/>
          <w:sz w:val="24"/>
          <w:szCs w:val="24"/>
          <w:lang w:val="bg-BG"/>
        </w:rPr>
        <w:t>ята за минни отпадъци – насипище</w:t>
      </w:r>
      <w:r w:rsidRPr="009B7462">
        <w:rPr>
          <w:rFonts w:ascii="Times New Roman" w:eastAsia="Times New Roman" w:hAnsi="Times New Roman" w:cs="Times New Roman"/>
          <w:b/>
          <w:i/>
          <w:color w:val="000000" w:themeColor="text1"/>
          <w:kern w:val="24"/>
          <w:sz w:val="24"/>
          <w:szCs w:val="24"/>
          <w:lang w:val="bg-BG"/>
        </w:rPr>
        <w:t xml:space="preserve"> за </w:t>
      </w:r>
      <w:r w:rsidR="006A53B0" w:rsidRPr="009B7462">
        <w:rPr>
          <w:rFonts w:ascii="Times New Roman" w:eastAsia="Times New Roman" w:hAnsi="Times New Roman" w:cs="Times New Roman"/>
          <w:b/>
          <w:i/>
          <w:color w:val="000000" w:themeColor="text1"/>
          <w:kern w:val="24"/>
          <w:sz w:val="24"/>
          <w:szCs w:val="24"/>
          <w:lang w:val="bg-BG"/>
        </w:rPr>
        <w:t>скална откривка</w:t>
      </w:r>
    </w:p>
    <w:p w:rsidR="00771C96" w:rsidRPr="009B7462" w:rsidRDefault="004D2421" w:rsidP="004D2421">
      <w:pPr>
        <w:spacing w:before="120" w:after="0"/>
        <w:ind w:firstLine="720"/>
        <w:jc w:val="both"/>
        <w:rPr>
          <w:rFonts w:ascii="Times New Roman" w:eastAsia="Times New Roman" w:hAnsi="Times New Roman" w:cs="Times New Roman"/>
          <w:color w:val="000000" w:themeColor="text1"/>
          <w:kern w:val="24"/>
          <w:sz w:val="24"/>
          <w:szCs w:val="24"/>
          <w:lang w:val="bg-BG"/>
        </w:rPr>
      </w:pPr>
      <w:r>
        <w:rPr>
          <w:rFonts w:ascii="Times New Roman" w:eastAsia="Times New Roman" w:hAnsi="Times New Roman" w:cs="Times New Roman"/>
          <w:bCs/>
          <w:color w:val="000000" w:themeColor="text1"/>
          <w:kern w:val="24"/>
          <w:sz w:val="24"/>
          <w:szCs w:val="24"/>
          <w:lang w:val="bg-BG"/>
        </w:rPr>
        <w:t xml:space="preserve">Строителството на съоръжението </w:t>
      </w:r>
      <w:r w:rsidR="00771C96" w:rsidRPr="009B7462">
        <w:rPr>
          <w:rFonts w:ascii="Times New Roman" w:eastAsia="Times New Roman" w:hAnsi="Times New Roman" w:cs="Times New Roman"/>
          <w:bCs/>
          <w:color w:val="000000" w:themeColor="text1"/>
          <w:kern w:val="24"/>
          <w:sz w:val="24"/>
          <w:szCs w:val="24"/>
          <w:lang w:val="bg-BG"/>
        </w:rPr>
        <w:t>за минни отпадъци ще се извърши по работ</w:t>
      </w:r>
      <w:r>
        <w:rPr>
          <w:rFonts w:ascii="Times New Roman" w:eastAsia="Times New Roman" w:hAnsi="Times New Roman" w:cs="Times New Roman"/>
          <w:bCs/>
          <w:color w:val="000000" w:themeColor="text1"/>
          <w:kern w:val="24"/>
          <w:sz w:val="24"/>
          <w:szCs w:val="24"/>
          <w:lang w:val="bg-BG"/>
        </w:rPr>
        <w:t>ен  проект</w:t>
      </w:r>
      <w:r w:rsidR="00771C96" w:rsidRPr="009B7462">
        <w:rPr>
          <w:rFonts w:ascii="Times New Roman" w:eastAsia="Times New Roman" w:hAnsi="Times New Roman" w:cs="Times New Roman"/>
          <w:bCs/>
          <w:color w:val="000000" w:themeColor="text1"/>
          <w:kern w:val="24"/>
          <w:sz w:val="24"/>
          <w:szCs w:val="24"/>
          <w:lang w:val="bg-BG"/>
        </w:rPr>
        <w:t>, част от цялостния проект за разработване на находището и съобразено с утвърден Плана за управление на минните отпадъци.</w:t>
      </w:r>
    </w:p>
    <w:p w:rsidR="00771C96" w:rsidRPr="009B7462" w:rsidRDefault="00771C96" w:rsidP="004D2421">
      <w:pPr>
        <w:spacing w:before="120" w:after="0"/>
        <w:ind w:firstLine="720"/>
        <w:jc w:val="both"/>
        <w:rPr>
          <w:rFonts w:ascii="Times New Roman" w:eastAsia="Times New Roman" w:hAnsi="Times New Roman" w:cs="Times New Roman"/>
          <w:bCs/>
          <w:color w:val="000000" w:themeColor="text1"/>
          <w:kern w:val="24"/>
          <w:sz w:val="24"/>
          <w:szCs w:val="24"/>
          <w:lang w:val="bg-BG"/>
        </w:rPr>
      </w:pPr>
      <w:r w:rsidRPr="009B7462">
        <w:rPr>
          <w:rFonts w:ascii="Times New Roman" w:eastAsia="Times New Roman" w:hAnsi="Times New Roman" w:cs="Times New Roman"/>
          <w:bCs/>
          <w:color w:val="000000" w:themeColor="text1"/>
          <w:kern w:val="24"/>
          <w:sz w:val="24"/>
          <w:szCs w:val="24"/>
          <w:lang w:val="bg-BG"/>
        </w:rPr>
        <w:t xml:space="preserve">За предотвратяване на аварии и инциденти при изграждането и експлотацията на </w:t>
      </w:r>
      <w:r w:rsidR="006A53B0" w:rsidRPr="009B7462">
        <w:rPr>
          <w:rFonts w:ascii="Times New Roman" w:eastAsia="Times New Roman" w:hAnsi="Times New Roman" w:cs="Times New Roman"/>
          <w:bCs/>
          <w:color w:val="000000" w:themeColor="text1"/>
          <w:kern w:val="24"/>
          <w:sz w:val="24"/>
          <w:szCs w:val="24"/>
          <w:lang w:val="bg-BG"/>
        </w:rPr>
        <w:t xml:space="preserve">насипищата </w:t>
      </w:r>
      <w:r w:rsidRPr="009B7462">
        <w:rPr>
          <w:rFonts w:ascii="Times New Roman" w:eastAsia="Times New Roman" w:hAnsi="Times New Roman" w:cs="Times New Roman"/>
          <w:bCs/>
          <w:color w:val="000000" w:themeColor="text1"/>
          <w:kern w:val="24"/>
          <w:sz w:val="24"/>
          <w:szCs w:val="24"/>
          <w:lang w:val="bg-BG"/>
        </w:rPr>
        <w:t>ще се събюдават следните мерки:</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Спазване на границите на площадки</w:t>
      </w:r>
      <w:r w:rsidR="00800364">
        <w:rPr>
          <w:rFonts w:ascii="Times New Roman" w:eastAsia="Times New Roman" w:hAnsi="Times New Roman" w:cs="Times New Roman"/>
          <w:color w:val="000000" w:themeColor="text1"/>
          <w:kern w:val="24"/>
          <w:sz w:val="24"/>
          <w:szCs w:val="24"/>
          <w:lang w:val="ru-RU"/>
        </w:rPr>
        <w:t>те за изграждане на съоръжението</w:t>
      </w:r>
      <w:r w:rsidRPr="009B7462">
        <w:rPr>
          <w:rFonts w:ascii="Times New Roman" w:eastAsia="Times New Roman" w:hAnsi="Times New Roman" w:cs="Times New Roman"/>
          <w:color w:val="000000" w:themeColor="text1"/>
          <w:kern w:val="24"/>
          <w:sz w:val="24"/>
          <w:szCs w:val="24"/>
          <w:lang w:val="ru-RU"/>
        </w:rPr>
        <w:t xml:space="preserve">; </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Извозване на подлежащите за депониране материали по точно определени маршрути; </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Спазване на инструкции за работа с транспортни средства и строителни машини;</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Съблюдаване на проектните решения за оформяне на тялото на </w:t>
      </w:r>
      <w:r w:rsidR="006A53B0" w:rsidRPr="009B7462">
        <w:rPr>
          <w:rFonts w:ascii="Times New Roman" w:eastAsia="Times New Roman" w:hAnsi="Times New Roman" w:cs="Times New Roman"/>
          <w:color w:val="000000" w:themeColor="text1"/>
          <w:kern w:val="24"/>
          <w:sz w:val="24"/>
          <w:szCs w:val="24"/>
          <w:lang w:val="bg-BG"/>
        </w:rPr>
        <w:t>насипището</w:t>
      </w:r>
      <w:r w:rsidRPr="009B7462">
        <w:rPr>
          <w:rFonts w:ascii="Times New Roman" w:eastAsia="Times New Roman" w:hAnsi="Times New Roman" w:cs="Times New Roman"/>
          <w:color w:val="000000" w:themeColor="text1"/>
          <w:kern w:val="24"/>
          <w:sz w:val="24"/>
          <w:szCs w:val="24"/>
          <w:lang w:val="ru-RU"/>
        </w:rPr>
        <w:t>;</w:t>
      </w:r>
    </w:p>
    <w:p w:rsidR="00771C96" w:rsidRPr="009B7462" w:rsidRDefault="004D2421"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Pr>
          <w:rFonts w:ascii="Times New Roman" w:eastAsia="Times New Roman" w:hAnsi="Times New Roman" w:cs="Times New Roman"/>
          <w:color w:val="000000" w:themeColor="text1"/>
          <w:kern w:val="24"/>
          <w:sz w:val="24"/>
          <w:szCs w:val="24"/>
          <w:lang w:val="ru-RU"/>
        </w:rPr>
        <w:t>Използва</w:t>
      </w:r>
      <w:r w:rsidR="00771C96" w:rsidRPr="009B7462">
        <w:rPr>
          <w:rFonts w:ascii="Times New Roman" w:eastAsia="Times New Roman" w:hAnsi="Times New Roman" w:cs="Times New Roman"/>
          <w:color w:val="000000" w:themeColor="text1"/>
          <w:kern w:val="24"/>
          <w:sz w:val="24"/>
          <w:szCs w:val="24"/>
          <w:lang w:val="ru-RU"/>
        </w:rPr>
        <w:t>не на лични предпазни средства и инструктаж по техника на безопасност на персонала;</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Редовен оглед за стабилност на съоръженията.</w:t>
      </w:r>
    </w:p>
    <w:p w:rsidR="00771C96" w:rsidRPr="009B7462" w:rsidRDefault="00771C96" w:rsidP="004D2421">
      <w:pPr>
        <w:spacing w:before="120" w:after="0"/>
        <w:ind w:firstLine="708"/>
        <w:jc w:val="both"/>
        <w:rPr>
          <w:rFonts w:ascii="Times New Roman" w:eastAsia="Times New Roman" w:hAnsi="Times New Roman" w:cs="Times New Roman"/>
          <w:b/>
          <w:i/>
          <w:iCs/>
          <w:color w:val="000000" w:themeColor="text1"/>
          <w:kern w:val="24"/>
          <w:sz w:val="24"/>
          <w:szCs w:val="24"/>
          <w:lang w:val="bg-BG"/>
        </w:rPr>
      </w:pPr>
      <w:r w:rsidRPr="009B7462">
        <w:rPr>
          <w:rFonts w:ascii="Times New Roman" w:eastAsia="Times New Roman" w:hAnsi="Times New Roman" w:cs="Times New Roman"/>
          <w:b/>
          <w:i/>
          <w:iCs/>
          <w:color w:val="000000" w:themeColor="text1"/>
          <w:kern w:val="24"/>
          <w:sz w:val="24"/>
          <w:szCs w:val="24"/>
          <w:lang w:val="bg-BG"/>
        </w:rPr>
        <w:t>Оценка на степента на риска от аварийни и залпови изпускания на замърсяващи вещества  към околната среда</w:t>
      </w:r>
    </w:p>
    <w:p w:rsidR="00771C96" w:rsidRPr="009B7462" w:rsidRDefault="00771C96" w:rsidP="004D2421">
      <w:pPr>
        <w:spacing w:before="120" w:after="0"/>
        <w:ind w:firstLine="708"/>
        <w:jc w:val="both"/>
        <w:rPr>
          <w:rFonts w:ascii="Times New Roman" w:eastAsia="Times New Roman" w:hAnsi="Times New Roman" w:cs="Times New Roman"/>
          <w:i/>
          <w:iCs/>
          <w:color w:val="000000" w:themeColor="text1"/>
          <w:kern w:val="24"/>
          <w:sz w:val="24"/>
          <w:szCs w:val="24"/>
          <w:lang w:val="ru-RU"/>
        </w:rPr>
      </w:pPr>
      <w:r w:rsidRPr="009B7462">
        <w:rPr>
          <w:rFonts w:ascii="Times New Roman" w:eastAsia="Times New Roman" w:hAnsi="Times New Roman" w:cs="Times New Roman"/>
          <w:i/>
          <w:iCs/>
          <w:color w:val="000000" w:themeColor="text1"/>
          <w:kern w:val="24"/>
          <w:sz w:val="24"/>
          <w:szCs w:val="24"/>
          <w:lang w:val="ru-RU"/>
        </w:rPr>
        <w:t>По време на строителството и експл</w:t>
      </w:r>
      <w:r w:rsidR="004D2421">
        <w:rPr>
          <w:rFonts w:ascii="Times New Roman" w:eastAsia="Times New Roman" w:hAnsi="Times New Roman" w:cs="Times New Roman"/>
          <w:i/>
          <w:iCs/>
          <w:color w:val="000000" w:themeColor="text1"/>
          <w:kern w:val="24"/>
          <w:sz w:val="24"/>
          <w:szCs w:val="24"/>
          <w:lang w:val="ru-RU"/>
        </w:rPr>
        <w:t>о</w:t>
      </w:r>
      <w:r w:rsidRPr="009B7462">
        <w:rPr>
          <w:rFonts w:ascii="Times New Roman" w:eastAsia="Times New Roman" w:hAnsi="Times New Roman" w:cs="Times New Roman"/>
          <w:i/>
          <w:iCs/>
          <w:color w:val="000000" w:themeColor="text1"/>
          <w:kern w:val="24"/>
          <w:sz w:val="24"/>
          <w:szCs w:val="24"/>
          <w:lang w:val="ru-RU"/>
        </w:rPr>
        <w:t>атацията:</w:t>
      </w:r>
    </w:p>
    <w:p w:rsidR="00033859" w:rsidRDefault="00800364"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Първоначалното разкриване</w:t>
      </w:r>
      <w:r>
        <w:rPr>
          <w:rFonts w:ascii="Times New Roman" w:eastAsia="Times New Roman" w:hAnsi="Times New Roman" w:cs="Times New Roman"/>
          <w:color w:val="000000" w:themeColor="text1"/>
          <w:kern w:val="24"/>
          <w:sz w:val="24"/>
          <w:szCs w:val="24"/>
          <w:lang w:val="ru-RU"/>
        </w:rPr>
        <w:t xml:space="preserve"> на полезното изкопаемо ще </w:t>
      </w:r>
      <w:r w:rsidR="00033859">
        <w:rPr>
          <w:rFonts w:ascii="Times New Roman" w:eastAsia="Times New Roman" w:hAnsi="Times New Roman" w:cs="Times New Roman"/>
          <w:color w:val="000000" w:themeColor="text1"/>
          <w:kern w:val="24"/>
          <w:sz w:val="24"/>
          <w:szCs w:val="24"/>
          <w:lang w:val="ru-RU"/>
        </w:rPr>
        <w:t xml:space="preserve">се извърши без </w:t>
      </w:r>
      <w:r w:rsidR="00033859" w:rsidRPr="009B7462">
        <w:rPr>
          <w:rFonts w:ascii="Times New Roman" w:eastAsia="Times New Roman" w:hAnsi="Times New Roman" w:cs="Times New Roman"/>
          <w:color w:val="000000" w:themeColor="text1"/>
          <w:kern w:val="24"/>
          <w:sz w:val="24"/>
          <w:szCs w:val="24"/>
          <w:lang w:val="ru-RU"/>
        </w:rPr>
        <w:t>пробивно-взривни работи</w:t>
      </w:r>
      <w:r w:rsidR="00033859">
        <w:rPr>
          <w:rFonts w:ascii="Times New Roman" w:eastAsia="Times New Roman" w:hAnsi="Times New Roman" w:cs="Times New Roman"/>
          <w:color w:val="000000" w:themeColor="text1"/>
          <w:kern w:val="24"/>
          <w:sz w:val="24"/>
          <w:szCs w:val="24"/>
          <w:lang w:val="ru-RU"/>
        </w:rPr>
        <w:t>. С пробивно-взривни работи (ПВР) ще се отбива полезното изкопаемо от масива.</w:t>
      </w:r>
    </w:p>
    <w:p w:rsidR="00033859" w:rsidRDefault="00033859"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Pr>
          <w:rFonts w:ascii="Times New Roman" w:eastAsia="Times New Roman" w:hAnsi="Times New Roman" w:cs="Times New Roman"/>
          <w:color w:val="000000" w:themeColor="text1"/>
          <w:kern w:val="24"/>
          <w:sz w:val="24"/>
          <w:szCs w:val="24"/>
          <w:lang w:val="ru-RU"/>
        </w:rPr>
        <w:t>ПВР да се водят по специално изготвени и утвърдени проекти, от правоспособни лица;</w:t>
      </w:r>
    </w:p>
    <w:p w:rsidR="00033859" w:rsidRDefault="00033859"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Pr>
          <w:rFonts w:ascii="Times New Roman" w:eastAsia="Times New Roman" w:hAnsi="Times New Roman" w:cs="Times New Roman"/>
          <w:color w:val="000000" w:themeColor="text1"/>
          <w:kern w:val="24"/>
          <w:sz w:val="24"/>
          <w:szCs w:val="24"/>
          <w:lang w:val="ru-RU"/>
        </w:rPr>
        <w:t>Да се съблюдават изискванията на правилника за провеждане на ПВР;</w:t>
      </w:r>
    </w:p>
    <w:p w:rsidR="00033859" w:rsidRPr="004D2421" w:rsidRDefault="00033859"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Pr>
          <w:rFonts w:ascii="Times New Roman" w:eastAsia="Times New Roman" w:hAnsi="Times New Roman" w:cs="Times New Roman"/>
          <w:color w:val="000000" w:themeColor="text1"/>
          <w:kern w:val="24"/>
          <w:sz w:val="24"/>
          <w:szCs w:val="24"/>
          <w:lang w:val="ru-RU"/>
        </w:rPr>
        <w:t xml:space="preserve">ПВР да се съобразяват с размерите на опасните зони при взривяване. Хора и животни да се </w:t>
      </w:r>
      <w:r w:rsidRPr="004D2421">
        <w:rPr>
          <w:rFonts w:ascii="Times New Roman" w:eastAsia="Times New Roman" w:hAnsi="Times New Roman" w:cs="Times New Roman"/>
          <w:color w:val="000000" w:themeColor="text1"/>
          <w:kern w:val="24"/>
          <w:sz w:val="24"/>
          <w:szCs w:val="24"/>
          <w:lang w:val="ru-RU"/>
        </w:rPr>
        <w:t>евакуират преди ПВР.</w:t>
      </w:r>
    </w:p>
    <w:p w:rsidR="00033859" w:rsidRPr="004D2421" w:rsidRDefault="00033859"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4D2421">
        <w:rPr>
          <w:rFonts w:ascii="Times New Roman" w:eastAsia="Times New Roman" w:hAnsi="Times New Roman" w:cs="Times New Roman"/>
          <w:color w:val="000000" w:themeColor="text1"/>
          <w:kern w:val="24"/>
          <w:sz w:val="24"/>
          <w:szCs w:val="24"/>
          <w:lang w:val="ru-RU"/>
        </w:rPr>
        <w:t xml:space="preserve">При получаване на </w:t>
      </w:r>
      <w:r w:rsidR="00424B98" w:rsidRPr="004D2421">
        <w:rPr>
          <w:rFonts w:ascii="Times New Roman" w:eastAsia="Times New Roman" w:hAnsi="Times New Roman" w:cs="Times New Roman"/>
          <w:color w:val="000000" w:themeColor="text1"/>
          <w:kern w:val="24"/>
          <w:sz w:val="24"/>
          <w:szCs w:val="24"/>
          <w:lang w:val="ru-RU"/>
        </w:rPr>
        <w:t>козирки, надвисвания по откоса и пукнатини</w:t>
      </w:r>
      <w:r w:rsidRPr="004D2421">
        <w:rPr>
          <w:rFonts w:ascii="Times New Roman" w:eastAsia="Times New Roman" w:hAnsi="Times New Roman" w:cs="Times New Roman"/>
          <w:color w:val="000000" w:themeColor="text1"/>
          <w:kern w:val="24"/>
          <w:sz w:val="24"/>
          <w:szCs w:val="24"/>
          <w:lang w:val="ru-RU"/>
        </w:rPr>
        <w:t xml:space="preserve"> след ПВР</w:t>
      </w:r>
      <w:r w:rsidR="00424B98" w:rsidRPr="004D2421">
        <w:rPr>
          <w:rFonts w:ascii="Times New Roman" w:eastAsia="Times New Roman" w:hAnsi="Times New Roman" w:cs="Times New Roman"/>
          <w:color w:val="000000" w:themeColor="text1"/>
          <w:kern w:val="24"/>
          <w:sz w:val="24"/>
          <w:szCs w:val="24"/>
          <w:lang w:val="ru-RU"/>
        </w:rPr>
        <w:t xml:space="preserve">, </w:t>
      </w:r>
      <w:r w:rsidRPr="004D2421">
        <w:rPr>
          <w:rFonts w:ascii="Times New Roman" w:eastAsia="Times New Roman" w:hAnsi="Times New Roman" w:cs="Times New Roman"/>
          <w:color w:val="000000" w:themeColor="text1"/>
          <w:kern w:val="24"/>
          <w:sz w:val="24"/>
          <w:szCs w:val="24"/>
          <w:lang w:val="ru-RU"/>
        </w:rPr>
        <w:t>те да се обезопасяват по подходящ начин;</w:t>
      </w:r>
    </w:p>
    <w:p w:rsidR="004D2421" w:rsidRPr="004D2421" w:rsidRDefault="004D2421"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4D2421">
        <w:rPr>
          <w:rFonts w:ascii="Times New Roman" w:hAnsi="Times New Roman" w:cs="Times New Roman"/>
          <w:sz w:val="24"/>
          <w:lang w:val="bg-BG"/>
        </w:rPr>
        <w:t>ПВР да се извършват при най-благоприятни метеорологични условия и посока на вятъра. Допускът в кариерата след ПВР да се контролира строго.</w:t>
      </w:r>
    </w:p>
    <w:p w:rsidR="00033859" w:rsidRPr="004D2421" w:rsidRDefault="00033859"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4D2421">
        <w:rPr>
          <w:rFonts w:ascii="Times New Roman" w:hAnsi="Times New Roman" w:cs="Times New Roman"/>
          <w:sz w:val="24"/>
          <w:lang w:val="bg-BG"/>
        </w:rPr>
        <w:t>Да</w:t>
      </w:r>
      <w:r w:rsidR="00A522BC">
        <w:rPr>
          <w:rFonts w:ascii="Times New Roman" w:hAnsi="Times New Roman" w:cs="Times New Roman"/>
          <w:sz w:val="24"/>
        </w:rPr>
        <w:t xml:space="preserve"> </w:t>
      </w:r>
      <w:r w:rsidRPr="004D2421">
        <w:rPr>
          <w:rFonts w:ascii="Times New Roman" w:hAnsi="Times New Roman" w:cs="Times New Roman"/>
          <w:sz w:val="24"/>
          <w:lang w:val="bg-BG"/>
        </w:rPr>
        <w:t>се осигурява</w:t>
      </w:r>
      <w:r w:rsidR="00A522BC">
        <w:rPr>
          <w:rFonts w:ascii="Times New Roman" w:hAnsi="Times New Roman" w:cs="Times New Roman"/>
          <w:sz w:val="24"/>
        </w:rPr>
        <w:t xml:space="preserve"> </w:t>
      </w:r>
      <w:r w:rsidRPr="004D2421">
        <w:rPr>
          <w:rFonts w:ascii="Times New Roman" w:hAnsi="Times New Roman" w:cs="Times New Roman"/>
          <w:sz w:val="24"/>
          <w:lang w:val="bg-BG"/>
        </w:rPr>
        <w:t>достатъчн</w:t>
      </w:r>
      <w:r w:rsidR="00A522BC">
        <w:rPr>
          <w:rFonts w:ascii="Times New Roman" w:hAnsi="Times New Roman" w:cs="Times New Roman"/>
          <w:sz w:val="24"/>
          <w:lang w:val="bg-BG"/>
        </w:rPr>
        <w:t>о</w:t>
      </w:r>
      <w:r w:rsidRPr="004D2421">
        <w:rPr>
          <w:rFonts w:ascii="Times New Roman" w:hAnsi="Times New Roman" w:cs="Times New Roman"/>
          <w:sz w:val="24"/>
          <w:lang w:val="bg-BG"/>
        </w:rPr>
        <w:t xml:space="preserve"> време</w:t>
      </w:r>
      <w:r w:rsidR="004D2421" w:rsidRPr="004D2421">
        <w:rPr>
          <w:rFonts w:ascii="Times New Roman" w:hAnsi="Times New Roman" w:cs="Times New Roman"/>
          <w:sz w:val="24"/>
          <w:lang w:val="bg-BG"/>
        </w:rPr>
        <w:t xml:space="preserve"> </w:t>
      </w:r>
      <w:r w:rsidRPr="004D2421">
        <w:rPr>
          <w:rFonts w:ascii="Times New Roman" w:hAnsi="Times New Roman" w:cs="Times New Roman"/>
          <w:sz w:val="24"/>
          <w:lang w:val="bg-BG"/>
        </w:rPr>
        <w:t>за</w:t>
      </w:r>
      <w:r w:rsidR="004D2421" w:rsidRPr="004D2421">
        <w:rPr>
          <w:rFonts w:ascii="Times New Roman" w:hAnsi="Times New Roman" w:cs="Times New Roman"/>
          <w:sz w:val="24"/>
          <w:lang w:val="bg-BG"/>
        </w:rPr>
        <w:t xml:space="preserve"> </w:t>
      </w:r>
      <w:r w:rsidRPr="004D2421">
        <w:rPr>
          <w:rFonts w:ascii="Times New Roman" w:hAnsi="Times New Roman" w:cs="Times New Roman"/>
          <w:sz w:val="24"/>
          <w:lang w:val="bg-BG"/>
        </w:rPr>
        <w:t>проветряване на</w:t>
      </w:r>
      <w:r w:rsidR="00A522BC">
        <w:rPr>
          <w:rFonts w:ascii="Times New Roman" w:hAnsi="Times New Roman" w:cs="Times New Roman"/>
          <w:sz w:val="24"/>
          <w:lang w:val="bg-BG"/>
        </w:rPr>
        <w:t xml:space="preserve"> </w:t>
      </w:r>
      <w:r w:rsidRPr="004D2421">
        <w:rPr>
          <w:rFonts w:ascii="Times New Roman" w:hAnsi="Times New Roman" w:cs="Times New Roman"/>
          <w:sz w:val="24"/>
          <w:lang w:val="bg-BG"/>
        </w:rPr>
        <w:t>кариерата след взривяване;</w:t>
      </w:r>
    </w:p>
    <w:p w:rsidR="00771C96" w:rsidRPr="004D2421"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4D2421">
        <w:rPr>
          <w:rFonts w:ascii="Times New Roman" w:eastAsia="Times New Roman" w:hAnsi="Times New Roman" w:cs="Times New Roman"/>
          <w:color w:val="000000" w:themeColor="text1"/>
          <w:kern w:val="24"/>
          <w:sz w:val="24"/>
          <w:szCs w:val="24"/>
          <w:lang w:val="ru-RU"/>
        </w:rPr>
        <w:t xml:space="preserve">За снижаване на риска </w:t>
      </w:r>
      <w:r w:rsidR="006A53B0" w:rsidRPr="004D2421">
        <w:rPr>
          <w:rFonts w:ascii="Times New Roman" w:eastAsia="Times New Roman" w:hAnsi="Times New Roman" w:cs="Times New Roman"/>
          <w:color w:val="000000" w:themeColor="text1"/>
          <w:kern w:val="24"/>
          <w:sz w:val="24"/>
          <w:szCs w:val="24"/>
          <w:lang w:val="ru-RU"/>
        </w:rPr>
        <w:t xml:space="preserve">от разливи на горива и масла от строителната техника и автотранспорта, което би създало опасност от замърсяване на почви, растителност и подземни води </w:t>
      </w:r>
      <w:r w:rsidRPr="004D2421">
        <w:rPr>
          <w:rFonts w:ascii="Times New Roman" w:eastAsia="Times New Roman" w:hAnsi="Times New Roman" w:cs="Times New Roman"/>
          <w:color w:val="000000" w:themeColor="text1"/>
          <w:kern w:val="24"/>
          <w:sz w:val="24"/>
          <w:szCs w:val="24"/>
          <w:lang w:val="ru-RU"/>
        </w:rPr>
        <w:t>се предвижда: техническа поддръжка на строителните машини и автотранспортните средства, поддържане на сорбиращи материали в близост до площадка</w:t>
      </w:r>
      <w:r w:rsidR="004D2421" w:rsidRPr="004D2421">
        <w:rPr>
          <w:rFonts w:ascii="Times New Roman" w:eastAsia="Times New Roman" w:hAnsi="Times New Roman" w:cs="Times New Roman"/>
          <w:color w:val="000000" w:themeColor="text1"/>
          <w:kern w:val="24"/>
          <w:sz w:val="24"/>
          <w:szCs w:val="24"/>
          <w:lang w:val="ru-RU"/>
        </w:rPr>
        <w:t>та</w:t>
      </w:r>
      <w:r w:rsidRPr="004D2421">
        <w:rPr>
          <w:rFonts w:ascii="Times New Roman" w:eastAsia="Times New Roman" w:hAnsi="Times New Roman" w:cs="Times New Roman"/>
          <w:color w:val="000000" w:themeColor="text1"/>
          <w:kern w:val="24"/>
          <w:sz w:val="24"/>
          <w:szCs w:val="24"/>
          <w:lang w:val="ru-RU"/>
        </w:rPr>
        <w:t>. При разлив, ще се предприемат незабавни действия по овладяването му и събиране на замърсените почви във варели, контейнери или други затворени съдове.</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4D2421">
        <w:rPr>
          <w:rFonts w:ascii="Times New Roman" w:eastAsia="Times New Roman" w:hAnsi="Times New Roman" w:cs="Times New Roman"/>
          <w:color w:val="000000" w:themeColor="text1"/>
          <w:kern w:val="24"/>
          <w:sz w:val="24"/>
          <w:szCs w:val="24"/>
          <w:lang w:val="ru-RU"/>
        </w:rPr>
        <w:t>Предотвратяване на изпускане на прахови емисии от неорганизирани</w:t>
      </w:r>
      <w:r w:rsidRPr="009B7462">
        <w:rPr>
          <w:rFonts w:ascii="Times New Roman" w:eastAsia="Times New Roman" w:hAnsi="Times New Roman" w:cs="Times New Roman"/>
          <w:color w:val="000000" w:themeColor="text1"/>
          <w:kern w:val="24"/>
          <w:sz w:val="24"/>
          <w:szCs w:val="24"/>
          <w:lang w:val="ru-RU"/>
        </w:rPr>
        <w:t xml:space="preserve"> източници – пътища, площадки за товаро-разтоварни работи,депа. Предвидени са следните мерки: оросяване на площадки за товаро-разтоварни работи и пътища, товаро-разтоварни работи от възможно по-ниска височина. </w:t>
      </w:r>
    </w:p>
    <w:p w:rsidR="00771C96" w:rsidRPr="009B7462" w:rsidRDefault="00771C96"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Не се </w:t>
      </w:r>
      <w:r w:rsidR="006A53B0" w:rsidRPr="009B7462">
        <w:rPr>
          <w:rFonts w:ascii="Times New Roman" w:eastAsia="Times New Roman" w:hAnsi="Times New Roman" w:cs="Times New Roman"/>
          <w:color w:val="000000" w:themeColor="text1"/>
          <w:kern w:val="24"/>
          <w:sz w:val="24"/>
          <w:szCs w:val="24"/>
          <w:lang w:val="ru-RU"/>
        </w:rPr>
        <w:t>очакват опасни вещества и смеси</w:t>
      </w:r>
      <w:r w:rsidRPr="009B7462">
        <w:rPr>
          <w:rFonts w:ascii="Times New Roman" w:eastAsia="Times New Roman" w:hAnsi="Times New Roman" w:cs="Times New Roman"/>
          <w:color w:val="000000" w:themeColor="text1"/>
          <w:kern w:val="24"/>
          <w:sz w:val="24"/>
          <w:szCs w:val="24"/>
          <w:lang w:val="ru-RU"/>
        </w:rPr>
        <w:t>, съхранявани на площадката на кариерата, които да са равни или да надвишават количествата по Приложение 3 към Глава VII на ЗООС.</w:t>
      </w:r>
    </w:p>
    <w:p w:rsidR="00771C96" w:rsidRPr="004D2421" w:rsidRDefault="00771C96" w:rsidP="004D2421">
      <w:pPr>
        <w:tabs>
          <w:tab w:val="left" w:pos="1026"/>
        </w:tabs>
        <w:spacing w:before="120" w:after="0"/>
        <w:ind w:left="741"/>
        <w:jc w:val="both"/>
        <w:rPr>
          <w:rFonts w:ascii="Times New Roman" w:eastAsia="Times New Roman" w:hAnsi="Times New Roman" w:cs="Times New Roman"/>
          <w:i/>
          <w:color w:val="000000" w:themeColor="text1"/>
          <w:kern w:val="24"/>
          <w:sz w:val="24"/>
          <w:szCs w:val="24"/>
          <w:lang w:val="ru-RU"/>
        </w:rPr>
      </w:pPr>
      <w:r w:rsidRPr="004D2421">
        <w:rPr>
          <w:rFonts w:ascii="Times New Roman" w:eastAsia="Times New Roman" w:hAnsi="Times New Roman" w:cs="Times New Roman"/>
          <w:i/>
          <w:color w:val="000000" w:themeColor="text1"/>
          <w:kern w:val="24"/>
          <w:sz w:val="24"/>
          <w:szCs w:val="24"/>
          <w:lang w:val="ru-RU"/>
        </w:rPr>
        <w:t>При закриване и рекултивация:</w:t>
      </w:r>
    </w:p>
    <w:p w:rsidR="00771C96" w:rsidRPr="009B7462" w:rsidRDefault="006A53B0" w:rsidP="00144FE6">
      <w:pPr>
        <w:numPr>
          <w:ilvl w:val="0"/>
          <w:numId w:val="5"/>
        </w:numPr>
        <w:tabs>
          <w:tab w:val="num" w:pos="0"/>
          <w:tab w:val="left" w:pos="1026"/>
        </w:tabs>
        <w:spacing w:before="120" w:after="0"/>
        <w:ind w:left="0" w:firstLine="741"/>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За снижаване на риска от разливи на горива и масла от строителната техника и автотранспорта, което би създало опасност от замърсяване на почви, растителност и подземни води </w:t>
      </w:r>
      <w:r w:rsidR="00771C96" w:rsidRPr="009B7462">
        <w:rPr>
          <w:rFonts w:ascii="Times New Roman" w:eastAsia="Times New Roman" w:hAnsi="Times New Roman" w:cs="Times New Roman"/>
          <w:color w:val="000000" w:themeColor="text1"/>
          <w:kern w:val="24"/>
          <w:sz w:val="24"/>
          <w:szCs w:val="24"/>
          <w:lang w:val="ru-RU"/>
        </w:rPr>
        <w:t>се предвижда: техническа поддръжка на строителните машини и автотранспортните средства, поддържане на сорбиращи материали в близост до строителните площадки. При разлив, да се предприемат незабавни действия по овладяването му и събиране на замърсените почви във варели, контейнери или други затворени съдове.</w:t>
      </w:r>
    </w:p>
    <w:p w:rsidR="00771C96" w:rsidRDefault="00771C96" w:rsidP="004D2421">
      <w:pPr>
        <w:tabs>
          <w:tab w:val="left" w:pos="1026"/>
        </w:tabs>
        <w:spacing w:before="120" w:after="0"/>
        <w:ind w:firstLine="709"/>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 xml:space="preserve">Считаме, че при спазване на проектните решения, технологичните регламенти и дисциплина, редовната ревизия и поддръжка на оборудването и съоръженията, съблюдаването на инструкциите по техника на безопасност, пожаробезопасност и охрана на труда, изпълнение на плана за мониторинг, обектът може може да работи без производствени аварии. </w:t>
      </w:r>
    </w:p>
    <w:p w:rsidR="00A522BC" w:rsidRDefault="00A522BC" w:rsidP="00A522BC">
      <w:pPr>
        <w:spacing w:before="120" w:after="0"/>
        <w:ind w:firstLine="720"/>
        <w:jc w:val="both"/>
        <w:rPr>
          <w:rFonts w:ascii="Times New Roman" w:eastAsia="Times New Roman" w:hAnsi="Times New Roman" w:cs="Times New Roman"/>
          <w:sz w:val="24"/>
          <w:szCs w:val="24"/>
          <w:lang w:val="bg-BG" w:eastAsia="ar-SA"/>
        </w:rPr>
      </w:pPr>
      <w:r>
        <w:rPr>
          <w:rFonts w:ascii="Times New Roman" w:eastAsia="Times New Roman" w:hAnsi="Times New Roman" w:cs="Times New Roman"/>
          <w:kern w:val="24"/>
          <w:sz w:val="24"/>
          <w:szCs w:val="24"/>
          <w:lang w:val="bg-BG"/>
        </w:rPr>
        <w:t xml:space="preserve">Характерът на ИП не предполага </w:t>
      </w:r>
      <w:r w:rsidRPr="00D35B33">
        <w:rPr>
          <w:rFonts w:ascii="Times New Roman" w:eastAsia="Times New Roman" w:hAnsi="Times New Roman" w:cs="Times New Roman"/>
          <w:sz w:val="24"/>
          <w:szCs w:val="24"/>
          <w:lang w:val="bg-BG" w:eastAsia="ar-SA"/>
        </w:rPr>
        <w:t>възникване на голяма авария</w:t>
      </w:r>
      <w:r>
        <w:rPr>
          <w:rFonts w:ascii="Times New Roman" w:eastAsia="Times New Roman" w:hAnsi="Times New Roman" w:cs="Times New Roman"/>
          <w:sz w:val="24"/>
          <w:szCs w:val="24"/>
          <w:lang w:val="bg-BG" w:eastAsia="ar-SA"/>
        </w:rPr>
        <w:t xml:space="preserve"> по смисъла на ЗООС.</w:t>
      </w:r>
    </w:p>
    <w:p w:rsidR="00A522BC" w:rsidRPr="00A522BC" w:rsidRDefault="00A522BC" w:rsidP="00A522BC">
      <w:pPr>
        <w:spacing w:before="120" w:after="0"/>
        <w:ind w:firstLine="706"/>
        <w:jc w:val="both"/>
        <w:rPr>
          <w:rFonts w:ascii="Times New Roman" w:eastAsia="Times New Roman" w:hAnsi="Times New Roman" w:cs="Times New Roman"/>
          <w:color w:val="000000"/>
          <w:kern w:val="24"/>
          <w:sz w:val="24"/>
          <w:szCs w:val="24"/>
          <w:lang w:val="ru-RU"/>
        </w:rPr>
      </w:pPr>
      <w:r w:rsidRPr="00CB69FD">
        <w:rPr>
          <w:rFonts w:ascii="Times New Roman" w:eastAsia="Times New Roman" w:hAnsi="Times New Roman" w:cs="Times New Roman"/>
          <w:sz w:val="24"/>
          <w:szCs w:val="24"/>
          <w:lang w:val="bg-BG"/>
        </w:rPr>
        <w:t>На площадката на ИП няма да се съхраняват опасни вещества в количества, надхвърлящи критериите на Приложение №3 към ЗООС, така че обектът не се класифицира като предприятие с „висо</w:t>
      </w:r>
      <w:r>
        <w:rPr>
          <w:rFonts w:ascii="Times New Roman" w:eastAsia="Times New Roman" w:hAnsi="Times New Roman" w:cs="Times New Roman"/>
          <w:sz w:val="24"/>
          <w:szCs w:val="24"/>
          <w:lang w:val="bg-BG"/>
        </w:rPr>
        <w:t>к“ или „нисък“ рисков потенциал и н</w:t>
      </w:r>
      <w:r w:rsidRPr="00964044">
        <w:rPr>
          <w:rFonts w:ascii="Times New Roman" w:eastAsia="Times New Roman" w:hAnsi="Times New Roman" w:cs="Times New Roman"/>
          <w:color w:val="000000"/>
          <w:kern w:val="24"/>
          <w:sz w:val="24"/>
          <w:szCs w:val="24"/>
          <w:lang w:val="ru-RU"/>
        </w:rPr>
        <w:t>е се наляга процедура за получаване на разрешително по чл.</w:t>
      </w:r>
      <w:r w:rsidRPr="00964044">
        <w:rPr>
          <w:rFonts w:ascii="Times New Roman" w:eastAsia="Times New Roman" w:hAnsi="Times New Roman" w:cs="Times New Roman"/>
          <w:color w:val="000000"/>
          <w:kern w:val="24"/>
          <w:sz w:val="24"/>
          <w:szCs w:val="24"/>
          <w:lang w:val="bg-BG"/>
        </w:rPr>
        <w:t xml:space="preserve"> 104 от ЗООС.</w:t>
      </w:r>
    </w:p>
    <w:p w:rsidR="00771C96" w:rsidRPr="009B7462" w:rsidRDefault="00771C96" w:rsidP="004D2421">
      <w:pPr>
        <w:tabs>
          <w:tab w:val="left" w:pos="1026"/>
        </w:tabs>
        <w:spacing w:before="120" w:after="0"/>
        <w:ind w:firstLine="709"/>
        <w:jc w:val="both"/>
        <w:rPr>
          <w:rFonts w:ascii="Times New Roman" w:eastAsia="Times New Roman" w:hAnsi="Times New Roman" w:cs="Times New Roman"/>
          <w:color w:val="000000" w:themeColor="text1"/>
          <w:kern w:val="24"/>
          <w:sz w:val="24"/>
          <w:szCs w:val="24"/>
          <w:lang w:val="ru-RU"/>
        </w:rPr>
      </w:pPr>
      <w:r w:rsidRPr="009B7462">
        <w:rPr>
          <w:rFonts w:ascii="Times New Roman" w:eastAsia="Times New Roman" w:hAnsi="Times New Roman" w:cs="Times New Roman"/>
          <w:color w:val="000000" w:themeColor="text1"/>
          <w:kern w:val="24"/>
          <w:sz w:val="24"/>
          <w:szCs w:val="24"/>
          <w:lang w:val="ru-RU"/>
        </w:rPr>
        <w:t>При настъпване на аварии в следствие на природни бедствия, стриктното изпълнение на  предвидените мероприятия са предпоставка за адекватни действия на ръководството, персонала и за овладяване на аварийната ситуация</w:t>
      </w:r>
      <w:r w:rsidR="004D2421">
        <w:rPr>
          <w:rFonts w:ascii="Times New Roman" w:eastAsia="Times New Roman" w:hAnsi="Times New Roman" w:cs="Times New Roman"/>
          <w:color w:val="000000" w:themeColor="text1"/>
          <w:kern w:val="24"/>
          <w:sz w:val="24"/>
          <w:szCs w:val="24"/>
          <w:lang w:val="ru-RU"/>
        </w:rPr>
        <w:t>,</w:t>
      </w:r>
      <w:r w:rsidRPr="009B7462">
        <w:rPr>
          <w:rFonts w:ascii="Times New Roman" w:eastAsia="Times New Roman" w:hAnsi="Times New Roman" w:cs="Times New Roman"/>
          <w:color w:val="000000" w:themeColor="text1"/>
          <w:kern w:val="24"/>
          <w:sz w:val="24"/>
          <w:szCs w:val="24"/>
          <w:lang w:val="ru-RU"/>
        </w:rPr>
        <w:t xml:space="preserve"> без сериозни последствия за околната ср</w:t>
      </w:r>
      <w:r w:rsidR="006A53B0" w:rsidRPr="009B7462">
        <w:rPr>
          <w:rFonts w:ascii="Times New Roman" w:eastAsia="Times New Roman" w:hAnsi="Times New Roman" w:cs="Times New Roman"/>
          <w:color w:val="000000" w:themeColor="text1"/>
          <w:kern w:val="24"/>
          <w:sz w:val="24"/>
          <w:szCs w:val="24"/>
          <w:lang w:val="ru-RU"/>
        </w:rPr>
        <w:t>еда  и населението от</w:t>
      </w:r>
      <w:r w:rsidR="004D2421">
        <w:rPr>
          <w:rFonts w:ascii="Times New Roman" w:eastAsia="Times New Roman" w:hAnsi="Times New Roman" w:cs="Times New Roman"/>
          <w:color w:val="000000" w:themeColor="text1"/>
          <w:kern w:val="24"/>
          <w:sz w:val="24"/>
          <w:szCs w:val="24"/>
          <w:lang w:val="ru-RU"/>
        </w:rPr>
        <w:t xml:space="preserve"> близките населени места.</w:t>
      </w:r>
    </w:p>
    <w:p w:rsidR="00277CE9" w:rsidRPr="009B7462" w:rsidRDefault="00277CE9" w:rsidP="00740156">
      <w:pPr>
        <w:shd w:val="clear" w:color="auto" w:fill="FEFEFE"/>
        <w:spacing w:after="0"/>
        <w:jc w:val="both"/>
        <w:rPr>
          <w:rFonts w:ascii="Times New Roman" w:eastAsia="Times New Roman" w:hAnsi="Times New Roman" w:cs="Times New Roman"/>
          <w:b/>
          <w:color w:val="000000"/>
          <w:sz w:val="24"/>
          <w:szCs w:val="24"/>
          <w:lang w:val="bg-BG" w:eastAsia="bg-BG"/>
        </w:rPr>
      </w:pPr>
    </w:p>
    <w:p w:rsidR="00D36818" w:rsidRPr="009B7462" w:rsidRDefault="00D36818" w:rsidP="009B7462">
      <w:pPr>
        <w:shd w:val="clear" w:color="auto" w:fill="FEFEFE"/>
        <w:spacing w:after="120"/>
        <w:jc w:val="both"/>
        <w:rPr>
          <w:rFonts w:ascii="Times New Roman" w:eastAsia="Times New Roman" w:hAnsi="Times New Roman" w:cs="Times New Roman"/>
          <w:b/>
          <w:color w:val="000000"/>
          <w:sz w:val="24"/>
          <w:szCs w:val="24"/>
          <w:lang w:val="bg-BG" w:eastAsia="bg-BG"/>
        </w:rPr>
      </w:pPr>
      <w:r w:rsidRPr="009B7462">
        <w:rPr>
          <w:rFonts w:ascii="Times New Roman" w:eastAsia="Times New Roman" w:hAnsi="Times New Roman" w:cs="Times New Roman"/>
          <w:b/>
          <w:color w:val="000000"/>
          <w:sz w:val="24"/>
          <w:szCs w:val="24"/>
          <w:lang w:val="bg-B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F326FB" w:rsidRDefault="004D2421" w:rsidP="009B7462">
      <w:pPr>
        <w:spacing w:after="120"/>
        <w:ind w:firstLine="720"/>
        <w:jc w:val="both"/>
        <w:outlineLvl w:val="2"/>
        <w:rPr>
          <w:rFonts w:ascii="Times New Roman" w:eastAsia="Times New Roman" w:hAnsi="Times New Roman" w:cs="Courier New"/>
          <w:b/>
          <w:bCs/>
          <w:i/>
          <w:color w:val="000000" w:themeColor="text1"/>
          <w:sz w:val="24"/>
          <w:szCs w:val="24"/>
          <w:lang w:val="bg-BG" w:eastAsia="bg-BG"/>
        </w:rPr>
      </w:pPr>
      <w:bookmarkStart w:id="14" w:name="_Toc460172658"/>
      <w:r>
        <w:rPr>
          <w:rFonts w:ascii="Times New Roman" w:eastAsia="Times New Roman" w:hAnsi="Times New Roman" w:cs="Courier New"/>
          <w:b/>
          <w:bCs/>
          <w:i/>
          <w:color w:val="000000" w:themeColor="text1"/>
          <w:sz w:val="24"/>
          <w:szCs w:val="24"/>
          <w:lang w:val="bg-BG" w:eastAsia="bg-BG"/>
        </w:rPr>
        <w:t>Атмосферен в</w:t>
      </w:r>
      <w:r w:rsidR="00F326FB" w:rsidRPr="00F326FB">
        <w:rPr>
          <w:rFonts w:ascii="Times New Roman" w:eastAsia="Times New Roman" w:hAnsi="Times New Roman" w:cs="Courier New"/>
          <w:b/>
          <w:bCs/>
          <w:i/>
          <w:color w:val="000000" w:themeColor="text1"/>
          <w:sz w:val="24"/>
          <w:szCs w:val="24"/>
          <w:lang w:val="bg-BG" w:eastAsia="bg-BG"/>
        </w:rPr>
        <w:t>ъздух</w:t>
      </w:r>
      <w:bookmarkEnd w:id="14"/>
    </w:p>
    <w:p w:rsidR="007D2085"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Производствената дейност</w:t>
      </w:r>
      <w:r w:rsidR="00F76E1E" w:rsidRPr="00656F4A">
        <w:rPr>
          <w:rFonts w:ascii="Times New Roman" w:eastAsia="Times New Roman" w:hAnsi="Times New Roman" w:cs="Courier New"/>
          <w:bCs/>
          <w:sz w:val="24"/>
          <w:szCs w:val="24"/>
          <w:lang w:val="bg-BG" w:eastAsia="bg-BG"/>
        </w:rPr>
        <w:t xml:space="preserve"> - откривни и добивни работи, както и рекултивационните работи </w:t>
      </w:r>
      <w:r w:rsidRPr="00656F4A">
        <w:rPr>
          <w:rFonts w:ascii="Times New Roman" w:eastAsia="Times New Roman" w:hAnsi="Times New Roman" w:cs="Courier New"/>
          <w:bCs/>
          <w:sz w:val="24"/>
          <w:szCs w:val="24"/>
          <w:lang w:val="bg-BG" w:eastAsia="bg-BG"/>
        </w:rPr>
        <w:t xml:space="preserve"> на кариера „Добревци” </w:t>
      </w:r>
      <w:r w:rsidR="00C46999" w:rsidRPr="00656F4A">
        <w:rPr>
          <w:rFonts w:ascii="Times New Roman" w:eastAsia="Times New Roman" w:hAnsi="Times New Roman" w:cs="Courier New"/>
          <w:bCs/>
          <w:sz w:val="24"/>
          <w:szCs w:val="24"/>
          <w:lang w:val="bg-BG" w:eastAsia="bg-BG"/>
        </w:rPr>
        <w:t>ще бъд</w:t>
      </w:r>
      <w:r w:rsidRPr="00656F4A">
        <w:rPr>
          <w:rFonts w:ascii="Times New Roman" w:eastAsia="Times New Roman" w:hAnsi="Times New Roman" w:cs="Courier New"/>
          <w:bCs/>
          <w:sz w:val="24"/>
          <w:szCs w:val="24"/>
          <w:lang w:val="bg-BG" w:eastAsia="bg-BG"/>
        </w:rPr>
        <w:t xml:space="preserve">е източник основно на прахови емисии в атмосферния въздух. Газови емисии </w:t>
      </w:r>
      <w:r w:rsidR="00C44BE2" w:rsidRPr="00656F4A">
        <w:rPr>
          <w:rFonts w:ascii="Times New Roman" w:eastAsia="Times New Roman" w:hAnsi="Times New Roman" w:cs="Courier New"/>
          <w:bCs/>
          <w:sz w:val="24"/>
          <w:szCs w:val="24"/>
          <w:lang w:val="bg-BG" w:eastAsia="bg-BG"/>
        </w:rPr>
        <w:t xml:space="preserve">ще </w:t>
      </w:r>
      <w:r w:rsidRPr="00656F4A">
        <w:rPr>
          <w:rFonts w:ascii="Times New Roman" w:eastAsia="Times New Roman" w:hAnsi="Times New Roman" w:cs="Courier New"/>
          <w:bCs/>
          <w:sz w:val="24"/>
          <w:szCs w:val="24"/>
          <w:lang w:val="bg-BG" w:eastAsia="bg-BG"/>
        </w:rPr>
        <w:t xml:space="preserve">се генерират при взривните работи и от работата на дизеловите двигатели с вътрешно горене на кариерната и транспортна техника. Източниците на замърсяване на атмосферния въздух са обособени в следните групи: </w:t>
      </w:r>
      <w:r w:rsidRPr="00656F4A">
        <w:rPr>
          <w:rFonts w:ascii="Times New Roman" w:eastAsia="Times New Roman" w:hAnsi="Times New Roman" w:cs="Courier New"/>
          <w:bCs/>
          <w:i/>
          <w:sz w:val="24"/>
          <w:szCs w:val="24"/>
          <w:lang w:val="bg-BG" w:eastAsia="bg-BG"/>
        </w:rPr>
        <w:t>площни, линейни и залпови</w:t>
      </w:r>
      <w:r w:rsidRPr="00656F4A">
        <w:rPr>
          <w:rFonts w:ascii="Times New Roman" w:eastAsia="Times New Roman" w:hAnsi="Times New Roman" w:cs="Courier New"/>
          <w:bCs/>
          <w:sz w:val="24"/>
          <w:szCs w:val="24"/>
          <w:lang w:val="bg-BG" w:eastAsia="bg-BG"/>
        </w:rPr>
        <w:t xml:space="preserve"> (дължащи се на взривната дейност) източници.</w:t>
      </w:r>
    </w:p>
    <w:p w:rsidR="007D2085" w:rsidRPr="00656F4A" w:rsidRDefault="00F76E1E"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i/>
          <w:sz w:val="24"/>
          <w:szCs w:val="24"/>
          <w:lang w:val="bg-BG" w:eastAsia="bg-BG"/>
        </w:rPr>
        <w:t>Площни източници</w:t>
      </w:r>
      <w:r w:rsidRPr="00656F4A">
        <w:rPr>
          <w:rFonts w:ascii="Times New Roman" w:eastAsia="Times New Roman" w:hAnsi="Times New Roman" w:cs="Courier New"/>
          <w:bCs/>
          <w:sz w:val="24"/>
          <w:szCs w:val="24"/>
          <w:lang w:val="bg-BG" w:eastAsia="bg-BG"/>
        </w:rPr>
        <w:t xml:space="preserve">. </w:t>
      </w:r>
      <w:r w:rsidR="007D2085" w:rsidRPr="00656F4A">
        <w:rPr>
          <w:rFonts w:ascii="Times New Roman" w:eastAsia="Times New Roman" w:hAnsi="Times New Roman" w:cs="Courier New"/>
          <w:bCs/>
          <w:sz w:val="24"/>
          <w:szCs w:val="24"/>
          <w:lang w:val="bg-BG" w:eastAsia="bg-BG"/>
        </w:rPr>
        <w:t xml:space="preserve">Въздействието от </w:t>
      </w:r>
      <w:r w:rsidR="007D2085" w:rsidRPr="00656F4A">
        <w:rPr>
          <w:rFonts w:ascii="Times New Roman" w:eastAsia="Times New Roman" w:hAnsi="Times New Roman" w:cs="Courier New"/>
          <w:bCs/>
          <w:i/>
          <w:sz w:val="24"/>
          <w:szCs w:val="24"/>
          <w:lang w:val="bg-BG" w:eastAsia="bg-BG"/>
        </w:rPr>
        <w:t>площните прахови и газови източници</w:t>
      </w:r>
      <w:r w:rsidR="007D2085" w:rsidRPr="00656F4A">
        <w:rPr>
          <w:rFonts w:ascii="Times New Roman" w:eastAsia="Times New Roman" w:hAnsi="Times New Roman" w:cs="Courier New"/>
          <w:bCs/>
          <w:sz w:val="24"/>
          <w:szCs w:val="24"/>
          <w:lang w:val="bg-BG" w:eastAsia="bg-BG"/>
        </w:rPr>
        <w:t xml:space="preserve"> на емисии </w:t>
      </w:r>
      <w:r w:rsidR="007D2085" w:rsidRPr="00656F4A">
        <w:rPr>
          <w:rFonts w:ascii="Times New Roman" w:eastAsia="Times New Roman" w:hAnsi="Times New Roman" w:cs="Courier New"/>
          <w:bCs/>
          <w:i/>
          <w:sz w:val="24"/>
          <w:szCs w:val="24"/>
          <w:lang w:val="bg-BG" w:eastAsia="bg-BG"/>
        </w:rPr>
        <w:t xml:space="preserve">в дългосрочен аспект </w:t>
      </w:r>
      <w:r w:rsidR="007D2085" w:rsidRPr="00656F4A">
        <w:rPr>
          <w:rFonts w:ascii="Times New Roman" w:eastAsia="Times New Roman" w:hAnsi="Times New Roman" w:cs="Courier New"/>
          <w:bCs/>
          <w:sz w:val="24"/>
          <w:szCs w:val="24"/>
          <w:lang w:val="bg-BG" w:eastAsia="bg-BG"/>
        </w:rPr>
        <w:t>е локално, постоянно и обратимо</w:t>
      </w:r>
      <w:r w:rsidR="00C46999" w:rsidRPr="00656F4A">
        <w:rPr>
          <w:rFonts w:ascii="Times New Roman" w:eastAsia="Times New Roman" w:hAnsi="Times New Roman" w:cs="Courier New"/>
          <w:bCs/>
          <w:sz w:val="24"/>
          <w:szCs w:val="24"/>
          <w:lang w:val="bg-BG" w:eastAsia="bg-BG"/>
        </w:rPr>
        <w:t xml:space="preserve"> (само по врем</w:t>
      </w:r>
      <w:r w:rsidR="007D2085" w:rsidRPr="00656F4A">
        <w:rPr>
          <w:rFonts w:ascii="Times New Roman" w:eastAsia="Times New Roman" w:hAnsi="Times New Roman" w:cs="Courier New"/>
          <w:bCs/>
          <w:sz w:val="24"/>
          <w:szCs w:val="24"/>
          <w:lang w:val="bg-BG" w:eastAsia="bg-BG"/>
        </w:rPr>
        <w:t>е на работните часове)</w:t>
      </w:r>
      <w:r w:rsidR="00C46999" w:rsidRPr="00656F4A">
        <w:rPr>
          <w:rFonts w:ascii="Times New Roman" w:eastAsia="Times New Roman" w:hAnsi="Times New Roman" w:cs="Courier New"/>
          <w:bCs/>
          <w:sz w:val="24"/>
          <w:szCs w:val="24"/>
          <w:lang w:val="bg-BG" w:eastAsia="bg-BG"/>
        </w:rPr>
        <w:t>,</w:t>
      </w:r>
      <w:r w:rsidR="007D2085" w:rsidRPr="00656F4A">
        <w:rPr>
          <w:rFonts w:ascii="Times New Roman" w:eastAsia="Times New Roman" w:hAnsi="Times New Roman" w:cs="Courier New"/>
          <w:bCs/>
          <w:sz w:val="24"/>
          <w:szCs w:val="24"/>
          <w:lang w:val="bg-BG" w:eastAsia="bg-BG"/>
        </w:rPr>
        <w:t xml:space="preserve"> след което атмосферата се самоочиства. Степента на въздействие е ниска и не застрашава качеството на атмосферния въздух (КАВ) за населените места в района.</w:t>
      </w:r>
    </w:p>
    <w:p w:rsidR="007D2085"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К</w:t>
      </w:r>
      <w:r w:rsidR="00C46999" w:rsidRPr="00656F4A">
        <w:rPr>
          <w:rFonts w:ascii="Times New Roman" w:eastAsia="Times New Roman" w:hAnsi="Times New Roman" w:cs="Courier New"/>
          <w:bCs/>
          <w:sz w:val="24"/>
          <w:szCs w:val="24"/>
          <w:lang w:val="bg-BG" w:eastAsia="bg-BG"/>
        </w:rPr>
        <w:t>ато к</w:t>
      </w:r>
      <w:r w:rsidRPr="00656F4A">
        <w:rPr>
          <w:rFonts w:ascii="Times New Roman" w:eastAsia="Times New Roman" w:hAnsi="Times New Roman" w:cs="Courier New"/>
          <w:bCs/>
          <w:sz w:val="24"/>
          <w:szCs w:val="24"/>
          <w:lang w:val="bg-BG" w:eastAsia="bg-BG"/>
        </w:rPr>
        <w:t>раткотрайно</w:t>
      </w:r>
      <w:r w:rsidR="00C46999" w:rsidRPr="00656F4A">
        <w:rPr>
          <w:rFonts w:ascii="Times New Roman" w:eastAsia="Times New Roman" w:hAnsi="Times New Roman" w:cs="Courier New"/>
          <w:bCs/>
          <w:sz w:val="24"/>
          <w:szCs w:val="24"/>
          <w:lang w:val="bg-BG" w:eastAsia="bg-BG"/>
        </w:rPr>
        <w:t xml:space="preserve"> може да се определи </w:t>
      </w:r>
      <w:r w:rsidR="00C44BE2" w:rsidRPr="00656F4A">
        <w:rPr>
          <w:rFonts w:ascii="Times New Roman" w:eastAsia="Times New Roman" w:hAnsi="Times New Roman" w:cs="Courier New"/>
          <w:bCs/>
          <w:sz w:val="24"/>
          <w:szCs w:val="24"/>
          <w:lang w:val="bg-BG" w:eastAsia="bg-BG"/>
        </w:rPr>
        <w:t>въздействието на фини прахови частици (или прах) за работниците на работната площадка при неблагоприятни атмосферни условия - в сухи периоди или силен вятър, когато нивото на праха в работна среда надвишава концентрацията от  50 µg/m</w:t>
      </w:r>
      <w:r w:rsidR="00C44BE2" w:rsidRPr="00656F4A">
        <w:rPr>
          <w:rFonts w:ascii="Times New Roman" w:eastAsia="Times New Roman" w:hAnsi="Times New Roman" w:cs="Courier New"/>
          <w:bCs/>
          <w:sz w:val="24"/>
          <w:szCs w:val="24"/>
          <w:vertAlign w:val="superscript"/>
          <w:lang w:val="bg-BG" w:eastAsia="bg-BG"/>
        </w:rPr>
        <w:t>3</w:t>
      </w:r>
      <w:r w:rsidR="00C44BE2" w:rsidRPr="00656F4A">
        <w:rPr>
          <w:rFonts w:ascii="Times New Roman" w:eastAsia="Times New Roman" w:hAnsi="Times New Roman" w:cs="Courier New"/>
          <w:bCs/>
          <w:sz w:val="24"/>
          <w:szCs w:val="24"/>
          <w:lang w:val="bg-BG" w:eastAsia="bg-BG"/>
        </w:rPr>
        <w:t>. Редовното оросяване през сухите летни и есенни месеци снижават риска от прахово въздействие почти със 80</w:t>
      </w:r>
      <w:r w:rsidR="00A522BC">
        <w:rPr>
          <w:rFonts w:ascii="Times New Roman" w:eastAsia="Times New Roman" w:hAnsi="Times New Roman" w:cs="Courier New"/>
          <w:bCs/>
          <w:sz w:val="24"/>
          <w:szCs w:val="24"/>
          <w:lang w:val="bg-BG" w:eastAsia="bg-BG"/>
        </w:rPr>
        <w:t xml:space="preserve"> </w:t>
      </w:r>
      <w:r w:rsidR="00C44BE2" w:rsidRPr="00656F4A">
        <w:rPr>
          <w:rFonts w:ascii="Times New Roman" w:eastAsia="Times New Roman" w:hAnsi="Times New Roman" w:cs="Courier New"/>
          <w:bCs/>
          <w:sz w:val="24"/>
          <w:szCs w:val="24"/>
          <w:lang w:val="bg-BG" w:eastAsia="bg-BG"/>
        </w:rPr>
        <w:t>%.</w:t>
      </w:r>
    </w:p>
    <w:p w:rsidR="007D2085"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 xml:space="preserve">В </w:t>
      </w:r>
      <w:r w:rsidRPr="00656F4A">
        <w:rPr>
          <w:rFonts w:ascii="Times New Roman" w:eastAsia="Times New Roman" w:hAnsi="Times New Roman" w:cs="Courier New"/>
          <w:bCs/>
          <w:i/>
          <w:sz w:val="24"/>
          <w:szCs w:val="24"/>
          <w:lang w:val="bg-BG" w:eastAsia="bg-BG"/>
        </w:rPr>
        <w:t>краткосрочен аспект въздействието от площните газови и прахови емисии</w:t>
      </w:r>
      <w:r w:rsidRPr="00656F4A">
        <w:rPr>
          <w:rFonts w:ascii="Times New Roman" w:eastAsia="Times New Roman" w:hAnsi="Times New Roman" w:cs="Courier New"/>
          <w:bCs/>
          <w:sz w:val="24"/>
          <w:szCs w:val="24"/>
          <w:lang w:val="bg-BG" w:eastAsia="bg-BG"/>
        </w:rPr>
        <w:t xml:space="preserve"> е локално, временно и обратимо. Степента на въздействие е ниска и не застрашава качеството на атмосферния въздух (КАВ) за околните населените места.</w:t>
      </w:r>
    </w:p>
    <w:p w:rsidR="007D2085"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i/>
          <w:sz w:val="24"/>
          <w:szCs w:val="24"/>
          <w:lang w:val="bg-BG" w:eastAsia="bg-BG"/>
        </w:rPr>
        <w:t>Линейни източници</w:t>
      </w:r>
      <w:r w:rsidR="00F76E1E" w:rsidRPr="00656F4A">
        <w:rPr>
          <w:rFonts w:ascii="Times New Roman" w:eastAsia="Times New Roman" w:hAnsi="Times New Roman" w:cs="Courier New"/>
          <w:bCs/>
          <w:sz w:val="24"/>
          <w:szCs w:val="24"/>
          <w:lang w:val="bg-BG" w:eastAsia="bg-BG"/>
        </w:rPr>
        <w:t xml:space="preserve">. </w:t>
      </w:r>
      <w:r w:rsidRPr="00656F4A">
        <w:rPr>
          <w:rFonts w:ascii="Times New Roman" w:eastAsia="Times New Roman" w:hAnsi="Times New Roman" w:cs="Courier New"/>
          <w:bCs/>
          <w:sz w:val="24"/>
          <w:szCs w:val="24"/>
          <w:lang w:val="bg-BG" w:eastAsia="bg-BG"/>
        </w:rPr>
        <w:t>Транспортната дейност при експедиция на добитата скална маса до циментовия завод „Златна Панега“ е линеен източник на замърсяване на атмосферния въздух с прах и токсични вещества от изгорелите газове на дизеловите двигатели на автосамосвалите - въглеродни и азотни оксиди, леснолетливи органични съединения, сажди и малки количества кадмий и устойчиви органични замърсители. Замърсяването е разсредоточено по продължение на пътя с дължина 5.7 km.</w:t>
      </w:r>
    </w:p>
    <w:p w:rsidR="007D2085"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 xml:space="preserve">Въздействието от </w:t>
      </w:r>
      <w:r w:rsidRPr="00656F4A">
        <w:rPr>
          <w:rFonts w:ascii="Times New Roman" w:eastAsia="Times New Roman" w:hAnsi="Times New Roman" w:cs="Courier New"/>
          <w:bCs/>
          <w:i/>
          <w:sz w:val="24"/>
          <w:szCs w:val="24"/>
          <w:lang w:val="bg-BG" w:eastAsia="bg-BG"/>
        </w:rPr>
        <w:t>линейния източник в дългосрочен аспект</w:t>
      </w:r>
      <w:r w:rsidRPr="00656F4A">
        <w:rPr>
          <w:rFonts w:ascii="Times New Roman" w:eastAsia="Times New Roman" w:hAnsi="Times New Roman" w:cs="Courier New"/>
          <w:bCs/>
          <w:sz w:val="24"/>
          <w:szCs w:val="24"/>
          <w:lang w:val="bg-BG" w:eastAsia="bg-BG"/>
        </w:rPr>
        <w:t xml:space="preserve"> е локално, постоянно и обратимо</w:t>
      </w:r>
      <w:r w:rsidR="00C44BE2" w:rsidRPr="00656F4A">
        <w:rPr>
          <w:rFonts w:ascii="Times New Roman" w:eastAsia="Times New Roman" w:hAnsi="Times New Roman" w:cs="Courier New"/>
          <w:bCs/>
          <w:sz w:val="24"/>
          <w:szCs w:val="24"/>
          <w:lang w:val="bg-BG" w:eastAsia="bg-BG"/>
        </w:rPr>
        <w:t xml:space="preserve"> (само по врем</w:t>
      </w:r>
      <w:r w:rsidRPr="00656F4A">
        <w:rPr>
          <w:rFonts w:ascii="Times New Roman" w:eastAsia="Times New Roman" w:hAnsi="Times New Roman" w:cs="Courier New"/>
          <w:bCs/>
          <w:sz w:val="24"/>
          <w:szCs w:val="24"/>
          <w:lang w:val="bg-BG" w:eastAsia="bg-BG"/>
        </w:rPr>
        <w:t>е на работните часове). Степента на въздействие по отношение на ФПЧ</w:t>
      </w:r>
      <w:r w:rsidRPr="00656F4A">
        <w:rPr>
          <w:rFonts w:ascii="Times New Roman" w:eastAsia="Times New Roman" w:hAnsi="Times New Roman" w:cs="Courier New"/>
          <w:bCs/>
          <w:sz w:val="24"/>
          <w:szCs w:val="24"/>
          <w:vertAlign w:val="subscript"/>
          <w:lang w:val="bg-BG" w:eastAsia="bg-BG"/>
        </w:rPr>
        <w:t>10</w:t>
      </w:r>
      <w:r w:rsidRPr="00656F4A">
        <w:rPr>
          <w:rFonts w:ascii="Times New Roman" w:eastAsia="Times New Roman" w:hAnsi="Times New Roman" w:cs="Courier New"/>
          <w:bCs/>
          <w:sz w:val="24"/>
          <w:szCs w:val="24"/>
          <w:lang w:val="bg-BG" w:eastAsia="bg-BG"/>
        </w:rPr>
        <w:t xml:space="preserve"> и газовите замърсители е много ниска.</w:t>
      </w:r>
    </w:p>
    <w:p w:rsidR="007D2085"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i/>
          <w:sz w:val="24"/>
          <w:szCs w:val="24"/>
          <w:lang w:val="bg-BG" w:eastAsia="bg-BG"/>
        </w:rPr>
        <w:t>Въздействието от линейния източник в краткосрочен аспект</w:t>
      </w:r>
      <w:r w:rsidRPr="00656F4A">
        <w:rPr>
          <w:rFonts w:ascii="Times New Roman" w:eastAsia="Times New Roman" w:hAnsi="Times New Roman" w:cs="Courier New"/>
          <w:bCs/>
          <w:sz w:val="24"/>
          <w:szCs w:val="24"/>
          <w:lang w:val="bg-BG" w:eastAsia="bg-BG"/>
        </w:rPr>
        <w:t xml:space="preserve"> е локално, постоянно и обратимо</w:t>
      </w:r>
      <w:r w:rsidR="00F76E1E" w:rsidRPr="00656F4A">
        <w:rPr>
          <w:rFonts w:ascii="Times New Roman" w:eastAsia="Times New Roman" w:hAnsi="Times New Roman" w:cs="Courier New"/>
          <w:bCs/>
          <w:sz w:val="24"/>
          <w:szCs w:val="24"/>
          <w:lang w:val="bg-BG" w:eastAsia="bg-BG"/>
        </w:rPr>
        <w:t xml:space="preserve"> (само по врем</w:t>
      </w:r>
      <w:r w:rsidRPr="00656F4A">
        <w:rPr>
          <w:rFonts w:ascii="Times New Roman" w:eastAsia="Times New Roman" w:hAnsi="Times New Roman" w:cs="Courier New"/>
          <w:bCs/>
          <w:sz w:val="24"/>
          <w:szCs w:val="24"/>
          <w:lang w:val="bg-BG" w:eastAsia="bg-BG"/>
        </w:rPr>
        <w:t>е на работните часове). Степента на въздействие по отношение на ФПЧ</w:t>
      </w:r>
      <w:r w:rsidRPr="00656F4A">
        <w:rPr>
          <w:rFonts w:ascii="Times New Roman" w:eastAsia="Times New Roman" w:hAnsi="Times New Roman" w:cs="Courier New"/>
          <w:bCs/>
          <w:sz w:val="24"/>
          <w:szCs w:val="24"/>
          <w:vertAlign w:val="subscript"/>
          <w:lang w:val="bg-BG" w:eastAsia="bg-BG"/>
        </w:rPr>
        <w:t>10</w:t>
      </w:r>
      <w:r w:rsidRPr="00656F4A">
        <w:rPr>
          <w:rFonts w:ascii="Times New Roman" w:eastAsia="Times New Roman" w:hAnsi="Times New Roman" w:cs="Courier New"/>
          <w:bCs/>
          <w:sz w:val="24"/>
          <w:szCs w:val="24"/>
          <w:lang w:val="bg-BG" w:eastAsia="bg-BG"/>
        </w:rPr>
        <w:t xml:space="preserve"> и газовите замърсители е много ниска.</w:t>
      </w:r>
    </w:p>
    <w:p w:rsidR="00F76E1E"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i/>
          <w:sz w:val="24"/>
          <w:szCs w:val="24"/>
          <w:lang w:val="bg-BG" w:eastAsia="bg-BG"/>
        </w:rPr>
        <w:t>Залпови източници</w:t>
      </w:r>
      <w:r w:rsidR="00F76E1E" w:rsidRPr="00656F4A">
        <w:rPr>
          <w:rFonts w:ascii="Times New Roman" w:eastAsia="Times New Roman" w:hAnsi="Times New Roman" w:cs="Courier New"/>
          <w:bCs/>
          <w:i/>
          <w:sz w:val="24"/>
          <w:szCs w:val="24"/>
          <w:lang w:val="bg-BG" w:eastAsia="bg-BG"/>
        </w:rPr>
        <w:t>.</w:t>
      </w:r>
      <w:r w:rsidR="00F76E1E" w:rsidRPr="00656F4A">
        <w:rPr>
          <w:rFonts w:ascii="Times New Roman" w:eastAsia="Times New Roman" w:hAnsi="Times New Roman" w:cs="Courier New"/>
          <w:bCs/>
          <w:sz w:val="24"/>
          <w:szCs w:val="24"/>
          <w:lang w:val="bg-BG" w:eastAsia="bg-BG"/>
        </w:rPr>
        <w:t xml:space="preserve"> </w:t>
      </w:r>
      <w:r w:rsidRPr="00656F4A">
        <w:rPr>
          <w:rFonts w:ascii="Times New Roman" w:eastAsia="Times New Roman" w:hAnsi="Times New Roman" w:cs="Courier New"/>
          <w:bCs/>
          <w:sz w:val="24"/>
          <w:szCs w:val="24"/>
          <w:lang w:val="bg-BG" w:eastAsia="bg-BG"/>
        </w:rPr>
        <w:t xml:space="preserve">Взривната дейност е източник на краткотрайно залпово замърсяване на атмосферния въздух с прах и токсични газове в концентрации над пределно допустимите. </w:t>
      </w:r>
      <w:r w:rsidR="00F76E1E" w:rsidRPr="00656F4A">
        <w:rPr>
          <w:rFonts w:ascii="Times New Roman" w:eastAsia="Times New Roman" w:hAnsi="Times New Roman" w:cs="Courier New"/>
          <w:bCs/>
          <w:i/>
          <w:sz w:val="24"/>
          <w:szCs w:val="24"/>
          <w:lang w:val="bg-BG" w:eastAsia="bg-BG"/>
        </w:rPr>
        <w:t>Въздействието от емисиите при взривната дейност</w:t>
      </w:r>
      <w:r w:rsidR="00F76E1E" w:rsidRPr="00656F4A">
        <w:rPr>
          <w:rFonts w:ascii="Times New Roman" w:eastAsia="Times New Roman" w:hAnsi="Times New Roman" w:cs="Courier New"/>
          <w:bCs/>
          <w:sz w:val="24"/>
          <w:szCs w:val="24"/>
          <w:lang w:val="bg-BG" w:eastAsia="bg-BG"/>
        </w:rPr>
        <w:t xml:space="preserve"> е локално, временно, краткотрайно, периодично, обратимо и незначително. Степента на въздействие е много ниска и не застрашава качеството на атмосферния въздух (КАВ) в района. </w:t>
      </w:r>
    </w:p>
    <w:p w:rsidR="007D2085" w:rsidRPr="00656F4A" w:rsidRDefault="007D2085" w:rsidP="00F76E1E">
      <w:pPr>
        <w:spacing w:before="120" w:after="0"/>
        <w:ind w:firstLine="709"/>
        <w:jc w:val="both"/>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Залповото изхвърляне на токсични газове като мигновено кратковременно действие няма да повлияе съществено върху нормалната фонова обстановка на района, поради:</w:t>
      </w:r>
      <w:r w:rsidR="00F76E1E" w:rsidRPr="00656F4A">
        <w:rPr>
          <w:rFonts w:ascii="Times New Roman" w:eastAsia="Times New Roman" w:hAnsi="Times New Roman" w:cs="Courier New"/>
          <w:bCs/>
          <w:sz w:val="24"/>
          <w:szCs w:val="24"/>
          <w:lang w:val="bg-BG" w:eastAsia="bg-BG"/>
        </w:rPr>
        <w:t xml:space="preserve"> </w:t>
      </w:r>
      <w:r w:rsidRPr="00656F4A">
        <w:rPr>
          <w:rFonts w:ascii="Times New Roman" w:eastAsia="Times New Roman" w:hAnsi="Times New Roman" w:cs="Courier New"/>
          <w:bCs/>
          <w:sz w:val="24"/>
          <w:szCs w:val="24"/>
          <w:lang w:val="bg-BG" w:eastAsia="bg-BG"/>
        </w:rPr>
        <w:t>бързата дифузия и последващо разреждане на концентрациите във въздушния приземен слой;</w:t>
      </w:r>
      <w:r w:rsidR="00F76E1E" w:rsidRPr="00656F4A">
        <w:rPr>
          <w:rFonts w:ascii="Times New Roman" w:eastAsia="Times New Roman" w:hAnsi="Times New Roman" w:cs="Courier New"/>
          <w:bCs/>
          <w:sz w:val="24"/>
          <w:szCs w:val="24"/>
          <w:lang w:val="bg-BG" w:eastAsia="bg-BG"/>
        </w:rPr>
        <w:t xml:space="preserve"> </w:t>
      </w:r>
      <w:r w:rsidRPr="00656F4A">
        <w:rPr>
          <w:rFonts w:ascii="Times New Roman" w:eastAsia="Times New Roman" w:hAnsi="Times New Roman" w:cs="Courier New"/>
          <w:bCs/>
          <w:sz w:val="24"/>
          <w:szCs w:val="24"/>
          <w:lang w:val="bg-BG" w:eastAsia="bg-BG"/>
        </w:rPr>
        <w:t>сравнително малко количество ВВ, употребявано за еднократно взривяване и необходимия технологичен престой за проветряване след</w:t>
      </w:r>
      <w:r w:rsidR="00F76E1E" w:rsidRPr="00656F4A">
        <w:rPr>
          <w:rFonts w:ascii="Times New Roman" w:eastAsia="Times New Roman" w:hAnsi="Times New Roman" w:cs="Courier New"/>
          <w:bCs/>
          <w:sz w:val="24"/>
          <w:szCs w:val="24"/>
          <w:lang w:val="bg-BG" w:eastAsia="bg-BG"/>
        </w:rPr>
        <w:t xml:space="preserve"> взривяване (най-малко 14 часа). </w:t>
      </w:r>
      <w:r w:rsidRPr="00656F4A">
        <w:rPr>
          <w:rFonts w:ascii="Times New Roman" w:eastAsia="Times New Roman" w:hAnsi="Times New Roman" w:cs="Courier New"/>
          <w:bCs/>
          <w:sz w:val="24"/>
          <w:szCs w:val="24"/>
          <w:lang w:val="bg-BG" w:eastAsia="bg-BG"/>
        </w:rPr>
        <w:t xml:space="preserve">Нагънатият характер на релефа </w:t>
      </w:r>
      <w:r w:rsidR="00F76E1E" w:rsidRPr="00656F4A">
        <w:rPr>
          <w:rFonts w:ascii="Times New Roman" w:eastAsia="Times New Roman" w:hAnsi="Times New Roman" w:cs="Courier New"/>
          <w:bCs/>
          <w:sz w:val="24"/>
          <w:szCs w:val="24"/>
          <w:lang w:val="bg-BG" w:eastAsia="bg-BG"/>
        </w:rPr>
        <w:t>и отдалечеността на</w:t>
      </w:r>
      <w:r w:rsidR="00A522BC">
        <w:rPr>
          <w:rFonts w:ascii="Times New Roman" w:eastAsia="Times New Roman" w:hAnsi="Times New Roman" w:cs="Courier New"/>
          <w:bCs/>
          <w:sz w:val="24"/>
          <w:szCs w:val="24"/>
          <w:lang w:val="bg-BG" w:eastAsia="bg-BG"/>
        </w:rPr>
        <w:t xml:space="preserve"> </w:t>
      </w:r>
      <w:r w:rsidR="00F76E1E" w:rsidRPr="00656F4A">
        <w:rPr>
          <w:rFonts w:ascii="Times New Roman" w:eastAsia="Times New Roman" w:hAnsi="Times New Roman" w:cs="Courier New"/>
          <w:bCs/>
          <w:sz w:val="24"/>
          <w:szCs w:val="24"/>
          <w:lang w:val="bg-BG" w:eastAsia="bg-BG"/>
        </w:rPr>
        <w:t xml:space="preserve">жилищните зони </w:t>
      </w:r>
      <w:r w:rsidRPr="00656F4A">
        <w:rPr>
          <w:rFonts w:ascii="Times New Roman" w:eastAsia="Times New Roman" w:hAnsi="Times New Roman" w:cs="Courier New"/>
          <w:bCs/>
          <w:sz w:val="24"/>
          <w:szCs w:val="24"/>
          <w:lang w:val="bg-BG" w:eastAsia="bg-BG"/>
        </w:rPr>
        <w:t>дават основания да се предположи</w:t>
      </w:r>
      <w:r w:rsidR="00F76E1E" w:rsidRPr="00656F4A">
        <w:rPr>
          <w:rFonts w:ascii="Times New Roman" w:eastAsia="Times New Roman" w:hAnsi="Times New Roman" w:cs="Courier New"/>
          <w:bCs/>
          <w:sz w:val="24"/>
          <w:szCs w:val="24"/>
          <w:lang w:val="bg-BG" w:eastAsia="bg-BG"/>
        </w:rPr>
        <w:t>,</w:t>
      </w:r>
      <w:r w:rsidRPr="00656F4A">
        <w:rPr>
          <w:rFonts w:ascii="Times New Roman" w:eastAsia="Times New Roman" w:hAnsi="Times New Roman" w:cs="Courier New"/>
          <w:bCs/>
          <w:sz w:val="24"/>
          <w:szCs w:val="24"/>
          <w:lang w:val="bg-BG" w:eastAsia="bg-BG"/>
        </w:rPr>
        <w:t xml:space="preserve"> че взривната дейност няма да окаже влияние върху качеството на въздуха на околните населени места, нито върху инфраструктурни обекти (пътища от републиканската пътна мрежа).</w:t>
      </w:r>
    </w:p>
    <w:p w:rsidR="00F76E1E" w:rsidRPr="00656F4A" w:rsidRDefault="00F76E1E" w:rsidP="00F76E1E">
      <w:pPr>
        <w:spacing w:after="120"/>
        <w:ind w:firstLine="720"/>
        <w:jc w:val="both"/>
        <w:outlineLvl w:val="2"/>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 xml:space="preserve">Въздействието върху атмосферния въздух може да има </w:t>
      </w:r>
      <w:r w:rsidRPr="00656F4A">
        <w:rPr>
          <w:rFonts w:ascii="Times New Roman" w:eastAsia="Times New Roman" w:hAnsi="Times New Roman" w:cs="Courier New"/>
          <w:bCs/>
          <w:i/>
          <w:sz w:val="24"/>
          <w:szCs w:val="24"/>
          <w:lang w:val="bg-BG" w:eastAsia="bg-BG"/>
        </w:rPr>
        <w:t>кумулативен</w:t>
      </w:r>
      <w:r w:rsidRPr="00656F4A">
        <w:rPr>
          <w:rFonts w:ascii="Times New Roman" w:eastAsia="Times New Roman" w:hAnsi="Times New Roman" w:cs="Courier New"/>
          <w:bCs/>
          <w:sz w:val="24"/>
          <w:szCs w:val="24"/>
          <w:lang w:val="bg-BG" w:eastAsia="bg-BG"/>
        </w:rPr>
        <w:t xml:space="preserve"> характер във връзка с експлоатацията на 2 кариери („Коритна“ и Златна Панега“) с аналогиче</w:t>
      </w:r>
      <w:r w:rsidR="00D11669" w:rsidRPr="00656F4A">
        <w:rPr>
          <w:rFonts w:ascii="Times New Roman" w:eastAsia="Times New Roman" w:hAnsi="Times New Roman" w:cs="Courier New"/>
          <w:bCs/>
          <w:sz w:val="24"/>
          <w:szCs w:val="24"/>
          <w:lang w:val="bg-BG" w:eastAsia="bg-BG"/>
        </w:rPr>
        <w:t xml:space="preserve">на на  бъдещата кариера „Добревци“ дейност </w:t>
      </w:r>
      <w:r w:rsidRPr="00656F4A">
        <w:rPr>
          <w:rFonts w:ascii="Times New Roman" w:eastAsia="Times New Roman" w:hAnsi="Times New Roman" w:cs="Courier New"/>
          <w:bCs/>
          <w:sz w:val="24"/>
          <w:szCs w:val="24"/>
          <w:lang w:val="bg-BG" w:eastAsia="bg-BG"/>
        </w:rPr>
        <w:t xml:space="preserve">и производствените мощности на циментовия завод </w:t>
      </w:r>
      <w:r w:rsidR="00D11669" w:rsidRPr="00656F4A">
        <w:rPr>
          <w:rFonts w:ascii="Times New Roman" w:eastAsia="Times New Roman" w:hAnsi="Times New Roman" w:cs="Courier New"/>
          <w:bCs/>
          <w:sz w:val="24"/>
          <w:szCs w:val="24"/>
          <w:lang w:val="bg-BG" w:eastAsia="bg-BG"/>
        </w:rPr>
        <w:t xml:space="preserve">на </w:t>
      </w:r>
      <w:r w:rsidRPr="00656F4A">
        <w:rPr>
          <w:rFonts w:ascii="Times New Roman" w:eastAsia="Times New Roman" w:hAnsi="Times New Roman" w:cs="Courier New"/>
          <w:bCs/>
          <w:sz w:val="24"/>
          <w:szCs w:val="24"/>
          <w:lang w:val="bg-BG" w:eastAsia="bg-BG"/>
        </w:rPr>
        <w:t>„ЗЛАТНА ПАНЕГА ЦИМЕНТ“ АД.</w:t>
      </w:r>
    </w:p>
    <w:p w:rsidR="00F76E1E" w:rsidRPr="00656F4A" w:rsidRDefault="00F76E1E" w:rsidP="00F76E1E">
      <w:pPr>
        <w:spacing w:after="120"/>
        <w:ind w:firstLine="720"/>
        <w:jc w:val="both"/>
        <w:outlineLvl w:val="2"/>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 xml:space="preserve">Разстоянията от </w:t>
      </w:r>
      <w:r w:rsidR="00D11669" w:rsidRPr="00656F4A">
        <w:rPr>
          <w:rFonts w:ascii="Times New Roman" w:eastAsia="Times New Roman" w:hAnsi="Times New Roman" w:cs="Courier New"/>
          <w:bCs/>
          <w:sz w:val="24"/>
          <w:szCs w:val="24"/>
          <w:lang w:val="bg-BG" w:eastAsia="bg-BG"/>
        </w:rPr>
        <w:t>проекто</w:t>
      </w:r>
      <w:r w:rsidR="00B741E2">
        <w:rPr>
          <w:rFonts w:ascii="Times New Roman" w:eastAsia="Times New Roman" w:hAnsi="Times New Roman" w:cs="Courier New"/>
          <w:bCs/>
          <w:sz w:val="24"/>
          <w:szCs w:val="24"/>
          <w:lang w:val="bg-BG" w:eastAsia="bg-BG"/>
        </w:rPr>
        <w:t>-</w:t>
      </w:r>
      <w:r w:rsidR="00D11669" w:rsidRPr="00656F4A">
        <w:rPr>
          <w:rFonts w:ascii="Times New Roman" w:eastAsia="Times New Roman" w:hAnsi="Times New Roman" w:cs="Courier New"/>
          <w:bCs/>
          <w:sz w:val="24"/>
          <w:szCs w:val="24"/>
          <w:lang w:val="bg-BG" w:eastAsia="bg-BG"/>
        </w:rPr>
        <w:t>концесионата площ</w:t>
      </w:r>
      <w:r w:rsidR="00B741E2">
        <w:rPr>
          <w:rFonts w:ascii="Times New Roman" w:eastAsia="Times New Roman" w:hAnsi="Times New Roman" w:cs="Courier New"/>
          <w:bCs/>
          <w:sz w:val="24"/>
          <w:szCs w:val="24"/>
          <w:lang w:val="bg-BG" w:eastAsia="bg-BG"/>
        </w:rPr>
        <w:t xml:space="preserve"> на </w:t>
      </w:r>
      <w:r w:rsidR="00B741E2">
        <w:rPr>
          <w:rFonts w:ascii="Times New Roman" w:eastAsia="Times New Roman" w:hAnsi="Times New Roman" w:cs="Times New Roman"/>
          <w:color w:val="000000"/>
          <w:sz w:val="24"/>
          <w:szCs w:val="24"/>
          <w:lang w:val="bg-BG"/>
        </w:rPr>
        <w:t>находище</w:t>
      </w:r>
      <w:r w:rsidRPr="00656F4A">
        <w:rPr>
          <w:rFonts w:ascii="Times New Roman" w:eastAsia="Times New Roman" w:hAnsi="Times New Roman" w:cs="Courier New"/>
          <w:bCs/>
          <w:sz w:val="24"/>
          <w:szCs w:val="24"/>
          <w:lang w:val="bg-BG" w:eastAsia="bg-BG"/>
        </w:rPr>
        <w:t xml:space="preserve"> „Добревци“ до кариера „Златна Панега“ (2500 m) и производствените мощности на циментовия завод „Златна Панега“ АД (над 3000 m)</w:t>
      </w:r>
      <w:r w:rsidR="00D11669" w:rsidRPr="00656F4A">
        <w:rPr>
          <w:rFonts w:ascii="Times New Roman" w:eastAsia="Times New Roman" w:hAnsi="Times New Roman" w:cs="Courier New"/>
          <w:bCs/>
          <w:sz w:val="24"/>
          <w:szCs w:val="24"/>
          <w:lang w:val="bg-BG" w:eastAsia="bg-BG"/>
        </w:rPr>
        <w:t xml:space="preserve"> </w:t>
      </w:r>
      <w:r w:rsidRPr="00656F4A">
        <w:rPr>
          <w:rFonts w:ascii="Times New Roman" w:eastAsia="Times New Roman" w:hAnsi="Times New Roman" w:cs="Courier New"/>
          <w:bCs/>
          <w:sz w:val="24"/>
          <w:szCs w:val="24"/>
          <w:lang w:val="bg-BG" w:eastAsia="bg-BG"/>
        </w:rPr>
        <w:t>не предполагат възникване на кумулативен ефек</w:t>
      </w:r>
      <w:r w:rsidR="00D11669" w:rsidRPr="00656F4A">
        <w:rPr>
          <w:rFonts w:ascii="Times New Roman" w:eastAsia="Times New Roman" w:hAnsi="Times New Roman" w:cs="Courier New"/>
          <w:bCs/>
          <w:sz w:val="24"/>
          <w:szCs w:val="24"/>
          <w:lang w:val="bg-BG" w:eastAsia="bg-BG"/>
        </w:rPr>
        <w:t xml:space="preserve">т от дейностите в тях. Предвид </w:t>
      </w:r>
      <w:r w:rsidRPr="00656F4A">
        <w:rPr>
          <w:rFonts w:ascii="Times New Roman" w:eastAsia="Times New Roman" w:hAnsi="Times New Roman" w:cs="Courier New"/>
          <w:bCs/>
          <w:sz w:val="24"/>
          <w:szCs w:val="24"/>
          <w:lang w:val="bg-BG" w:eastAsia="bg-BG"/>
        </w:rPr>
        <w:t xml:space="preserve">силно пресечния терен и ограниченият обхват на въздействие на всеки един от тези обекти, </w:t>
      </w:r>
      <w:r w:rsidRPr="00656F4A">
        <w:rPr>
          <w:rFonts w:ascii="Times New Roman" w:eastAsia="Times New Roman" w:hAnsi="Times New Roman" w:cs="Courier New"/>
          <w:b/>
          <w:bCs/>
          <w:sz w:val="24"/>
          <w:szCs w:val="24"/>
          <w:lang w:val="bg-BG" w:eastAsia="bg-BG"/>
        </w:rPr>
        <w:t>не се очаква</w:t>
      </w:r>
      <w:r w:rsidRPr="00656F4A" w:rsidDel="00A15C8F">
        <w:rPr>
          <w:rFonts w:ascii="Times New Roman" w:eastAsia="Times New Roman" w:hAnsi="Times New Roman" w:cs="Courier New"/>
          <w:b/>
          <w:bCs/>
          <w:sz w:val="24"/>
          <w:szCs w:val="24"/>
          <w:lang w:val="bg-BG" w:eastAsia="bg-BG"/>
        </w:rPr>
        <w:t xml:space="preserve"> </w:t>
      </w:r>
      <w:r w:rsidRPr="00656F4A">
        <w:rPr>
          <w:rFonts w:ascii="Times New Roman" w:eastAsia="Times New Roman" w:hAnsi="Times New Roman" w:cs="Courier New"/>
          <w:bCs/>
          <w:sz w:val="24"/>
          <w:szCs w:val="24"/>
          <w:lang w:val="bg-BG" w:eastAsia="bg-BG"/>
        </w:rPr>
        <w:t>кумулативно въздействие върху атмосферния въздух.</w:t>
      </w:r>
    </w:p>
    <w:p w:rsidR="00A522BC" w:rsidRDefault="00A522BC">
      <w:pPr>
        <w:rPr>
          <w:rFonts w:ascii="Times New Roman" w:eastAsia="Times New Roman" w:hAnsi="Times New Roman" w:cs="Courier New"/>
          <w:bCs/>
          <w:i/>
          <w:sz w:val="24"/>
          <w:szCs w:val="24"/>
          <w:lang w:val="bg-BG" w:eastAsia="bg-BG"/>
        </w:rPr>
      </w:pPr>
      <w:r>
        <w:rPr>
          <w:rFonts w:ascii="Times New Roman" w:eastAsia="Times New Roman" w:hAnsi="Times New Roman" w:cs="Courier New"/>
          <w:bCs/>
          <w:i/>
          <w:sz w:val="24"/>
          <w:szCs w:val="24"/>
          <w:lang w:val="bg-BG" w:eastAsia="bg-BG"/>
        </w:rPr>
        <w:br w:type="page"/>
      </w:r>
    </w:p>
    <w:p w:rsidR="00F76E1E" w:rsidRPr="00656F4A" w:rsidRDefault="00F76E1E" w:rsidP="00F76E1E">
      <w:pPr>
        <w:spacing w:after="120"/>
        <w:ind w:firstLine="720"/>
        <w:jc w:val="both"/>
        <w:outlineLvl w:val="2"/>
        <w:rPr>
          <w:rFonts w:ascii="Times New Roman" w:eastAsia="Times New Roman" w:hAnsi="Times New Roman" w:cs="Courier New"/>
          <w:bCs/>
          <w:i/>
          <w:sz w:val="24"/>
          <w:szCs w:val="24"/>
          <w:lang w:val="bg-BG" w:eastAsia="bg-BG"/>
        </w:rPr>
      </w:pPr>
      <w:r w:rsidRPr="00656F4A">
        <w:rPr>
          <w:rFonts w:ascii="Times New Roman" w:eastAsia="Times New Roman" w:hAnsi="Times New Roman" w:cs="Courier New"/>
          <w:bCs/>
          <w:i/>
          <w:sz w:val="24"/>
          <w:szCs w:val="24"/>
          <w:lang w:val="bg-BG" w:eastAsia="bg-BG"/>
        </w:rPr>
        <w:t>Прахови площни източници</w:t>
      </w:r>
    </w:p>
    <w:p w:rsidR="00D11669" w:rsidRPr="00656F4A" w:rsidRDefault="00F76E1E" w:rsidP="00F76E1E">
      <w:pPr>
        <w:spacing w:after="120"/>
        <w:ind w:firstLine="720"/>
        <w:jc w:val="both"/>
        <w:outlineLvl w:val="2"/>
        <w:rPr>
          <w:rFonts w:ascii="Times New Roman" w:eastAsia="Times New Roman" w:hAnsi="Times New Roman" w:cs="Courier New"/>
          <w:bCs/>
          <w:sz w:val="24"/>
          <w:szCs w:val="24"/>
          <w:lang w:val="bg-BG" w:eastAsia="bg-BG"/>
        </w:rPr>
      </w:pPr>
      <w:r w:rsidRPr="00656F4A">
        <w:rPr>
          <w:rFonts w:ascii="Times New Roman" w:eastAsia="Times New Roman" w:hAnsi="Times New Roman" w:cs="Courier New"/>
          <w:bCs/>
          <w:sz w:val="24"/>
          <w:szCs w:val="24"/>
          <w:lang w:val="bg-BG" w:eastAsia="bg-BG"/>
        </w:rPr>
        <w:t xml:space="preserve">Находище „Добревци“, обаче, е в непосредствена близост до </w:t>
      </w:r>
      <w:r w:rsidR="00D11669" w:rsidRPr="00656F4A">
        <w:rPr>
          <w:rFonts w:ascii="Times New Roman" w:eastAsia="Times New Roman" w:hAnsi="Times New Roman" w:cs="Courier New"/>
          <w:bCs/>
          <w:sz w:val="24"/>
          <w:szCs w:val="24"/>
          <w:lang w:val="bg-BG" w:eastAsia="bg-BG"/>
        </w:rPr>
        <w:t>действащата кариера „Коритна“, коя</w:t>
      </w:r>
      <w:r w:rsidRPr="00656F4A">
        <w:rPr>
          <w:rFonts w:ascii="Times New Roman" w:eastAsia="Times New Roman" w:hAnsi="Times New Roman" w:cs="Courier New"/>
          <w:bCs/>
          <w:sz w:val="24"/>
          <w:szCs w:val="24"/>
          <w:lang w:val="bg-BG" w:eastAsia="bg-BG"/>
        </w:rPr>
        <w:t xml:space="preserve">то се използва за нуждите на циментовия завод „Златна Панега цимент“ АД за добив на мергелова суровина. </w:t>
      </w:r>
    </w:p>
    <w:p w:rsidR="00D11669" w:rsidRPr="00656F4A" w:rsidRDefault="00F76E1E" w:rsidP="00F76E1E">
      <w:pPr>
        <w:spacing w:after="120"/>
        <w:ind w:firstLine="720"/>
        <w:jc w:val="both"/>
        <w:outlineLvl w:val="2"/>
        <w:rPr>
          <w:rFonts w:ascii="Times New Roman" w:eastAsia="Times New Roman" w:hAnsi="Times New Roman" w:cs="Times New Roman"/>
          <w:bCs/>
          <w:sz w:val="24"/>
          <w:szCs w:val="24"/>
          <w:lang w:val="bg-BG" w:eastAsia="bg-BG"/>
        </w:rPr>
      </w:pPr>
      <w:r w:rsidRPr="00656F4A">
        <w:rPr>
          <w:rFonts w:ascii="Times New Roman" w:eastAsia="Times New Roman" w:hAnsi="Times New Roman" w:cs="Courier New"/>
          <w:bCs/>
          <w:sz w:val="24"/>
          <w:szCs w:val="24"/>
          <w:lang w:val="bg-BG" w:eastAsia="bg-BG"/>
        </w:rPr>
        <w:t xml:space="preserve">В Производствената програма на находище “Коритна” е заложено добив на </w:t>
      </w:r>
      <w:r w:rsidRPr="00656F4A">
        <w:rPr>
          <w:rFonts w:ascii="Times New Roman" w:eastAsia="Times New Roman" w:hAnsi="Times New Roman" w:cs="Times New Roman"/>
          <w:sz w:val="24"/>
          <w:szCs w:val="24"/>
          <w:lang w:val="bg-BG" w:eastAsia="bg-BG"/>
        </w:rPr>
        <w:t>95600 тона мергел годишно при 6176 m</w:t>
      </w:r>
      <w:r w:rsidRPr="00656F4A">
        <w:rPr>
          <w:rFonts w:ascii="Times New Roman" w:eastAsia="Times New Roman" w:hAnsi="Times New Roman" w:cs="Times New Roman"/>
          <w:sz w:val="24"/>
          <w:szCs w:val="24"/>
          <w:vertAlign w:val="superscript"/>
          <w:lang w:val="bg-BG" w:eastAsia="bg-BG"/>
        </w:rPr>
        <w:t>3</w:t>
      </w:r>
      <w:r w:rsidRPr="00656F4A">
        <w:rPr>
          <w:rFonts w:ascii="Times New Roman" w:eastAsia="Times New Roman" w:hAnsi="Times New Roman" w:cs="Times New Roman"/>
          <w:sz w:val="24"/>
          <w:szCs w:val="24"/>
          <w:lang w:val="bg-BG" w:eastAsia="bg-BG"/>
        </w:rPr>
        <w:t xml:space="preserve"> откривка. Взривните работи се осъществяват 2 </w:t>
      </w:r>
      <w:r w:rsidR="00D11669" w:rsidRPr="00656F4A">
        <w:rPr>
          <w:rFonts w:ascii="Times New Roman" w:eastAsia="Times New Roman" w:hAnsi="Times New Roman" w:cs="Times New Roman"/>
          <w:sz w:val="24"/>
          <w:szCs w:val="24"/>
          <w:lang w:val="bg-BG" w:eastAsia="bg-BG"/>
        </w:rPr>
        <w:t xml:space="preserve">пъти </w:t>
      </w:r>
      <w:r w:rsidRPr="00656F4A">
        <w:rPr>
          <w:rFonts w:ascii="Times New Roman" w:eastAsia="Times New Roman" w:hAnsi="Times New Roman" w:cs="Times New Roman"/>
          <w:sz w:val="24"/>
          <w:szCs w:val="24"/>
          <w:lang w:val="bg-BG" w:eastAsia="bg-BG"/>
        </w:rPr>
        <w:t>месечно с 3983 тона ВВ, но никога едновременно с взривните работи в кариера „Добревци“</w:t>
      </w:r>
      <w:r w:rsidRPr="00656F4A">
        <w:rPr>
          <w:rFonts w:ascii="Times New Roman" w:eastAsia="Times New Roman" w:hAnsi="Times New Roman" w:cs="Times New Roman"/>
          <w:bCs/>
          <w:sz w:val="24"/>
          <w:szCs w:val="24"/>
          <w:lang w:val="bg-BG" w:eastAsia="bg-BG"/>
        </w:rPr>
        <w:t xml:space="preserve">. Режимът на работа </w:t>
      </w:r>
      <w:r w:rsidR="00D11669" w:rsidRPr="00656F4A">
        <w:rPr>
          <w:rFonts w:ascii="Times New Roman" w:eastAsia="Times New Roman" w:hAnsi="Times New Roman" w:cs="Times New Roman"/>
          <w:bCs/>
          <w:sz w:val="24"/>
          <w:szCs w:val="24"/>
          <w:lang w:val="bg-BG" w:eastAsia="bg-BG"/>
        </w:rPr>
        <w:t xml:space="preserve"> и използваната механизация за двата обекта са еднакви.</w:t>
      </w:r>
    </w:p>
    <w:p w:rsidR="00F76E1E" w:rsidRPr="00656F4A" w:rsidRDefault="00F76E1E" w:rsidP="00F76E1E">
      <w:pPr>
        <w:spacing w:after="120"/>
        <w:ind w:firstLine="720"/>
        <w:jc w:val="both"/>
        <w:outlineLvl w:val="2"/>
        <w:rPr>
          <w:rFonts w:ascii="Times New Roman" w:eastAsia="Times New Roman" w:hAnsi="Times New Roman" w:cs="Times New Roman"/>
          <w:bCs/>
          <w:i/>
          <w:sz w:val="24"/>
          <w:szCs w:val="24"/>
          <w:lang w:val="bg-BG" w:eastAsia="bg-BG"/>
        </w:rPr>
      </w:pPr>
      <w:r w:rsidRPr="00656F4A">
        <w:rPr>
          <w:rFonts w:ascii="Times New Roman" w:eastAsia="Times New Roman" w:hAnsi="Times New Roman" w:cs="Times New Roman"/>
          <w:bCs/>
          <w:sz w:val="24"/>
          <w:szCs w:val="24"/>
          <w:lang w:val="bg-BG" w:eastAsia="bg-BG"/>
        </w:rPr>
        <w:t xml:space="preserve">Количествата прахови емисии в кариера „Коритна“ са показани в </w:t>
      </w:r>
      <w:r w:rsidR="00D11669" w:rsidRPr="00656F4A">
        <w:rPr>
          <w:rFonts w:ascii="Times New Roman" w:eastAsia="Times New Roman" w:hAnsi="Times New Roman" w:cs="Times New Roman"/>
          <w:bCs/>
          <w:i/>
          <w:sz w:val="24"/>
          <w:szCs w:val="24"/>
          <w:lang w:val="bg-BG" w:eastAsia="bg-BG"/>
        </w:rPr>
        <w:t>Таблица 24</w:t>
      </w:r>
      <w:r w:rsidRPr="00656F4A">
        <w:rPr>
          <w:rFonts w:ascii="Times New Roman" w:eastAsia="Times New Roman" w:hAnsi="Times New Roman" w:cs="Times New Roman"/>
          <w:bCs/>
          <w:i/>
          <w:sz w:val="24"/>
          <w:szCs w:val="24"/>
          <w:lang w:val="bg-BG" w:eastAsia="bg-BG"/>
        </w:rPr>
        <w:t xml:space="preserve">. </w:t>
      </w:r>
    </w:p>
    <w:p w:rsidR="00F76E1E" w:rsidRPr="00A33FB0" w:rsidRDefault="00F76E1E" w:rsidP="00F76E1E">
      <w:pPr>
        <w:spacing w:after="120" w:line="240" w:lineRule="auto"/>
        <w:jc w:val="center"/>
        <w:rPr>
          <w:rFonts w:ascii="Times New Roman" w:eastAsia="Times New Roman" w:hAnsi="Times New Roman" w:cs="Times New Roman"/>
          <w:b/>
          <w:bCs/>
          <w:kern w:val="24"/>
          <w:sz w:val="24"/>
          <w:lang w:val="bg-BG"/>
        </w:rPr>
      </w:pPr>
      <w:r w:rsidRPr="00D11669">
        <w:rPr>
          <w:rFonts w:ascii="Times New Roman" w:eastAsia="Times New Roman" w:hAnsi="Times New Roman" w:cs="Times New Roman"/>
          <w:b/>
          <w:bCs/>
          <w:i/>
          <w:kern w:val="24"/>
          <w:sz w:val="24"/>
          <w:lang w:val="bg-BG"/>
        </w:rPr>
        <w:t>Таблица</w:t>
      </w:r>
      <w:r w:rsidR="006605C3">
        <w:rPr>
          <w:rFonts w:ascii="Times New Roman" w:eastAsia="Times New Roman" w:hAnsi="Times New Roman" w:cs="Times New Roman"/>
          <w:b/>
          <w:bCs/>
          <w:i/>
          <w:kern w:val="24"/>
          <w:sz w:val="24"/>
          <w:lang w:val="bg-BG"/>
        </w:rPr>
        <w:t xml:space="preserve"> </w:t>
      </w:r>
      <w:r w:rsidR="00D11669" w:rsidRPr="00D11669">
        <w:rPr>
          <w:rFonts w:ascii="Times New Roman" w:eastAsia="Times New Roman" w:hAnsi="Times New Roman" w:cs="Times New Roman"/>
          <w:b/>
          <w:bCs/>
          <w:i/>
          <w:kern w:val="24"/>
          <w:sz w:val="24"/>
          <w:lang w:val="bg-BG"/>
        </w:rPr>
        <w:t>24</w:t>
      </w:r>
      <w:r w:rsidRPr="00D11669">
        <w:rPr>
          <w:rFonts w:ascii="Times New Roman" w:eastAsia="Times New Roman" w:hAnsi="Times New Roman" w:cs="Times New Roman"/>
          <w:b/>
          <w:bCs/>
          <w:i/>
          <w:kern w:val="24"/>
          <w:sz w:val="24"/>
          <w:lang w:val="bg-BG"/>
        </w:rPr>
        <w:t>.</w:t>
      </w:r>
      <w:r w:rsidRPr="00A33FB0">
        <w:rPr>
          <w:rFonts w:ascii="Times New Roman" w:eastAsia="Times New Roman" w:hAnsi="Times New Roman" w:cs="Times New Roman"/>
          <w:b/>
          <w:bCs/>
          <w:kern w:val="24"/>
          <w:sz w:val="24"/>
          <w:lang w:val="bg-BG"/>
        </w:rPr>
        <w:t xml:space="preserve"> Прахови </w:t>
      </w:r>
      <w:r w:rsidRPr="00D11669">
        <w:rPr>
          <w:rFonts w:ascii="Times New Roman" w:eastAsia="Times New Roman" w:hAnsi="Times New Roman" w:cs="Times New Roman"/>
          <w:b/>
          <w:bCs/>
          <w:kern w:val="24"/>
          <w:sz w:val="24"/>
          <w:lang w:val="bg-BG"/>
        </w:rPr>
        <w:t>емисии от кариера „Коритна“</w:t>
      </w:r>
      <w:r w:rsidR="00D11669" w:rsidRPr="00D11669">
        <w:rPr>
          <w:rFonts w:ascii="Times New Roman" w:eastAsia="Times New Roman" w:hAnsi="Times New Roman" w:cs="Times New Roman"/>
          <w:b/>
          <w:bCs/>
          <w:kern w:val="24"/>
          <w:sz w:val="24"/>
          <w:lang w:val="bg-BG"/>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3"/>
        <w:gridCol w:w="891"/>
        <w:gridCol w:w="921"/>
        <w:gridCol w:w="953"/>
      </w:tblGrid>
      <w:tr w:rsidR="00F76E1E" w:rsidRPr="00D11669" w:rsidTr="00656F4A">
        <w:trPr>
          <w:trHeight w:val="283"/>
          <w:tblHeader/>
          <w:jc w:val="center"/>
        </w:trPr>
        <w:tc>
          <w:tcPr>
            <w:tcW w:w="6133" w:type="dxa"/>
            <w:vMerge w:val="restart"/>
            <w:shd w:val="clear" w:color="auto" w:fill="8DB3E2" w:themeFill="text2" w:themeFillTint="66"/>
            <w:noWrap/>
            <w:vAlign w:val="center"/>
            <w:hideMark/>
          </w:tcPr>
          <w:p w:rsidR="00F76E1E" w:rsidRPr="00D11669" w:rsidRDefault="00F76E1E" w:rsidP="00D11669">
            <w:pPr>
              <w:spacing w:after="0" w:line="240" w:lineRule="auto"/>
              <w:jc w:val="center"/>
              <w:rPr>
                <w:rFonts w:ascii="Times New Roman" w:eastAsia="Times New Roman" w:hAnsi="Times New Roman" w:cs="Times New Roman"/>
                <w:b/>
                <w:bCs/>
                <w:kern w:val="24"/>
                <w:sz w:val="20"/>
                <w:szCs w:val="20"/>
                <w:lang w:val="bg-BG"/>
              </w:rPr>
            </w:pPr>
            <w:r w:rsidRPr="00D11669">
              <w:rPr>
                <w:rFonts w:ascii="Times New Roman" w:eastAsia="Times New Roman" w:hAnsi="Times New Roman" w:cs="Times New Roman"/>
                <w:b/>
                <w:bCs/>
                <w:kern w:val="24"/>
                <w:sz w:val="20"/>
                <w:szCs w:val="20"/>
                <w:lang w:val="bg-BG"/>
              </w:rPr>
              <w:t>Дейности</w:t>
            </w:r>
          </w:p>
        </w:tc>
        <w:tc>
          <w:tcPr>
            <w:tcW w:w="2765" w:type="dxa"/>
            <w:gridSpan w:val="3"/>
            <w:shd w:val="clear" w:color="auto" w:fill="8DB3E2" w:themeFill="text2" w:themeFillTint="66"/>
            <w:vAlign w:val="center"/>
            <w:hideMark/>
          </w:tcPr>
          <w:p w:rsidR="00F76E1E" w:rsidRPr="00D11669" w:rsidRDefault="00F76E1E" w:rsidP="00656F4A">
            <w:pPr>
              <w:spacing w:after="0" w:line="240" w:lineRule="auto"/>
              <w:jc w:val="center"/>
              <w:rPr>
                <w:rFonts w:ascii="Times New Roman" w:eastAsia="Times New Roman" w:hAnsi="Times New Roman" w:cs="Times New Roman"/>
                <w:b/>
                <w:bCs/>
                <w:kern w:val="24"/>
                <w:sz w:val="20"/>
                <w:szCs w:val="20"/>
                <w:lang w:val="bg-BG"/>
              </w:rPr>
            </w:pPr>
            <w:r w:rsidRPr="00D11669">
              <w:rPr>
                <w:rFonts w:ascii="Times New Roman" w:eastAsia="Times New Roman" w:hAnsi="Times New Roman" w:cs="Times New Roman"/>
                <w:b/>
                <w:bCs/>
                <w:kern w:val="24"/>
                <w:sz w:val="20"/>
                <w:szCs w:val="20"/>
                <w:lang w:val="bg-BG"/>
              </w:rPr>
              <w:t>Емисии, t</w:t>
            </w:r>
          </w:p>
        </w:tc>
      </w:tr>
      <w:tr w:rsidR="00F76E1E" w:rsidRPr="00D11669" w:rsidTr="00656F4A">
        <w:trPr>
          <w:trHeight w:val="283"/>
          <w:tblHeader/>
          <w:jc w:val="center"/>
        </w:trPr>
        <w:tc>
          <w:tcPr>
            <w:tcW w:w="6133" w:type="dxa"/>
            <w:vMerge/>
            <w:shd w:val="clear" w:color="auto" w:fill="8DB3E2" w:themeFill="text2" w:themeFillTint="66"/>
            <w:noWrap/>
            <w:vAlign w:val="center"/>
            <w:hideMark/>
          </w:tcPr>
          <w:p w:rsidR="00F76E1E" w:rsidRPr="00D11669" w:rsidRDefault="00F76E1E" w:rsidP="00656F4A">
            <w:pPr>
              <w:spacing w:after="0" w:line="240" w:lineRule="auto"/>
              <w:jc w:val="both"/>
              <w:rPr>
                <w:rFonts w:ascii="Times New Roman" w:eastAsia="Times New Roman" w:hAnsi="Times New Roman" w:cs="Times New Roman"/>
                <w:b/>
                <w:bCs/>
                <w:kern w:val="24"/>
                <w:sz w:val="20"/>
                <w:szCs w:val="20"/>
                <w:lang w:val="bg-BG"/>
              </w:rPr>
            </w:pPr>
          </w:p>
        </w:tc>
        <w:tc>
          <w:tcPr>
            <w:tcW w:w="891" w:type="dxa"/>
            <w:shd w:val="clear" w:color="auto" w:fill="8DB3E2" w:themeFill="text2" w:themeFillTint="66"/>
            <w:noWrap/>
            <w:vAlign w:val="center"/>
            <w:hideMark/>
          </w:tcPr>
          <w:p w:rsidR="00F76E1E" w:rsidRPr="00D11669" w:rsidRDefault="00F76E1E" w:rsidP="00656F4A">
            <w:pPr>
              <w:spacing w:after="0" w:line="240" w:lineRule="auto"/>
              <w:jc w:val="center"/>
              <w:rPr>
                <w:rFonts w:ascii="Times New Roman" w:eastAsia="Times New Roman" w:hAnsi="Times New Roman" w:cs="Times New Roman"/>
                <w:b/>
                <w:bCs/>
                <w:kern w:val="24"/>
                <w:sz w:val="20"/>
                <w:szCs w:val="20"/>
                <w:lang w:val="bg-BG"/>
              </w:rPr>
            </w:pPr>
            <w:r w:rsidRPr="00D11669">
              <w:rPr>
                <w:rFonts w:ascii="Times New Roman" w:eastAsia="Times New Roman" w:hAnsi="Times New Roman" w:cs="Times New Roman"/>
                <w:b/>
                <w:bCs/>
                <w:kern w:val="24"/>
                <w:sz w:val="20"/>
                <w:szCs w:val="20"/>
                <w:lang w:val="bg-BG"/>
              </w:rPr>
              <w:t>Прах</w:t>
            </w:r>
          </w:p>
        </w:tc>
        <w:tc>
          <w:tcPr>
            <w:tcW w:w="921" w:type="dxa"/>
            <w:shd w:val="clear" w:color="auto" w:fill="8DB3E2" w:themeFill="text2" w:themeFillTint="66"/>
            <w:noWrap/>
            <w:vAlign w:val="center"/>
            <w:hideMark/>
          </w:tcPr>
          <w:p w:rsidR="00F76E1E" w:rsidRPr="00D11669" w:rsidRDefault="00F76E1E" w:rsidP="00656F4A">
            <w:pPr>
              <w:spacing w:after="0" w:line="240" w:lineRule="auto"/>
              <w:jc w:val="center"/>
              <w:rPr>
                <w:rFonts w:ascii="Times New Roman" w:eastAsia="Times New Roman" w:hAnsi="Times New Roman" w:cs="Times New Roman"/>
                <w:b/>
                <w:bCs/>
                <w:kern w:val="24"/>
                <w:sz w:val="20"/>
                <w:szCs w:val="20"/>
                <w:lang w:val="bg-BG"/>
              </w:rPr>
            </w:pPr>
            <w:r w:rsidRPr="00D11669">
              <w:rPr>
                <w:rFonts w:ascii="Times New Roman" w:eastAsia="Times New Roman" w:hAnsi="Times New Roman" w:cs="Times New Roman"/>
                <w:b/>
                <w:bCs/>
                <w:kern w:val="24"/>
                <w:sz w:val="20"/>
                <w:szCs w:val="20"/>
                <w:lang w:val="bg-BG"/>
              </w:rPr>
              <w:t>ФПЧ</w:t>
            </w:r>
            <w:r w:rsidRPr="00D11669">
              <w:rPr>
                <w:rFonts w:ascii="Times New Roman" w:eastAsia="Times New Roman" w:hAnsi="Times New Roman" w:cs="Times New Roman"/>
                <w:b/>
                <w:bCs/>
                <w:kern w:val="24"/>
                <w:sz w:val="20"/>
                <w:szCs w:val="20"/>
                <w:vertAlign w:val="subscript"/>
                <w:lang w:val="bg-BG"/>
              </w:rPr>
              <w:t>10</w:t>
            </w:r>
          </w:p>
        </w:tc>
        <w:tc>
          <w:tcPr>
            <w:tcW w:w="953" w:type="dxa"/>
            <w:shd w:val="clear" w:color="auto" w:fill="8DB3E2" w:themeFill="text2" w:themeFillTint="66"/>
            <w:noWrap/>
            <w:vAlign w:val="center"/>
            <w:hideMark/>
          </w:tcPr>
          <w:p w:rsidR="00F76E1E" w:rsidRPr="00D11669" w:rsidRDefault="00F76E1E" w:rsidP="00656F4A">
            <w:pPr>
              <w:spacing w:after="0" w:line="240" w:lineRule="auto"/>
              <w:jc w:val="center"/>
              <w:rPr>
                <w:rFonts w:ascii="Times New Roman" w:eastAsia="Times New Roman" w:hAnsi="Times New Roman" w:cs="Times New Roman"/>
                <w:b/>
                <w:bCs/>
                <w:kern w:val="24"/>
                <w:sz w:val="20"/>
                <w:szCs w:val="20"/>
                <w:lang w:val="bg-BG"/>
              </w:rPr>
            </w:pPr>
            <w:r w:rsidRPr="00D11669">
              <w:rPr>
                <w:rFonts w:ascii="Times New Roman" w:eastAsia="Times New Roman" w:hAnsi="Times New Roman" w:cs="Times New Roman"/>
                <w:b/>
                <w:bCs/>
                <w:kern w:val="24"/>
                <w:sz w:val="20"/>
                <w:szCs w:val="20"/>
                <w:lang w:val="bg-BG"/>
              </w:rPr>
              <w:t>ФПЧ</w:t>
            </w:r>
            <w:r w:rsidRPr="00D11669">
              <w:rPr>
                <w:rFonts w:ascii="Times New Roman" w:eastAsia="Times New Roman" w:hAnsi="Times New Roman" w:cs="Times New Roman"/>
                <w:b/>
                <w:bCs/>
                <w:kern w:val="24"/>
                <w:sz w:val="20"/>
                <w:szCs w:val="20"/>
                <w:vertAlign w:val="subscript"/>
                <w:lang w:val="bg-BG"/>
              </w:rPr>
              <w:t>2.5</w:t>
            </w:r>
          </w:p>
        </w:tc>
      </w:tr>
      <w:tr w:rsidR="00F76E1E" w:rsidRPr="00D11669" w:rsidTr="00656F4A">
        <w:trPr>
          <w:trHeight w:val="283"/>
          <w:jc w:val="center"/>
        </w:trPr>
        <w:tc>
          <w:tcPr>
            <w:tcW w:w="6133" w:type="dxa"/>
            <w:noWrap/>
            <w:vAlign w:val="center"/>
            <w:hideMark/>
          </w:tcPr>
          <w:p w:rsidR="00F76E1E" w:rsidRPr="00D11669" w:rsidRDefault="00F76E1E" w:rsidP="00656F4A">
            <w:pPr>
              <w:spacing w:after="0" w:line="240" w:lineRule="auto"/>
              <w:jc w:val="both"/>
              <w:rPr>
                <w:rFonts w:ascii="Times New Roman" w:eastAsia="Times New Roman" w:hAnsi="Times New Roman" w:cs="Times New Roman"/>
                <w:b/>
                <w:bCs/>
                <w:kern w:val="24"/>
                <w:sz w:val="20"/>
                <w:szCs w:val="20"/>
                <w:lang w:val="bg-BG"/>
              </w:rPr>
            </w:pPr>
            <w:r w:rsidRPr="00D11669">
              <w:rPr>
                <w:rFonts w:ascii="Times New Roman" w:hAnsi="Times New Roman" w:cs="Times New Roman"/>
                <w:b/>
                <w:bCs/>
                <w:color w:val="000000"/>
                <w:sz w:val="20"/>
                <w:szCs w:val="20"/>
                <w:lang w:val="bg-BG"/>
              </w:rPr>
              <w:t>Пробиване на дупки за взрив</w:t>
            </w:r>
          </w:p>
        </w:tc>
        <w:tc>
          <w:tcPr>
            <w:tcW w:w="891"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D11669">
              <w:rPr>
                <w:rFonts w:ascii="Times New Roman" w:hAnsi="Times New Roman" w:cs="Times New Roman"/>
                <w:sz w:val="20"/>
                <w:szCs w:val="20"/>
                <w:lang w:val="bg-BG"/>
              </w:rPr>
              <w:t>0.06</w:t>
            </w:r>
          </w:p>
        </w:tc>
        <w:tc>
          <w:tcPr>
            <w:tcW w:w="921"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0.04</w:t>
            </w:r>
          </w:p>
        </w:tc>
        <w:tc>
          <w:tcPr>
            <w:tcW w:w="953"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0.04</w:t>
            </w:r>
          </w:p>
        </w:tc>
      </w:tr>
      <w:tr w:rsidR="00F76E1E" w:rsidRPr="00D11669" w:rsidTr="00656F4A">
        <w:trPr>
          <w:trHeight w:val="283"/>
          <w:jc w:val="center"/>
        </w:trPr>
        <w:tc>
          <w:tcPr>
            <w:tcW w:w="6133" w:type="dxa"/>
            <w:noWrap/>
            <w:vAlign w:val="center"/>
          </w:tcPr>
          <w:p w:rsidR="00F76E1E" w:rsidRPr="00D11669" w:rsidRDefault="00F76E1E" w:rsidP="00656F4A">
            <w:pPr>
              <w:spacing w:after="0" w:line="240" w:lineRule="auto"/>
              <w:jc w:val="both"/>
              <w:rPr>
                <w:rFonts w:ascii="Times New Roman" w:eastAsia="Times New Roman" w:hAnsi="Times New Roman" w:cs="Times New Roman"/>
                <w:b/>
                <w:bCs/>
                <w:kern w:val="24"/>
                <w:sz w:val="20"/>
                <w:szCs w:val="20"/>
                <w:lang w:val="bg-BG"/>
              </w:rPr>
            </w:pPr>
            <w:r w:rsidRPr="00D11669">
              <w:rPr>
                <w:rFonts w:ascii="Times New Roman" w:hAnsi="Times New Roman" w:cs="Times New Roman"/>
                <w:b/>
                <w:bCs/>
                <w:color w:val="000000"/>
                <w:sz w:val="20"/>
                <w:szCs w:val="20"/>
                <w:lang w:val="bg-BG"/>
              </w:rPr>
              <w:t>Взривяване</w:t>
            </w:r>
          </w:p>
        </w:tc>
        <w:tc>
          <w:tcPr>
            <w:tcW w:w="891" w:type="dxa"/>
            <w:noWrap/>
            <w:vAlign w:val="center"/>
          </w:tcPr>
          <w:p w:rsidR="00F76E1E" w:rsidRPr="00D11669" w:rsidRDefault="00F76E1E" w:rsidP="00656F4A">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D11669">
              <w:rPr>
                <w:rFonts w:ascii="Times New Roman" w:hAnsi="Times New Roman" w:cs="Times New Roman"/>
                <w:sz w:val="20"/>
                <w:szCs w:val="20"/>
                <w:lang w:val="bg-BG"/>
              </w:rPr>
              <w:t>0.45</w:t>
            </w:r>
          </w:p>
        </w:tc>
        <w:tc>
          <w:tcPr>
            <w:tcW w:w="921" w:type="dxa"/>
            <w:noWrap/>
            <w:vAlign w:val="center"/>
          </w:tcPr>
          <w:p w:rsidR="00F76E1E" w:rsidRPr="00D11669" w:rsidRDefault="00F76E1E" w:rsidP="00656F4A">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D11669">
              <w:rPr>
                <w:rFonts w:ascii="Times New Roman" w:hAnsi="Times New Roman" w:cs="Times New Roman"/>
                <w:sz w:val="20"/>
                <w:szCs w:val="20"/>
                <w:lang w:val="bg-BG"/>
              </w:rPr>
              <w:t>0.23</w:t>
            </w:r>
          </w:p>
        </w:tc>
        <w:tc>
          <w:tcPr>
            <w:tcW w:w="953" w:type="dxa"/>
            <w:noWrap/>
            <w:vAlign w:val="center"/>
          </w:tcPr>
          <w:p w:rsidR="00F76E1E" w:rsidRPr="00D11669" w:rsidRDefault="00F76E1E" w:rsidP="00656F4A">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D11669">
              <w:rPr>
                <w:rFonts w:ascii="Times New Roman" w:hAnsi="Times New Roman" w:cs="Times New Roman"/>
                <w:sz w:val="20"/>
                <w:szCs w:val="20"/>
                <w:lang w:val="bg-BG"/>
              </w:rPr>
              <w:t>0.23</w:t>
            </w:r>
          </w:p>
        </w:tc>
      </w:tr>
      <w:tr w:rsidR="00F76E1E" w:rsidRPr="00D11669" w:rsidTr="00656F4A">
        <w:trPr>
          <w:trHeight w:val="283"/>
          <w:jc w:val="center"/>
        </w:trPr>
        <w:tc>
          <w:tcPr>
            <w:tcW w:w="6133" w:type="dxa"/>
            <w:noWrap/>
            <w:vAlign w:val="center"/>
            <w:hideMark/>
          </w:tcPr>
          <w:p w:rsidR="00F76E1E" w:rsidRPr="00D11669" w:rsidRDefault="00F76E1E" w:rsidP="00656F4A">
            <w:pPr>
              <w:spacing w:after="0" w:line="240" w:lineRule="auto"/>
              <w:jc w:val="both"/>
              <w:rPr>
                <w:rFonts w:ascii="Times New Roman" w:eastAsia="Times New Roman" w:hAnsi="Times New Roman" w:cs="Times New Roman"/>
                <w:b/>
                <w:bCs/>
                <w:kern w:val="24"/>
                <w:sz w:val="20"/>
                <w:szCs w:val="20"/>
                <w:lang w:val="bg-BG"/>
              </w:rPr>
            </w:pPr>
            <w:r w:rsidRPr="00D11669">
              <w:rPr>
                <w:rFonts w:ascii="Times New Roman" w:hAnsi="Times New Roman" w:cs="Times New Roman"/>
                <w:b/>
                <w:bCs/>
                <w:color w:val="000000"/>
                <w:sz w:val="20"/>
                <w:szCs w:val="20"/>
                <w:lang w:val="bg-BG"/>
              </w:rPr>
              <w:t>Булдозериране</w:t>
            </w:r>
          </w:p>
        </w:tc>
        <w:tc>
          <w:tcPr>
            <w:tcW w:w="891"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5.08</w:t>
            </w:r>
          </w:p>
        </w:tc>
        <w:tc>
          <w:tcPr>
            <w:tcW w:w="921" w:type="dxa"/>
            <w:noWrap/>
            <w:vAlign w:val="center"/>
            <w:hideMark/>
          </w:tcPr>
          <w:p w:rsidR="00F76E1E" w:rsidRPr="00D11669" w:rsidRDefault="00F76E1E" w:rsidP="00656F4A">
            <w:pPr>
              <w:tabs>
                <w:tab w:val="decimal" w:pos="-9475"/>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2.47</w:t>
            </w:r>
          </w:p>
        </w:tc>
        <w:tc>
          <w:tcPr>
            <w:tcW w:w="953"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0.75</w:t>
            </w:r>
          </w:p>
        </w:tc>
      </w:tr>
      <w:tr w:rsidR="00F76E1E" w:rsidRPr="00D11669" w:rsidTr="00656F4A">
        <w:trPr>
          <w:trHeight w:val="283"/>
          <w:jc w:val="center"/>
        </w:trPr>
        <w:tc>
          <w:tcPr>
            <w:tcW w:w="6133" w:type="dxa"/>
            <w:noWrap/>
            <w:vAlign w:val="center"/>
            <w:hideMark/>
          </w:tcPr>
          <w:p w:rsidR="00F76E1E" w:rsidRPr="00D11669" w:rsidRDefault="00F76E1E" w:rsidP="00656F4A">
            <w:pPr>
              <w:spacing w:after="0" w:line="240" w:lineRule="auto"/>
              <w:jc w:val="both"/>
              <w:rPr>
                <w:rFonts w:ascii="Times New Roman" w:eastAsia="Times New Roman" w:hAnsi="Times New Roman" w:cs="Times New Roman"/>
                <w:b/>
                <w:bCs/>
                <w:kern w:val="24"/>
                <w:sz w:val="20"/>
                <w:szCs w:val="20"/>
                <w:lang w:val="bg-BG"/>
              </w:rPr>
            </w:pPr>
            <w:r w:rsidRPr="00D11669">
              <w:rPr>
                <w:rFonts w:ascii="Times New Roman" w:hAnsi="Times New Roman" w:cs="Times New Roman"/>
                <w:b/>
                <w:bCs/>
                <w:color w:val="000000"/>
                <w:sz w:val="20"/>
                <w:szCs w:val="20"/>
                <w:lang w:val="bg-BG"/>
              </w:rPr>
              <w:t>Обработка насипни материали (изземване и натоварване)</w:t>
            </w:r>
          </w:p>
        </w:tc>
        <w:tc>
          <w:tcPr>
            <w:tcW w:w="891"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1.62</w:t>
            </w:r>
          </w:p>
        </w:tc>
        <w:tc>
          <w:tcPr>
            <w:tcW w:w="921" w:type="dxa"/>
            <w:noWrap/>
            <w:vAlign w:val="center"/>
            <w:hideMark/>
          </w:tcPr>
          <w:p w:rsidR="00F76E1E" w:rsidRPr="00D11669" w:rsidRDefault="00F76E1E" w:rsidP="00656F4A">
            <w:pPr>
              <w:tabs>
                <w:tab w:val="decimal" w:pos="-9475"/>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0.79</w:t>
            </w:r>
          </w:p>
        </w:tc>
        <w:tc>
          <w:tcPr>
            <w:tcW w:w="953"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Times New Roman" w:hAnsi="Times New Roman" w:cs="Times New Roman"/>
                <w:bCs/>
                <w:kern w:val="24"/>
                <w:sz w:val="20"/>
                <w:szCs w:val="20"/>
                <w:lang w:val="bg-BG"/>
              </w:rPr>
            </w:pPr>
            <w:r w:rsidRPr="00D11669">
              <w:rPr>
                <w:rFonts w:ascii="Times New Roman" w:hAnsi="Times New Roman" w:cs="Times New Roman"/>
                <w:sz w:val="20"/>
                <w:szCs w:val="20"/>
                <w:lang w:val="bg-BG"/>
              </w:rPr>
              <w:t>0.24</w:t>
            </w:r>
          </w:p>
        </w:tc>
      </w:tr>
      <w:tr w:rsidR="00F76E1E" w:rsidRPr="00D11669" w:rsidTr="00656F4A">
        <w:trPr>
          <w:trHeight w:val="283"/>
          <w:jc w:val="center"/>
        </w:trPr>
        <w:tc>
          <w:tcPr>
            <w:tcW w:w="6133" w:type="dxa"/>
            <w:noWrap/>
            <w:vAlign w:val="center"/>
            <w:hideMark/>
          </w:tcPr>
          <w:p w:rsidR="00F76E1E" w:rsidRPr="00D11669" w:rsidRDefault="00F76E1E" w:rsidP="00656F4A">
            <w:pPr>
              <w:spacing w:after="0" w:line="240" w:lineRule="auto"/>
              <w:rPr>
                <w:rFonts w:ascii="Times New Roman" w:eastAsia="Times New Roman" w:hAnsi="Times New Roman" w:cs="Times New Roman"/>
                <w:b/>
                <w:bCs/>
                <w:kern w:val="24"/>
                <w:sz w:val="20"/>
                <w:szCs w:val="20"/>
                <w:lang w:val="bg-BG"/>
              </w:rPr>
            </w:pPr>
            <w:r w:rsidRPr="00D11669">
              <w:rPr>
                <w:rFonts w:ascii="Times New Roman" w:hAnsi="Times New Roman" w:cs="Times New Roman"/>
                <w:b/>
                <w:bCs/>
                <w:color w:val="000000"/>
                <w:sz w:val="20"/>
                <w:szCs w:val="20"/>
                <w:lang w:val="bg-BG"/>
              </w:rPr>
              <w:t>Движение на автосамосвалите до насипището</w:t>
            </w:r>
          </w:p>
        </w:tc>
        <w:tc>
          <w:tcPr>
            <w:tcW w:w="891"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hAnsi="Times New Roman" w:cs="Times New Roman"/>
                <w:color w:val="000000"/>
                <w:sz w:val="20"/>
                <w:szCs w:val="20"/>
                <w:lang w:val="bg-BG"/>
              </w:rPr>
            </w:pPr>
            <w:r w:rsidRPr="00D11669">
              <w:rPr>
                <w:rFonts w:ascii="Times New Roman" w:hAnsi="Times New Roman" w:cs="Times New Roman"/>
                <w:sz w:val="20"/>
                <w:szCs w:val="20"/>
                <w:lang w:val="bg-BG"/>
              </w:rPr>
              <w:t>0.52</w:t>
            </w:r>
          </w:p>
        </w:tc>
        <w:tc>
          <w:tcPr>
            <w:tcW w:w="921" w:type="dxa"/>
            <w:noWrap/>
            <w:vAlign w:val="center"/>
            <w:hideMark/>
          </w:tcPr>
          <w:p w:rsidR="00F76E1E" w:rsidRPr="00D11669" w:rsidRDefault="00F76E1E" w:rsidP="00656F4A">
            <w:pPr>
              <w:tabs>
                <w:tab w:val="decimal" w:pos="-9475"/>
                <w:tab w:val="decimal" w:pos="-9168"/>
                <w:tab w:val="decimal" w:pos="344"/>
              </w:tabs>
              <w:spacing w:after="0" w:line="240" w:lineRule="auto"/>
              <w:jc w:val="center"/>
              <w:rPr>
                <w:rFonts w:ascii="Times New Roman" w:hAnsi="Times New Roman" w:cs="Times New Roman"/>
                <w:color w:val="000000"/>
                <w:sz w:val="20"/>
                <w:szCs w:val="20"/>
                <w:lang w:val="bg-BG"/>
              </w:rPr>
            </w:pPr>
            <w:r w:rsidRPr="00D11669">
              <w:rPr>
                <w:rFonts w:ascii="Times New Roman" w:hAnsi="Times New Roman" w:cs="Times New Roman"/>
                <w:sz w:val="20"/>
                <w:szCs w:val="20"/>
                <w:lang w:val="bg-BG"/>
              </w:rPr>
              <w:t>0.16</w:t>
            </w:r>
          </w:p>
        </w:tc>
        <w:tc>
          <w:tcPr>
            <w:tcW w:w="953"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hAnsi="Times New Roman" w:cs="Times New Roman"/>
                <w:color w:val="000000"/>
                <w:sz w:val="20"/>
                <w:szCs w:val="20"/>
                <w:lang w:val="bg-BG"/>
              </w:rPr>
            </w:pPr>
            <w:r w:rsidRPr="00D11669">
              <w:rPr>
                <w:rFonts w:ascii="Times New Roman" w:hAnsi="Times New Roman" w:cs="Times New Roman"/>
                <w:sz w:val="20"/>
                <w:szCs w:val="20"/>
                <w:lang w:val="bg-BG"/>
              </w:rPr>
              <w:t>0.02</w:t>
            </w:r>
          </w:p>
        </w:tc>
      </w:tr>
      <w:tr w:rsidR="00F76E1E" w:rsidRPr="00D11669" w:rsidTr="00656F4A">
        <w:trPr>
          <w:trHeight w:val="283"/>
          <w:jc w:val="center"/>
        </w:trPr>
        <w:tc>
          <w:tcPr>
            <w:tcW w:w="6133" w:type="dxa"/>
            <w:noWrap/>
            <w:vAlign w:val="center"/>
            <w:hideMark/>
          </w:tcPr>
          <w:p w:rsidR="00F76E1E" w:rsidRPr="00D11669" w:rsidRDefault="00F76E1E" w:rsidP="00656F4A">
            <w:pPr>
              <w:spacing w:after="0" w:line="240" w:lineRule="auto"/>
              <w:jc w:val="both"/>
              <w:rPr>
                <w:rFonts w:ascii="Times New Roman" w:eastAsia="Times New Roman" w:hAnsi="Times New Roman" w:cs="Times New Roman"/>
                <w:b/>
                <w:bCs/>
                <w:kern w:val="24"/>
                <w:sz w:val="20"/>
                <w:szCs w:val="20"/>
                <w:lang w:val="bg-BG"/>
              </w:rPr>
            </w:pPr>
            <w:r w:rsidRPr="00D11669">
              <w:rPr>
                <w:rFonts w:ascii="Times New Roman" w:hAnsi="Times New Roman" w:cs="Times New Roman"/>
                <w:b/>
                <w:bCs/>
                <w:color w:val="000000"/>
                <w:sz w:val="20"/>
                <w:szCs w:val="20"/>
                <w:lang w:val="bg-BG"/>
              </w:rPr>
              <w:t>Ветрова ерозия</w:t>
            </w:r>
          </w:p>
        </w:tc>
        <w:tc>
          <w:tcPr>
            <w:tcW w:w="891"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D11669">
              <w:rPr>
                <w:rFonts w:ascii="Times New Roman" w:hAnsi="Times New Roman" w:cs="Times New Roman"/>
                <w:sz w:val="20"/>
                <w:szCs w:val="20"/>
                <w:lang w:val="bg-BG"/>
              </w:rPr>
              <w:t>2.26</w:t>
            </w:r>
          </w:p>
        </w:tc>
        <w:tc>
          <w:tcPr>
            <w:tcW w:w="921"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D11669">
              <w:rPr>
                <w:rFonts w:ascii="Times New Roman" w:hAnsi="Times New Roman" w:cs="Times New Roman"/>
                <w:sz w:val="20"/>
                <w:szCs w:val="20"/>
                <w:lang w:val="bg-BG"/>
              </w:rPr>
              <w:t>1.13</w:t>
            </w:r>
          </w:p>
        </w:tc>
        <w:tc>
          <w:tcPr>
            <w:tcW w:w="953" w:type="dxa"/>
            <w:noWrap/>
            <w:vAlign w:val="center"/>
            <w:hideMark/>
          </w:tcPr>
          <w:p w:rsidR="00F76E1E" w:rsidRPr="00D11669" w:rsidRDefault="00F76E1E" w:rsidP="00656F4A">
            <w:pPr>
              <w:tabs>
                <w:tab w:val="decimal" w:pos="-9168"/>
                <w:tab w:val="decimal" w:pos="344"/>
              </w:tabs>
              <w:spacing w:after="0" w:line="240" w:lineRule="auto"/>
              <w:jc w:val="center"/>
              <w:rPr>
                <w:rFonts w:ascii="Times New Roman" w:eastAsia="Calibri" w:hAnsi="Times New Roman" w:cs="Times New Roman"/>
                <w:bCs/>
                <w:color w:val="000000"/>
                <w:sz w:val="20"/>
                <w:szCs w:val="20"/>
                <w:lang w:val="bg-BG" w:eastAsia="bg-BG"/>
              </w:rPr>
            </w:pPr>
            <w:r w:rsidRPr="00D11669">
              <w:rPr>
                <w:rFonts w:ascii="Times New Roman" w:hAnsi="Times New Roman" w:cs="Times New Roman"/>
                <w:sz w:val="20"/>
                <w:szCs w:val="20"/>
                <w:lang w:val="bg-BG"/>
              </w:rPr>
              <w:t>0.45</w:t>
            </w:r>
          </w:p>
        </w:tc>
      </w:tr>
      <w:tr w:rsidR="00F76E1E" w:rsidRPr="00D11669" w:rsidTr="00656F4A">
        <w:trPr>
          <w:trHeight w:val="283"/>
          <w:jc w:val="center"/>
        </w:trPr>
        <w:tc>
          <w:tcPr>
            <w:tcW w:w="6133" w:type="dxa"/>
            <w:noWrap/>
            <w:vAlign w:val="center"/>
          </w:tcPr>
          <w:p w:rsidR="00F76E1E" w:rsidRPr="00D11669" w:rsidRDefault="00F76E1E" w:rsidP="00656F4A">
            <w:pPr>
              <w:spacing w:after="0" w:line="240" w:lineRule="auto"/>
              <w:jc w:val="right"/>
              <w:rPr>
                <w:rFonts w:ascii="Times New Roman" w:hAnsi="Times New Roman" w:cs="Times New Roman"/>
                <w:b/>
                <w:bCs/>
                <w:color w:val="000000"/>
                <w:sz w:val="20"/>
                <w:szCs w:val="20"/>
                <w:lang w:val="bg-BG"/>
              </w:rPr>
            </w:pPr>
            <w:r w:rsidRPr="00D11669">
              <w:rPr>
                <w:rFonts w:ascii="Times New Roman" w:hAnsi="Times New Roman" w:cs="Times New Roman"/>
                <w:b/>
                <w:bCs/>
                <w:color w:val="000000"/>
                <w:sz w:val="20"/>
                <w:szCs w:val="20"/>
                <w:lang w:val="bg-BG"/>
              </w:rPr>
              <w:t>ОБЩО</w:t>
            </w:r>
          </w:p>
        </w:tc>
        <w:tc>
          <w:tcPr>
            <w:tcW w:w="891" w:type="dxa"/>
            <w:noWrap/>
            <w:vAlign w:val="center"/>
          </w:tcPr>
          <w:p w:rsidR="00F76E1E" w:rsidRPr="00D11669" w:rsidRDefault="00F76E1E" w:rsidP="00656F4A">
            <w:pPr>
              <w:tabs>
                <w:tab w:val="decimal" w:pos="-9168"/>
                <w:tab w:val="decimal" w:pos="344"/>
              </w:tabs>
              <w:spacing w:after="0" w:line="240" w:lineRule="auto"/>
              <w:jc w:val="center"/>
              <w:rPr>
                <w:rFonts w:ascii="Times New Roman" w:hAnsi="Times New Roman" w:cs="Times New Roman"/>
                <w:b/>
                <w:sz w:val="20"/>
                <w:szCs w:val="20"/>
                <w:lang w:val="bg-BG"/>
              </w:rPr>
            </w:pPr>
            <w:r w:rsidRPr="00D11669">
              <w:rPr>
                <w:rFonts w:ascii="Times New Roman" w:hAnsi="Times New Roman" w:cs="Times New Roman"/>
                <w:b/>
                <w:sz w:val="20"/>
                <w:szCs w:val="20"/>
                <w:lang w:val="bg-BG"/>
              </w:rPr>
              <w:t>9.98</w:t>
            </w:r>
          </w:p>
        </w:tc>
        <w:tc>
          <w:tcPr>
            <w:tcW w:w="921" w:type="dxa"/>
            <w:noWrap/>
            <w:vAlign w:val="center"/>
          </w:tcPr>
          <w:p w:rsidR="00F76E1E" w:rsidRPr="00D11669" w:rsidRDefault="00F76E1E" w:rsidP="00656F4A">
            <w:pPr>
              <w:tabs>
                <w:tab w:val="decimal" w:pos="-9168"/>
                <w:tab w:val="decimal" w:pos="344"/>
              </w:tabs>
              <w:spacing w:after="0" w:line="240" w:lineRule="auto"/>
              <w:jc w:val="center"/>
              <w:rPr>
                <w:rFonts w:ascii="Times New Roman" w:hAnsi="Times New Roman" w:cs="Times New Roman"/>
                <w:b/>
                <w:sz w:val="20"/>
                <w:szCs w:val="20"/>
                <w:lang w:val="bg-BG"/>
              </w:rPr>
            </w:pPr>
            <w:r w:rsidRPr="00D11669">
              <w:rPr>
                <w:rFonts w:ascii="Times New Roman" w:hAnsi="Times New Roman" w:cs="Times New Roman"/>
                <w:b/>
                <w:sz w:val="20"/>
                <w:szCs w:val="20"/>
                <w:lang w:val="bg-BG"/>
              </w:rPr>
              <w:t>4.82</w:t>
            </w:r>
          </w:p>
        </w:tc>
        <w:tc>
          <w:tcPr>
            <w:tcW w:w="953" w:type="dxa"/>
            <w:noWrap/>
            <w:vAlign w:val="center"/>
          </w:tcPr>
          <w:p w:rsidR="00F76E1E" w:rsidRPr="00D11669" w:rsidRDefault="00F76E1E" w:rsidP="00656F4A">
            <w:pPr>
              <w:tabs>
                <w:tab w:val="decimal" w:pos="-9168"/>
                <w:tab w:val="decimal" w:pos="344"/>
              </w:tabs>
              <w:spacing w:after="0" w:line="240" w:lineRule="auto"/>
              <w:jc w:val="center"/>
              <w:rPr>
                <w:rFonts w:ascii="Times New Roman" w:hAnsi="Times New Roman" w:cs="Times New Roman"/>
                <w:b/>
                <w:sz w:val="20"/>
                <w:szCs w:val="20"/>
                <w:lang w:val="bg-BG"/>
              </w:rPr>
            </w:pPr>
            <w:r w:rsidRPr="00D11669">
              <w:rPr>
                <w:rFonts w:ascii="Times New Roman" w:hAnsi="Times New Roman" w:cs="Times New Roman"/>
                <w:b/>
                <w:sz w:val="20"/>
                <w:szCs w:val="20"/>
                <w:lang w:val="bg-BG"/>
              </w:rPr>
              <w:t>1.75</w:t>
            </w:r>
          </w:p>
        </w:tc>
      </w:tr>
    </w:tbl>
    <w:p w:rsidR="00F76E1E" w:rsidRDefault="00F76E1E" w:rsidP="00A522BC">
      <w:pPr>
        <w:spacing w:before="120" w:after="0"/>
        <w:ind w:firstLine="720"/>
        <w:jc w:val="both"/>
        <w:outlineLvl w:val="2"/>
        <w:rPr>
          <w:rFonts w:ascii="Times New Roman" w:eastAsia="Times New Roman" w:hAnsi="Times New Roman" w:cs="Times New Roman"/>
          <w:bCs/>
          <w:kern w:val="24"/>
          <w:sz w:val="24"/>
          <w:lang w:val="bg-BG"/>
        </w:rPr>
      </w:pPr>
      <w:r w:rsidRPr="00656F4A">
        <w:rPr>
          <w:rFonts w:ascii="Times New Roman" w:eastAsia="Times New Roman" w:hAnsi="Times New Roman" w:cs="Times New Roman"/>
          <w:bCs/>
          <w:sz w:val="24"/>
          <w:szCs w:val="24"/>
          <w:lang w:val="bg-BG" w:eastAsia="bg-BG"/>
        </w:rPr>
        <w:t xml:space="preserve">Сравнението между генерираните прахови емисии от едновременната дейност в двете кариери по време на строителство и експлоатация е показано на </w:t>
      </w:r>
      <w:r w:rsidRPr="00656F4A">
        <w:rPr>
          <w:rFonts w:ascii="Times New Roman" w:eastAsia="Times New Roman" w:hAnsi="Times New Roman" w:cs="Times New Roman"/>
          <w:bCs/>
          <w:i/>
          <w:sz w:val="24"/>
          <w:szCs w:val="24"/>
          <w:lang w:val="bg-BG" w:eastAsia="bg-BG"/>
        </w:rPr>
        <w:t xml:space="preserve">Фигура </w:t>
      </w:r>
      <w:r w:rsidRPr="00656F4A">
        <w:rPr>
          <w:rFonts w:ascii="Times New Roman" w:eastAsia="Times New Roman" w:hAnsi="Times New Roman" w:cs="Times New Roman"/>
          <w:bCs/>
          <w:i/>
          <w:kern w:val="24"/>
          <w:sz w:val="24"/>
          <w:lang w:val="bg-BG"/>
        </w:rPr>
        <w:t>1</w:t>
      </w:r>
      <w:r w:rsidR="00D11669" w:rsidRPr="00656F4A">
        <w:rPr>
          <w:rFonts w:ascii="Times New Roman" w:eastAsia="Times New Roman" w:hAnsi="Times New Roman" w:cs="Times New Roman"/>
          <w:bCs/>
          <w:i/>
          <w:kern w:val="24"/>
          <w:sz w:val="24"/>
          <w:lang w:val="bg-BG"/>
        </w:rPr>
        <w:t>0</w:t>
      </w:r>
      <w:r w:rsidRPr="00656F4A">
        <w:rPr>
          <w:rFonts w:ascii="Times New Roman" w:eastAsia="Times New Roman" w:hAnsi="Times New Roman" w:cs="Times New Roman"/>
          <w:bCs/>
          <w:kern w:val="24"/>
          <w:sz w:val="24"/>
          <w:lang w:val="bg-BG"/>
        </w:rPr>
        <w:t>.</w:t>
      </w:r>
    </w:p>
    <w:p w:rsidR="00A522BC" w:rsidRPr="00656F4A" w:rsidRDefault="00A522BC" w:rsidP="00A522BC">
      <w:pPr>
        <w:spacing w:before="120" w:after="0"/>
        <w:ind w:firstLine="720"/>
        <w:jc w:val="both"/>
        <w:outlineLvl w:val="2"/>
        <w:rPr>
          <w:rFonts w:ascii="Times New Roman" w:eastAsia="Times New Roman" w:hAnsi="Times New Roman" w:cs="Times New Roman"/>
          <w:bCs/>
          <w:sz w:val="24"/>
          <w:szCs w:val="24"/>
          <w:lang w:val="bg-BG" w:eastAsia="bg-BG"/>
        </w:rPr>
      </w:pPr>
    </w:p>
    <w:p w:rsidR="00F76E1E" w:rsidRPr="00A33FB0" w:rsidRDefault="00F76E1E" w:rsidP="00F76E1E">
      <w:pPr>
        <w:spacing w:after="120" w:line="240" w:lineRule="auto"/>
        <w:jc w:val="center"/>
        <w:rPr>
          <w:rFonts w:ascii="Times New Roman" w:eastAsia="Times New Roman" w:hAnsi="Times New Roman" w:cs="Times New Roman"/>
          <w:b/>
          <w:bCs/>
          <w:kern w:val="24"/>
          <w:sz w:val="24"/>
          <w:lang w:val="bg-BG"/>
        </w:rPr>
      </w:pPr>
      <w:r w:rsidRPr="00A33FB0">
        <w:rPr>
          <w:rFonts w:ascii="Times New Roman" w:eastAsia="Times New Roman" w:hAnsi="Times New Roman" w:cs="Times New Roman"/>
          <w:noProof/>
          <w:color w:val="4F81BD" w:themeColor="accent1"/>
          <w:sz w:val="24"/>
          <w:szCs w:val="24"/>
          <w:lang w:val="bg-BG" w:eastAsia="bg-BG"/>
        </w:rPr>
        <w:drawing>
          <wp:inline distT="0" distB="0" distL="0" distR="0" wp14:anchorId="74210CE6" wp14:editId="32F8D927">
            <wp:extent cx="4829175" cy="3111159"/>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8158" cy="3116946"/>
                    </a:xfrm>
                    <a:prstGeom prst="rect">
                      <a:avLst/>
                    </a:prstGeom>
                    <a:noFill/>
                  </pic:spPr>
                </pic:pic>
              </a:graphicData>
            </a:graphic>
          </wp:inline>
        </w:drawing>
      </w:r>
    </w:p>
    <w:p w:rsidR="00F76E1E" w:rsidRPr="00656F4A" w:rsidRDefault="00656F4A" w:rsidP="00F76E1E">
      <w:pPr>
        <w:spacing w:after="120" w:line="240" w:lineRule="auto"/>
        <w:jc w:val="center"/>
        <w:rPr>
          <w:rFonts w:ascii="Times New Roman" w:eastAsia="Times New Roman" w:hAnsi="Times New Roman" w:cs="Times New Roman"/>
          <w:b/>
          <w:bCs/>
          <w:kern w:val="24"/>
          <w:sz w:val="24"/>
          <w:lang w:val="bg-BG"/>
        </w:rPr>
      </w:pPr>
      <w:r w:rsidRPr="00656F4A">
        <w:rPr>
          <w:rFonts w:ascii="Times New Roman" w:eastAsia="Times New Roman" w:hAnsi="Times New Roman" w:cs="Times New Roman"/>
          <w:b/>
          <w:bCs/>
          <w:i/>
          <w:kern w:val="24"/>
          <w:sz w:val="24"/>
          <w:lang w:val="bg-BG"/>
        </w:rPr>
        <w:t xml:space="preserve">Фигура </w:t>
      </w:r>
      <w:r w:rsidR="00F76E1E" w:rsidRPr="00656F4A">
        <w:rPr>
          <w:rFonts w:ascii="Times New Roman" w:eastAsia="Times New Roman" w:hAnsi="Times New Roman" w:cs="Times New Roman"/>
          <w:b/>
          <w:bCs/>
          <w:i/>
          <w:kern w:val="24"/>
          <w:sz w:val="24"/>
          <w:lang w:val="bg-BG"/>
        </w:rPr>
        <w:t>1</w:t>
      </w:r>
      <w:r w:rsidRPr="00656F4A">
        <w:rPr>
          <w:rFonts w:ascii="Times New Roman" w:eastAsia="Times New Roman" w:hAnsi="Times New Roman" w:cs="Times New Roman"/>
          <w:b/>
          <w:bCs/>
          <w:i/>
          <w:kern w:val="24"/>
          <w:sz w:val="24"/>
          <w:lang w:val="bg-BG"/>
        </w:rPr>
        <w:t>0</w:t>
      </w:r>
      <w:r w:rsidR="00F76E1E" w:rsidRPr="00656F4A">
        <w:rPr>
          <w:rFonts w:ascii="Times New Roman" w:eastAsia="Times New Roman" w:hAnsi="Times New Roman" w:cs="Times New Roman"/>
          <w:b/>
          <w:bCs/>
          <w:i/>
          <w:kern w:val="24"/>
          <w:sz w:val="24"/>
          <w:lang w:val="bg-BG"/>
        </w:rPr>
        <w:t>.</w:t>
      </w:r>
      <w:r w:rsidR="00F76E1E" w:rsidRPr="00A33FB0">
        <w:rPr>
          <w:rFonts w:ascii="Times New Roman" w:eastAsia="Times New Roman" w:hAnsi="Times New Roman" w:cs="Times New Roman"/>
          <w:b/>
          <w:bCs/>
          <w:kern w:val="24"/>
          <w:sz w:val="24"/>
          <w:lang w:val="bg-BG"/>
        </w:rPr>
        <w:t xml:space="preserve"> Прахови емисии </w:t>
      </w:r>
      <w:r w:rsidR="00F76E1E" w:rsidRPr="00656F4A">
        <w:rPr>
          <w:rFonts w:ascii="Times New Roman" w:eastAsia="Times New Roman" w:hAnsi="Times New Roman" w:cs="Times New Roman"/>
          <w:b/>
          <w:bCs/>
          <w:kern w:val="24"/>
          <w:sz w:val="24"/>
          <w:lang w:val="bg-BG"/>
        </w:rPr>
        <w:t>от едновременна дейност на кариера „Добревци“ и кариера „Коритна“ (тона).</w:t>
      </w:r>
    </w:p>
    <w:p w:rsidR="00F76E1E" w:rsidRPr="00A33FB0" w:rsidRDefault="00F76E1E" w:rsidP="00F76E1E">
      <w:pPr>
        <w:spacing w:after="120"/>
        <w:ind w:firstLine="720"/>
        <w:jc w:val="both"/>
        <w:outlineLvl w:val="2"/>
        <w:rPr>
          <w:rFonts w:ascii="Times New Roman" w:eastAsia="Times New Roman" w:hAnsi="Times New Roman" w:cs="Courier New"/>
          <w:bCs/>
          <w:color w:val="365F91" w:themeColor="accent1" w:themeShade="BF"/>
          <w:sz w:val="24"/>
          <w:szCs w:val="24"/>
          <w:lang w:val="bg-BG" w:eastAsia="bg-BG"/>
        </w:rPr>
      </w:pPr>
      <w:r w:rsidRPr="00656F4A">
        <w:rPr>
          <w:rFonts w:ascii="Times New Roman" w:eastAsia="Times New Roman" w:hAnsi="Times New Roman" w:cs="Times New Roman"/>
          <w:sz w:val="24"/>
          <w:szCs w:val="24"/>
          <w:lang w:val="bg-BG" w:eastAsia="bg-BG"/>
        </w:rPr>
        <w:t>Количеството на емисиите на ФПЧ</w:t>
      </w:r>
      <w:r w:rsidRPr="00656F4A">
        <w:rPr>
          <w:rFonts w:ascii="Times New Roman" w:eastAsia="Times New Roman" w:hAnsi="Times New Roman" w:cs="Times New Roman"/>
          <w:sz w:val="24"/>
          <w:szCs w:val="24"/>
          <w:vertAlign w:val="subscript"/>
          <w:lang w:val="bg-BG" w:eastAsia="bg-BG"/>
        </w:rPr>
        <w:t>10</w:t>
      </w:r>
      <w:r w:rsidRPr="00656F4A">
        <w:rPr>
          <w:rFonts w:ascii="Times New Roman" w:eastAsia="Times New Roman" w:hAnsi="Times New Roman" w:cs="Times New Roman"/>
          <w:sz w:val="24"/>
          <w:szCs w:val="24"/>
          <w:lang w:val="bg-BG" w:eastAsia="bg-BG"/>
        </w:rPr>
        <w:t xml:space="preserve"> е само 49</w:t>
      </w:r>
      <w:r w:rsidR="00A522BC">
        <w:rPr>
          <w:rFonts w:ascii="Times New Roman" w:eastAsia="Times New Roman" w:hAnsi="Times New Roman" w:cs="Times New Roman"/>
          <w:sz w:val="24"/>
          <w:szCs w:val="24"/>
          <w:lang w:val="bg-BG" w:eastAsia="bg-BG"/>
        </w:rPr>
        <w:t xml:space="preserve"> </w:t>
      </w:r>
      <w:r w:rsidRPr="00656F4A">
        <w:rPr>
          <w:rFonts w:ascii="Times New Roman" w:eastAsia="Times New Roman" w:hAnsi="Times New Roman" w:cs="Times New Roman"/>
          <w:sz w:val="24"/>
          <w:szCs w:val="24"/>
          <w:lang w:val="bg-BG" w:eastAsia="bg-BG"/>
        </w:rPr>
        <w:t xml:space="preserve">% в сравнение с емисиите на грубодисперсен прах, който бързо се утаява, от което следва, че обхватът на тяхното въздействие е </w:t>
      </w:r>
      <w:r w:rsidRPr="00656F4A">
        <w:rPr>
          <w:rFonts w:ascii="Times New Roman" w:eastAsia="Times New Roman" w:hAnsi="Times New Roman" w:cs="Courier New"/>
          <w:bCs/>
          <w:sz w:val="24"/>
          <w:szCs w:val="24"/>
          <w:lang w:val="bg-BG" w:eastAsia="bg-BG"/>
        </w:rPr>
        <w:t>ограничен. Емисиите от кариера „Коритна“ увеличават количеството на генерираните фини прахови частици само с 20</w:t>
      </w:r>
      <w:r w:rsidR="00A522BC">
        <w:rPr>
          <w:rFonts w:ascii="Times New Roman" w:eastAsia="Times New Roman" w:hAnsi="Times New Roman" w:cs="Courier New"/>
          <w:bCs/>
          <w:sz w:val="24"/>
          <w:szCs w:val="24"/>
          <w:lang w:val="bg-BG" w:eastAsia="bg-BG"/>
        </w:rPr>
        <w:t xml:space="preserve"> </w:t>
      </w:r>
      <w:r w:rsidRPr="00656F4A">
        <w:rPr>
          <w:rFonts w:ascii="Times New Roman" w:eastAsia="Times New Roman" w:hAnsi="Times New Roman" w:cs="Courier New"/>
          <w:bCs/>
          <w:sz w:val="24"/>
          <w:szCs w:val="24"/>
          <w:lang w:val="bg-BG" w:eastAsia="bg-BG"/>
        </w:rPr>
        <w:t>%. Следователно, въпреки наслагващият се ефект от дейностите в кариерите</w:t>
      </w:r>
      <w:r w:rsidRPr="00656F4A">
        <w:rPr>
          <w:rFonts w:ascii="Times New Roman" w:eastAsia="Times New Roman" w:hAnsi="Times New Roman" w:cs="Courier New"/>
          <w:b/>
          <w:bCs/>
          <w:sz w:val="24"/>
          <w:szCs w:val="24"/>
          <w:lang w:val="bg-BG" w:eastAsia="bg-BG"/>
        </w:rPr>
        <w:t xml:space="preserve"> не се очаква техният кумулативен ефект да наруши КАВ </w:t>
      </w:r>
      <w:r w:rsidRPr="00656F4A">
        <w:rPr>
          <w:rFonts w:ascii="Times New Roman" w:eastAsia="Times New Roman" w:hAnsi="Times New Roman" w:cs="Courier New"/>
          <w:bCs/>
          <w:sz w:val="24"/>
          <w:szCs w:val="24"/>
          <w:lang w:val="bg-BG" w:eastAsia="bg-BG"/>
        </w:rPr>
        <w:t>на въздушния басейн на околните населени места, понеже те са далеч от обхвата на въздействие</w:t>
      </w:r>
      <w:r w:rsidRPr="00A33FB0">
        <w:rPr>
          <w:rFonts w:ascii="Times New Roman" w:eastAsia="Times New Roman" w:hAnsi="Times New Roman" w:cs="Courier New"/>
          <w:bCs/>
          <w:color w:val="365F91" w:themeColor="accent1" w:themeShade="BF"/>
          <w:sz w:val="24"/>
          <w:szCs w:val="24"/>
          <w:lang w:val="bg-BG" w:eastAsia="bg-BG"/>
        </w:rPr>
        <w:t xml:space="preserve">. </w:t>
      </w:r>
    </w:p>
    <w:p w:rsidR="00F76E1E" w:rsidRPr="00656F4A" w:rsidRDefault="00F76E1E" w:rsidP="00F76E1E">
      <w:pPr>
        <w:shd w:val="clear" w:color="auto" w:fill="FFFFFF"/>
        <w:spacing w:after="120"/>
        <w:ind w:firstLine="720"/>
        <w:jc w:val="both"/>
        <w:rPr>
          <w:rFonts w:ascii="Times New Roman" w:eastAsia="Times New Roman" w:hAnsi="Times New Roman" w:cs="Times New Roman"/>
          <w:i/>
          <w:sz w:val="24"/>
          <w:szCs w:val="20"/>
          <w:lang w:val="bg-BG"/>
        </w:rPr>
      </w:pPr>
      <w:r w:rsidRPr="00656F4A">
        <w:rPr>
          <w:rFonts w:ascii="Times New Roman" w:eastAsia="Times New Roman" w:hAnsi="Times New Roman" w:cs="Times New Roman"/>
          <w:i/>
          <w:sz w:val="24"/>
          <w:szCs w:val="20"/>
          <w:lang w:val="bg-BG"/>
        </w:rPr>
        <w:t>Линейни източници</w:t>
      </w:r>
    </w:p>
    <w:p w:rsidR="00F76E1E" w:rsidRPr="00656F4A" w:rsidRDefault="00F76E1E" w:rsidP="00F76E1E">
      <w:pPr>
        <w:shd w:val="clear" w:color="auto" w:fill="FFFFFF"/>
        <w:spacing w:after="120"/>
        <w:ind w:firstLine="720"/>
        <w:jc w:val="both"/>
        <w:rPr>
          <w:rFonts w:ascii="Times New Roman" w:eastAsia="Times New Roman" w:hAnsi="Times New Roman" w:cs="Times New Roman"/>
          <w:i/>
          <w:sz w:val="24"/>
          <w:szCs w:val="20"/>
          <w:lang w:val="bg-BG"/>
        </w:rPr>
      </w:pPr>
      <w:r w:rsidRPr="00656F4A">
        <w:rPr>
          <w:rFonts w:ascii="Times New Roman" w:eastAsia="Times New Roman" w:hAnsi="Times New Roman" w:cs="Times New Roman"/>
          <w:sz w:val="24"/>
          <w:szCs w:val="20"/>
          <w:lang w:val="bg-BG"/>
        </w:rPr>
        <w:t xml:space="preserve">Количествата на газовите емисии от линейните източници при експедицията на добитата скална маса до циментовия завод от двете кариери са показани в </w:t>
      </w:r>
      <w:r w:rsidR="00656F4A" w:rsidRPr="00656F4A">
        <w:rPr>
          <w:rFonts w:ascii="Times New Roman" w:eastAsia="Times New Roman" w:hAnsi="Times New Roman" w:cs="Times New Roman"/>
          <w:i/>
          <w:sz w:val="24"/>
          <w:szCs w:val="20"/>
          <w:lang w:val="bg-BG"/>
        </w:rPr>
        <w:t xml:space="preserve">Таблица </w:t>
      </w:r>
      <w:r w:rsidRPr="00656F4A">
        <w:rPr>
          <w:rFonts w:ascii="Times New Roman" w:eastAsia="Times New Roman" w:hAnsi="Times New Roman" w:cs="Times New Roman"/>
          <w:i/>
          <w:sz w:val="24"/>
          <w:szCs w:val="20"/>
          <w:lang w:val="bg-BG"/>
        </w:rPr>
        <w:t>2</w:t>
      </w:r>
      <w:r w:rsidR="00656F4A" w:rsidRPr="00656F4A">
        <w:rPr>
          <w:rFonts w:ascii="Times New Roman" w:eastAsia="Times New Roman" w:hAnsi="Times New Roman" w:cs="Times New Roman"/>
          <w:i/>
          <w:sz w:val="24"/>
          <w:szCs w:val="20"/>
          <w:lang w:val="bg-BG"/>
        </w:rPr>
        <w:t>5</w:t>
      </w:r>
      <w:r w:rsidRPr="00656F4A">
        <w:rPr>
          <w:rFonts w:ascii="Times New Roman" w:eastAsia="Times New Roman" w:hAnsi="Times New Roman" w:cs="Times New Roman"/>
          <w:i/>
          <w:sz w:val="24"/>
          <w:szCs w:val="20"/>
          <w:lang w:val="bg-BG"/>
        </w:rPr>
        <w:t>.</w:t>
      </w:r>
    </w:p>
    <w:p w:rsidR="00F76E1E" w:rsidRPr="00A33FB0" w:rsidRDefault="00F76E1E" w:rsidP="00F76E1E">
      <w:pPr>
        <w:widowControl w:val="0"/>
        <w:spacing w:before="120" w:after="120" w:line="240" w:lineRule="auto"/>
        <w:jc w:val="center"/>
        <w:rPr>
          <w:rFonts w:ascii="Times New Roman" w:eastAsia="Times New Roman" w:hAnsi="Times New Roman" w:cs="Times New Roman"/>
          <w:b/>
          <w:bCs/>
          <w:iCs/>
          <w:color w:val="000000"/>
          <w:sz w:val="24"/>
          <w:szCs w:val="24"/>
          <w:lang w:val="bg-BG" w:eastAsia="bg-BG" w:bidi="bg-BG"/>
        </w:rPr>
      </w:pPr>
      <w:r w:rsidRPr="00656F4A">
        <w:rPr>
          <w:rFonts w:ascii="Times New Roman" w:eastAsia="Times New Roman" w:hAnsi="Times New Roman" w:cs="Times New Roman"/>
          <w:b/>
          <w:bCs/>
          <w:i/>
          <w:iCs/>
          <w:color w:val="000000"/>
          <w:sz w:val="24"/>
          <w:szCs w:val="24"/>
          <w:lang w:val="bg-BG" w:eastAsia="bg-BG" w:bidi="bg-BG"/>
        </w:rPr>
        <w:t xml:space="preserve">Таблица </w:t>
      </w:r>
      <w:r w:rsidRPr="00656F4A">
        <w:rPr>
          <w:rFonts w:ascii="Times New Roman" w:eastAsia="Times New Roman" w:hAnsi="Times New Roman" w:cs="Times New Roman"/>
          <w:b/>
          <w:bCs/>
          <w:i/>
          <w:kern w:val="24"/>
          <w:sz w:val="24"/>
          <w:szCs w:val="24"/>
          <w:lang w:val="bg-BG"/>
        </w:rPr>
        <w:t>2</w:t>
      </w:r>
      <w:r w:rsidR="00656F4A" w:rsidRPr="00656F4A">
        <w:rPr>
          <w:rFonts w:ascii="Times New Roman" w:eastAsia="Times New Roman" w:hAnsi="Times New Roman" w:cs="Times New Roman"/>
          <w:b/>
          <w:bCs/>
          <w:i/>
          <w:kern w:val="24"/>
          <w:sz w:val="24"/>
          <w:szCs w:val="24"/>
          <w:lang w:val="bg-BG"/>
        </w:rPr>
        <w:t>5</w:t>
      </w:r>
      <w:r w:rsidRPr="00A33FB0">
        <w:rPr>
          <w:rFonts w:ascii="Times New Roman" w:eastAsia="Times New Roman" w:hAnsi="Times New Roman" w:cs="Times New Roman"/>
          <w:b/>
          <w:bCs/>
          <w:kern w:val="24"/>
          <w:sz w:val="24"/>
          <w:szCs w:val="24"/>
          <w:lang w:val="bg-BG"/>
        </w:rPr>
        <w:t>.</w:t>
      </w:r>
      <w:r w:rsidRPr="00A33FB0">
        <w:rPr>
          <w:rFonts w:ascii="Times New Roman" w:eastAsia="Times New Roman" w:hAnsi="Times New Roman" w:cs="Times New Roman"/>
          <w:b/>
          <w:bCs/>
          <w:iCs/>
          <w:color w:val="000000"/>
          <w:sz w:val="24"/>
          <w:szCs w:val="24"/>
          <w:lang w:val="bg-BG" w:eastAsia="bg-BG" w:bidi="bg-BG"/>
        </w:rPr>
        <w:t> Емитиран</w:t>
      </w:r>
      <w:r w:rsidR="00656F4A">
        <w:rPr>
          <w:rFonts w:ascii="Times New Roman" w:eastAsia="Times New Roman" w:hAnsi="Times New Roman" w:cs="Times New Roman"/>
          <w:b/>
          <w:bCs/>
          <w:iCs/>
          <w:color w:val="000000"/>
          <w:sz w:val="24"/>
          <w:szCs w:val="24"/>
          <w:lang w:val="bg-BG" w:eastAsia="bg-BG" w:bidi="bg-BG"/>
        </w:rPr>
        <w:t>и вредни вещества от експедиция</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586"/>
        <w:gridCol w:w="2246"/>
        <w:gridCol w:w="2268"/>
      </w:tblGrid>
      <w:tr w:rsidR="00656F4A" w:rsidRPr="00656F4A" w:rsidTr="00656F4A">
        <w:trPr>
          <w:trHeight w:val="283"/>
          <w:tblHeader/>
          <w:jc w:val="center"/>
        </w:trPr>
        <w:tc>
          <w:tcPr>
            <w:tcW w:w="1709" w:type="dxa"/>
            <w:vMerge w:val="restart"/>
            <w:shd w:val="clear" w:color="auto" w:fill="8DB3E2" w:themeFill="text2" w:themeFillTint="66"/>
            <w:noWrap/>
            <w:vAlign w:val="center"/>
            <w:hideMark/>
          </w:tcPr>
          <w:p w:rsidR="00656F4A" w:rsidRPr="00656F4A" w:rsidRDefault="00656F4A" w:rsidP="00656F4A">
            <w:pPr>
              <w:spacing w:after="0"/>
              <w:rPr>
                <w:rFonts w:ascii="Times New Roman" w:eastAsia="Times New Roman" w:hAnsi="Times New Roman" w:cs="Times New Roman"/>
                <w:b/>
                <w:bCs/>
                <w:iCs/>
                <w:sz w:val="20"/>
                <w:szCs w:val="20"/>
                <w:lang w:val="bg-BG" w:eastAsia="bg-BG"/>
              </w:rPr>
            </w:pPr>
            <w:r w:rsidRPr="00656F4A">
              <w:rPr>
                <w:rFonts w:ascii="Times New Roman" w:eastAsia="Times New Roman" w:hAnsi="Times New Roman" w:cs="Times New Roman"/>
                <w:b/>
                <w:bCs/>
                <w:iCs/>
                <w:sz w:val="20"/>
                <w:szCs w:val="20"/>
                <w:lang w:val="bg-BG" w:eastAsia="bg-BG"/>
              </w:rPr>
              <w:t>Замърсител</w:t>
            </w:r>
          </w:p>
        </w:tc>
        <w:tc>
          <w:tcPr>
            <w:tcW w:w="1586" w:type="dxa"/>
            <w:vMerge w:val="restart"/>
            <w:shd w:val="clear" w:color="auto" w:fill="8DB3E2" w:themeFill="text2" w:themeFillTint="66"/>
            <w:vAlign w:val="center"/>
          </w:tcPr>
          <w:p w:rsidR="00656F4A" w:rsidRPr="00656F4A" w:rsidRDefault="00656F4A" w:rsidP="00656F4A">
            <w:pPr>
              <w:spacing w:after="0"/>
              <w:jc w:val="center"/>
              <w:rPr>
                <w:rFonts w:ascii="Times New Roman" w:eastAsia="Times New Roman" w:hAnsi="Times New Roman" w:cs="Times New Roman"/>
                <w:b/>
                <w:bCs/>
                <w:iCs/>
                <w:sz w:val="20"/>
                <w:szCs w:val="20"/>
                <w:lang w:val="bg-BG" w:eastAsia="bg-BG"/>
              </w:rPr>
            </w:pPr>
            <w:r w:rsidRPr="00656F4A">
              <w:rPr>
                <w:rFonts w:ascii="Times New Roman" w:eastAsia="Times New Roman" w:hAnsi="Times New Roman" w:cs="Times New Roman"/>
                <w:b/>
                <w:bCs/>
                <w:iCs/>
                <w:sz w:val="20"/>
                <w:szCs w:val="20"/>
                <w:lang w:val="bg-BG" w:eastAsia="bg-BG"/>
              </w:rPr>
              <w:t>Размерност</w:t>
            </w:r>
          </w:p>
        </w:tc>
        <w:tc>
          <w:tcPr>
            <w:tcW w:w="4514" w:type="dxa"/>
            <w:gridSpan w:val="2"/>
            <w:shd w:val="clear" w:color="auto" w:fill="8DB3E2" w:themeFill="text2" w:themeFillTint="66"/>
          </w:tcPr>
          <w:p w:rsidR="00656F4A" w:rsidRPr="00656F4A" w:rsidRDefault="00656F4A" w:rsidP="00656F4A">
            <w:pPr>
              <w:spacing w:after="0"/>
              <w:jc w:val="center"/>
              <w:rPr>
                <w:rFonts w:ascii="Times New Roman" w:eastAsia="Times New Roman" w:hAnsi="Times New Roman" w:cs="Times New Roman"/>
                <w:b/>
                <w:bCs/>
                <w:iCs/>
                <w:sz w:val="20"/>
                <w:szCs w:val="20"/>
                <w:lang w:val="bg-BG" w:eastAsia="bg-BG"/>
              </w:rPr>
            </w:pPr>
            <w:r w:rsidRPr="00656F4A">
              <w:rPr>
                <w:rFonts w:ascii="Times New Roman" w:eastAsia="Times New Roman" w:hAnsi="Times New Roman" w:cs="Times New Roman"/>
                <w:b/>
                <w:bCs/>
                <w:iCs/>
                <w:sz w:val="20"/>
                <w:szCs w:val="20"/>
                <w:lang w:val="bg-BG" w:eastAsia="bg-BG"/>
              </w:rPr>
              <w:t>Количество</w:t>
            </w:r>
          </w:p>
        </w:tc>
      </w:tr>
      <w:tr w:rsidR="00656F4A" w:rsidRPr="00656F4A" w:rsidTr="00656F4A">
        <w:trPr>
          <w:trHeight w:val="283"/>
          <w:tblHeader/>
          <w:jc w:val="center"/>
        </w:trPr>
        <w:tc>
          <w:tcPr>
            <w:tcW w:w="1709" w:type="dxa"/>
            <w:vMerge/>
            <w:shd w:val="clear" w:color="auto" w:fill="8DB3E2" w:themeFill="text2" w:themeFillTint="66"/>
            <w:noWrap/>
            <w:vAlign w:val="center"/>
          </w:tcPr>
          <w:p w:rsidR="00656F4A" w:rsidRPr="00656F4A" w:rsidRDefault="00656F4A" w:rsidP="00656F4A">
            <w:pPr>
              <w:spacing w:after="0"/>
              <w:rPr>
                <w:rFonts w:ascii="Times New Roman" w:eastAsia="Times New Roman" w:hAnsi="Times New Roman" w:cs="Times New Roman"/>
                <w:b/>
                <w:bCs/>
                <w:iCs/>
                <w:sz w:val="20"/>
                <w:szCs w:val="20"/>
                <w:lang w:val="bg-BG" w:eastAsia="bg-BG"/>
              </w:rPr>
            </w:pPr>
          </w:p>
        </w:tc>
        <w:tc>
          <w:tcPr>
            <w:tcW w:w="1586" w:type="dxa"/>
            <w:vMerge/>
            <w:shd w:val="clear" w:color="auto" w:fill="8DB3E2" w:themeFill="text2" w:themeFillTint="66"/>
            <w:vAlign w:val="center"/>
          </w:tcPr>
          <w:p w:rsidR="00656F4A" w:rsidRPr="00656F4A" w:rsidRDefault="00656F4A" w:rsidP="00656F4A">
            <w:pPr>
              <w:spacing w:after="0"/>
              <w:jc w:val="center"/>
              <w:rPr>
                <w:rFonts w:ascii="Times New Roman" w:eastAsia="Times New Roman" w:hAnsi="Times New Roman" w:cs="Times New Roman"/>
                <w:b/>
                <w:bCs/>
                <w:iCs/>
                <w:sz w:val="20"/>
                <w:szCs w:val="20"/>
                <w:lang w:val="bg-BG" w:eastAsia="bg-BG"/>
              </w:rPr>
            </w:pPr>
          </w:p>
        </w:tc>
        <w:tc>
          <w:tcPr>
            <w:tcW w:w="2246" w:type="dxa"/>
            <w:shd w:val="clear" w:color="auto" w:fill="8DB3E2" w:themeFill="text2" w:themeFillTint="66"/>
          </w:tcPr>
          <w:p w:rsidR="00656F4A" w:rsidRPr="00656F4A" w:rsidRDefault="00656F4A" w:rsidP="00656F4A">
            <w:pPr>
              <w:spacing w:after="0"/>
              <w:jc w:val="center"/>
              <w:rPr>
                <w:rFonts w:ascii="Times New Roman" w:eastAsia="Times New Roman" w:hAnsi="Times New Roman" w:cs="Times New Roman"/>
                <w:b/>
                <w:bCs/>
                <w:iCs/>
                <w:sz w:val="20"/>
                <w:szCs w:val="20"/>
                <w:lang w:val="bg-BG" w:eastAsia="bg-BG"/>
              </w:rPr>
            </w:pPr>
            <w:r w:rsidRPr="00656F4A">
              <w:rPr>
                <w:rFonts w:ascii="Times New Roman" w:eastAsia="Times New Roman" w:hAnsi="Times New Roman" w:cs="Times New Roman"/>
                <w:b/>
                <w:bCs/>
                <w:iCs/>
                <w:sz w:val="20"/>
                <w:szCs w:val="20"/>
                <w:lang w:val="bg-BG" w:eastAsia="bg-BG"/>
              </w:rPr>
              <w:t>от Добревци</w:t>
            </w:r>
          </w:p>
          <w:p w:rsidR="00656F4A" w:rsidRPr="00656F4A" w:rsidRDefault="00656F4A" w:rsidP="00656F4A">
            <w:pPr>
              <w:spacing w:after="0"/>
              <w:jc w:val="center"/>
              <w:rPr>
                <w:rFonts w:ascii="Times New Roman" w:eastAsia="Times New Roman" w:hAnsi="Times New Roman" w:cs="Times New Roman"/>
                <w:bCs/>
                <w:i/>
                <w:iCs/>
                <w:sz w:val="20"/>
                <w:szCs w:val="20"/>
                <w:lang w:val="bg-BG" w:eastAsia="bg-BG"/>
              </w:rPr>
            </w:pPr>
            <w:r w:rsidRPr="00656F4A">
              <w:rPr>
                <w:rFonts w:ascii="Times New Roman" w:eastAsia="Times New Roman" w:hAnsi="Times New Roman" w:cs="Times New Roman"/>
                <w:bCs/>
                <w:i/>
                <w:iCs/>
                <w:sz w:val="20"/>
                <w:szCs w:val="20"/>
                <w:lang w:val="bg-BG" w:eastAsia="bg-BG"/>
              </w:rPr>
              <w:t>(61 курса на ден)</w:t>
            </w:r>
          </w:p>
        </w:tc>
        <w:tc>
          <w:tcPr>
            <w:tcW w:w="2268" w:type="dxa"/>
            <w:shd w:val="clear" w:color="auto" w:fill="8DB3E2" w:themeFill="text2" w:themeFillTint="66"/>
            <w:noWrap/>
            <w:vAlign w:val="center"/>
          </w:tcPr>
          <w:p w:rsidR="00656F4A" w:rsidRPr="00656F4A" w:rsidRDefault="00656F4A" w:rsidP="00656F4A">
            <w:pPr>
              <w:spacing w:after="0"/>
              <w:jc w:val="center"/>
              <w:rPr>
                <w:rFonts w:ascii="Times New Roman" w:eastAsia="Times New Roman" w:hAnsi="Times New Roman" w:cs="Times New Roman"/>
                <w:b/>
                <w:bCs/>
                <w:iCs/>
                <w:sz w:val="20"/>
                <w:szCs w:val="20"/>
                <w:lang w:val="bg-BG" w:eastAsia="bg-BG"/>
              </w:rPr>
            </w:pPr>
            <w:r w:rsidRPr="00656F4A">
              <w:rPr>
                <w:rFonts w:ascii="Times New Roman" w:eastAsia="Times New Roman" w:hAnsi="Times New Roman" w:cs="Times New Roman"/>
                <w:b/>
                <w:bCs/>
                <w:iCs/>
                <w:sz w:val="20"/>
                <w:szCs w:val="20"/>
                <w:lang w:val="bg-BG" w:eastAsia="bg-BG"/>
              </w:rPr>
              <w:t>от Коритна</w:t>
            </w:r>
          </w:p>
          <w:p w:rsidR="00656F4A" w:rsidRPr="00656F4A" w:rsidRDefault="00656F4A" w:rsidP="00656F4A">
            <w:pPr>
              <w:spacing w:after="0"/>
              <w:jc w:val="center"/>
              <w:rPr>
                <w:rFonts w:ascii="Times New Roman" w:eastAsia="Times New Roman" w:hAnsi="Times New Roman" w:cs="Times New Roman"/>
                <w:b/>
                <w:bCs/>
                <w:iCs/>
                <w:sz w:val="20"/>
                <w:szCs w:val="20"/>
                <w:lang w:val="bg-BG" w:eastAsia="bg-BG"/>
              </w:rPr>
            </w:pPr>
            <w:r w:rsidRPr="00656F4A">
              <w:rPr>
                <w:rFonts w:ascii="Times New Roman" w:eastAsia="Times New Roman" w:hAnsi="Times New Roman" w:cs="Times New Roman"/>
                <w:bCs/>
                <w:i/>
                <w:iCs/>
                <w:sz w:val="20"/>
                <w:szCs w:val="20"/>
                <w:lang w:val="bg-BG" w:eastAsia="bg-BG"/>
              </w:rPr>
              <w:t>(10 курса на ден)</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CO</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pStyle w:val="a6"/>
              <w:tabs>
                <w:tab w:val="clear" w:pos="4536"/>
                <w:tab w:val="clear" w:pos="9072"/>
                <w:tab w:val="decimal" w:pos="884"/>
              </w:tabs>
              <w:rPr>
                <w:rFonts w:eastAsia="Calibri" w:cs="Times New Roman"/>
                <w:bCs w:val="0"/>
                <w:sz w:val="20"/>
                <w:szCs w:val="20"/>
              </w:rPr>
            </w:pPr>
            <w:r w:rsidRPr="00656F4A">
              <w:rPr>
                <w:rFonts w:eastAsia="Calibri" w:cs="Times New Roman"/>
                <w:bCs w:val="0"/>
                <w:sz w:val="20"/>
                <w:szCs w:val="20"/>
              </w:rPr>
              <w:t>0.0365</w:t>
            </w:r>
          </w:p>
        </w:tc>
        <w:tc>
          <w:tcPr>
            <w:tcW w:w="2268" w:type="dxa"/>
            <w:noWrap/>
            <w:vAlign w:val="center"/>
          </w:tcPr>
          <w:p w:rsidR="00F76E1E" w:rsidRPr="00656F4A" w:rsidRDefault="00F76E1E" w:rsidP="00656F4A">
            <w:pPr>
              <w:pStyle w:val="a6"/>
              <w:tabs>
                <w:tab w:val="clear" w:pos="4536"/>
                <w:tab w:val="clear" w:pos="9072"/>
                <w:tab w:val="decimal" w:pos="884"/>
              </w:tabs>
              <w:rPr>
                <w:rFonts w:eastAsiaTheme="minorHAnsi" w:cs="Times New Roman"/>
                <w:bCs w:val="0"/>
                <w:sz w:val="20"/>
                <w:szCs w:val="20"/>
                <w:lang w:eastAsia="en-US"/>
              </w:rPr>
            </w:pPr>
            <w:r w:rsidRPr="00656F4A">
              <w:rPr>
                <w:rFonts w:eastAsiaTheme="minorHAnsi" w:cs="Times New Roman"/>
                <w:bCs w:val="0"/>
                <w:sz w:val="20"/>
                <w:szCs w:val="20"/>
                <w:lang w:eastAsia="en-US"/>
              </w:rPr>
              <w:t>0.0060</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NMVOC</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0.0035</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0.0006</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NO</w:t>
            </w:r>
            <w:r w:rsidRPr="00656F4A">
              <w:rPr>
                <w:rFonts w:ascii="Times New Roman" w:eastAsia="Times New Roman" w:hAnsi="Times New Roman" w:cs="Times New Roman"/>
                <w:b/>
                <w:iCs/>
                <w:sz w:val="20"/>
                <w:szCs w:val="20"/>
                <w:vertAlign w:val="subscript"/>
                <w:lang w:val="bg-BG" w:eastAsia="bg-BG"/>
              </w:rPr>
              <w:t>Х</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0.7580</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0.1243</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N</w:t>
            </w:r>
            <w:r w:rsidRPr="00656F4A">
              <w:rPr>
                <w:rFonts w:ascii="Times New Roman" w:eastAsia="Times New Roman" w:hAnsi="Times New Roman" w:cs="Times New Roman"/>
                <w:b/>
                <w:iCs/>
                <w:sz w:val="20"/>
                <w:szCs w:val="20"/>
                <w:vertAlign w:val="subscript"/>
                <w:lang w:val="bg-BG" w:eastAsia="bg-BG"/>
              </w:rPr>
              <w:t>2</w:t>
            </w:r>
            <w:r w:rsidRPr="00656F4A">
              <w:rPr>
                <w:rFonts w:ascii="Times New Roman" w:eastAsia="Times New Roman" w:hAnsi="Times New Roman" w:cs="Times New Roman"/>
                <w:b/>
                <w:iCs/>
                <w:sz w:val="20"/>
                <w:szCs w:val="20"/>
                <w:lang w:val="bg-BG" w:eastAsia="bg-BG"/>
              </w:rPr>
              <w:t>O</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0.0118</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0.0019</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NH</w:t>
            </w:r>
            <w:r w:rsidRPr="00656F4A">
              <w:rPr>
                <w:rFonts w:ascii="Times New Roman" w:eastAsia="Times New Roman" w:hAnsi="Times New Roman" w:cs="Times New Roman"/>
                <w:b/>
                <w:iCs/>
                <w:sz w:val="20"/>
                <w:szCs w:val="20"/>
                <w:vertAlign w:val="subscript"/>
                <w:lang w:val="bg-BG" w:eastAsia="bg-BG"/>
              </w:rPr>
              <w:t>3</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0.0038</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0.0006</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Pb</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0.0037</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0.0006</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ФПЧ</w:t>
            </w:r>
            <w:r w:rsidRPr="00656F4A">
              <w:rPr>
                <w:rFonts w:ascii="Times New Roman" w:eastAsia="Times New Roman" w:hAnsi="Times New Roman" w:cs="Times New Roman"/>
                <w:b/>
                <w:iCs/>
                <w:sz w:val="20"/>
                <w:szCs w:val="20"/>
                <w:vertAlign w:val="subscript"/>
                <w:lang w:val="bg-BG" w:eastAsia="bg-BG"/>
              </w:rPr>
              <w:t>10</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0.0420</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0.0069</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Ideno Pyrene</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0.0005</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0.0001</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B(k)F</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0.0021</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0.0003</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B(b)F</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0.0019</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0.0003</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B(a)P</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0.0003</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0.0001</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CO</w:t>
            </w:r>
            <w:r w:rsidRPr="00656F4A">
              <w:rPr>
                <w:rFonts w:ascii="Times New Roman" w:eastAsia="Times New Roman" w:hAnsi="Times New Roman" w:cs="Times New Roman"/>
                <w:b/>
                <w:iCs/>
                <w:sz w:val="20"/>
                <w:szCs w:val="20"/>
                <w:vertAlign w:val="subscript"/>
                <w:lang w:val="bg-BG" w:eastAsia="bg-BG"/>
              </w:rPr>
              <w:t>2</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kg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229.27</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37.59</w:t>
            </w:r>
          </w:p>
        </w:tc>
      </w:tr>
      <w:tr w:rsidR="00F76E1E" w:rsidRPr="00656F4A" w:rsidTr="00656F4A">
        <w:trPr>
          <w:trHeight w:val="283"/>
          <w:jc w:val="center"/>
        </w:trPr>
        <w:tc>
          <w:tcPr>
            <w:tcW w:w="1709" w:type="dxa"/>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SO</w:t>
            </w:r>
            <w:r w:rsidRPr="00656F4A">
              <w:rPr>
                <w:rFonts w:ascii="Times New Roman" w:eastAsia="Times New Roman" w:hAnsi="Times New Roman" w:cs="Times New Roman"/>
                <w:b/>
                <w:iCs/>
                <w:sz w:val="20"/>
                <w:szCs w:val="20"/>
                <w:vertAlign w:val="subscript"/>
                <w:lang w:val="bg-BG" w:eastAsia="bg-BG"/>
              </w:rPr>
              <w:t>2</w:t>
            </w:r>
          </w:p>
        </w:tc>
        <w:tc>
          <w:tcPr>
            <w:tcW w:w="1586" w:type="dxa"/>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g</w:t>
            </w:r>
          </w:p>
        </w:tc>
        <w:tc>
          <w:tcPr>
            <w:tcW w:w="2246" w:type="dxa"/>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1.17</w:t>
            </w:r>
          </w:p>
        </w:tc>
        <w:tc>
          <w:tcPr>
            <w:tcW w:w="2268" w:type="dxa"/>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0.1915</w:t>
            </w:r>
          </w:p>
        </w:tc>
      </w:tr>
      <w:tr w:rsidR="00F76E1E" w:rsidRPr="00656F4A" w:rsidTr="00656F4A">
        <w:trPr>
          <w:trHeight w:val="283"/>
          <w:jc w:val="center"/>
        </w:trPr>
        <w:tc>
          <w:tcPr>
            <w:tcW w:w="1709" w:type="dxa"/>
            <w:tcBorders>
              <w:bottom w:val="single" w:sz="12" w:space="0" w:color="auto"/>
            </w:tcBorders>
            <w:noWrap/>
            <w:vAlign w:val="center"/>
            <w:hideMark/>
          </w:tcPr>
          <w:p w:rsidR="00F76E1E" w:rsidRPr="00656F4A" w:rsidRDefault="00F76E1E" w:rsidP="00656F4A">
            <w:pPr>
              <w:spacing w:after="0"/>
              <w:rPr>
                <w:rFonts w:ascii="Times New Roman" w:eastAsia="Times New Roman" w:hAnsi="Times New Roman" w:cs="Times New Roman"/>
                <w:b/>
                <w:iCs/>
                <w:sz w:val="20"/>
                <w:szCs w:val="20"/>
                <w:lang w:val="bg-BG" w:eastAsia="bg-BG"/>
              </w:rPr>
            </w:pPr>
            <w:r w:rsidRPr="00656F4A">
              <w:rPr>
                <w:rFonts w:ascii="Times New Roman" w:eastAsia="Times New Roman" w:hAnsi="Times New Roman" w:cs="Times New Roman"/>
                <w:b/>
                <w:iCs/>
                <w:sz w:val="20"/>
                <w:szCs w:val="20"/>
                <w:lang w:val="bg-BG" w:eastAsia="bg-BG"/>
              </w:rPr>
              <w:t>С</w:t>
            </w:r>
            <w:r w:rsidRPr="00656F4A">
              <w:rPr>
                <w:rFonts w:ascii="Times New Roman" w:eastAsia="Times New Roman" w:hAnsi="Times New Roman" w:cs="Times New Roman"/>
                <w:b/>
                <w:iCs/>
                <w:sz w:val="20"/>
                <w:szCs w:val="20"/>
                <w:vertAlign w:val="subscript"/>
                <w:lang w:val="bg-BG" w:eastAsia="bg-BG"/>
              </w:rPr>
              <w:t>6</w:t>
            </w:r>
            <w:r w:rsidRPr="00656F4A">
              <w:rPr>
                <w:rFonts w:ascii="Times New Roman" w:eastAsia="Times New Roman" w:hAnsi="Times New Roman" w:cs="Times New Roman"/>
                <w:b/>
                <w:iCs/>
                <w:sz w:val="20"/>
                <w:szCs w:val="20"/>
                <w:lang w:val="bg-BG" w:eastAsia="bg-BG"/>
              </w:rPr>
              <w:t>Н</w:t>
            </w:r>
            <w:r w:rsidRPr="00656F4A">
              <w:rPr>
                <w:rFonts w:ascii="Times New Roman" w:eastAsia="Times New Roman" w:hAnsi="Times New Roman" w:cs="Times New Roman"/>
                <w:b/>
                <w:iCs/>
                <w:sz w:val="20"/>
                <w:szCs w:val="20"/>
                <w:vertAlign w:val="subscript"/>
                <w:lang w:val="bg-BG" w:eastAsia="bg-BG"/>
              </w:rPr>
              <w:t>6</w:t>
            </w:r>
            <w:r w:rsidRPr="00656F4A">
              <w:rPr>
                <w:rFonts w:ascii="Times New Roman" w:eastAsia="Times New Roman" w:hAnsi="Times New Roman" w:cs="Times New Roman"/>
                <w:b/>
                <w:iCs/>
                <w:sz w:val="20"/>
                <w:szCs w:val="20"/>
                <w:lang w:val="bg-BG" w:eastAsia="bg-BG"/>
              </w:rPr>
              <w:t xml:space="preserve"> </w:t>
            </w:r>
            <w:r w:rsidRPr="00656F4A">
              <w:rPr>
                <w:rFonts w:ascii="Times New Roman" w:eastAsia="Times New Roman" w:hAnsi="Times New Roman" w:cs="Times New Roman"/>
                <w:i/>
                <w:iCs/>
                <w:sz w:val="20"/>
                <w:szCs w:val="20"/>
                <w:lang w:val="bg-BG" w:eastAsia="bg-BG"/>
              </w:rPr>
              <w:t>(бензен)</w:t>
            </w:r>
          </w:p>
        </w:tc>
        <w:tc>
          <w:tcPr>
            <w:tcW w:w="1586" w:type="dxa"/>
            <w:tcBorders>
              <w:bottom w:val="single" w:sz="12" w:space="0" w:color="auto"/>
            </w:tcBorders>
            <w:vAlign w:val="center"/>
          </w:tcPr>
          <w:p w:rsidR="00F76E1E" w:rsidRPr="00656F4A" w:rsidRDefault="00F76E1E" w:rsidP="00656F4A">
            <w:pPr>
              <w:tabs>
                <w:tab w:val="decimal" w:pos="-4259"/>
              </w:tabs>
              <w:spacing w:after="0" w:line="240" w:lineRule="auto"/>
              <w:jc w:val="center"/>
              <w:rPr>
                <w:rFonts w:ascii="Times New Roman" w:hAnsi="Times New Roman" w:cs="Times New Roman"/>
                <w:color w:val="000000"/>
                <w:sz w:val="20"/>
                <w:szCs w:val="20"/>
                <w:lang w:val="bg-BG"/>
              </w:rPr>
            </w:pPr>
            <w:r w:rsidRPr="00656F4A">
              <w:rPr>
                <w:rFonts w:ascii="Times New Roman" w:hAnsi="Times New Roman" w:cs="Times New Roman"/>
                <w:b/>
                <w:bCs/>
                <w:color w:val="000000"/>
                <w:sz w:val="20"/>
                <w:szCs w:val="20"/>
                <w:lang w:val="bg-BG"/>
              </w:rPr>
              <w:t>g</w:t>
            </w:r>
          </w:p>
        </w:tc>
        <w:tc>
          <w:tcPr>
            <w:tcW w:w="2246" w:type="dxa"/>
            <w:tcBorders>
              <w:bottom w:val="single" w:sz="12" w:space="0" w:color="auto"/>
            </w:tcBorders>
            <w:vAlign w:val="center"/>
          </w:tcPr>
          <w:p w:rsidR="00F76E1E" w:rsidRPr="00656F4A" w:rsidRDefault="00F76E1E" w:rsidP="00656F4A">
            <w:pPr>
              <w:tabs>
                <w:tab w:val="decimal" w:pos="897"/>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0.1043</w:t>
            </w:r>
          </w:p>
        </w:tc>
        <w:tc>
          <w:tcPr>
            <w:tcW w:w="2268" w:type="dxa"/>
            <w:tcBorders>
              <w:bottom w:val="single" w:sz="12" w:space="0" w:color="auto"/>
            </w:tcBorders>
            <w:noWrap/>
            <w:vAlign w:val="center"/>
          </w:tcPr>
          <w:p w:rsidR="00F76E1E" w:rsidRPr="00656F4A" w:rsidRDefault="00F76E1E" w:rsidP="00656F4A">
            <w:pPr>
              <w:tabs>
                <w:tab w:val="decimal" w:pos="884"/>
              </w:tabs>
              <w:spacing w:after="0" w:line="240" w:lineRule="auto"/>
              <w:rPr>
                <w:rFonts w:ascii="Times New Roman" w:eastAsia="Calibri" w:hAnsi="Times New Roman" w:cs="Times New Roman"/>
                <w:sz w:val="20"/>
                <w:szCs w:val="20"/>
                <w:lang w:val="bg-BG" w:eastAsia="bg-BG"/>
              </w:rPr>
            </w:pPr>
            <w:r w:rsidRPr="00656F4A">
              <w:rPr>
                <w:rFonts w:ascii="Times New Roman" w:eastAsia="Calibri" w:hAnsi="Times New Roman" w:cs="Times New Roman"/>
                <w:sz w:val="20"/>
                <w:szCs w:val="20"/>
                <w:lang w:val="bg-BG" w:eastAsia="bg-BG"/>
              </w:rPr>
              <w:t>0.0171</w:t>
            </w:r>
          </w:p>
        </w:tc>
      </w:tr>
      <w:tr w:rsidR="00F76E1E" w:rsidRPr="00656F4A" w:rsidTr="00656F4A">
        <w:trPr>
          <w:trHeight w:val="283"/>
          <w:jc w:val="center"/>
        </w:trPr>
        <w:tc>
          <w:tcPr>
            <w:tcW w:w="3295" w:type="dxa"/>
            <w:gridSpan w:val="2"/>
            <w:tcBorders>
              <w:top w:val="single" w:sz="12" w:space="0" w:color="auto"/>
              <w:left w:val="single" w:sz="12" w:space="0" w:color="auto"/>
              <w:bottom w:val="single" w:sz="12" w:space="0" w:color="auto"/>
              <w:right w:val="single" w:sz="4" w:space="0" w:color="auto"/>
            </w:tcBorders>
            <w:noWrap/>
            <w:vAlign w:val="center"/>
            <w:hideMark/>
          </w:tcPr>
          <w:p w:rsidR="00F76E1E" w:rsidRPr="00656F4A" w:rsidRDefault="00F76E1E" w:rsidP="00656F4A">
            <w:pPr>
              <w:tabs>
                <w:tab w:val="decimal" w:pos="1249"/>
              </w:tabs>
              <w:spacing w:after="0" w:line="240" w:lineRule="auto"/>
              <w:jc w:val="right"/>
              <w:rPr>
                <w:rFonts w:ascii="Times New Roman" w:eastAsia="Calibri" w:hAnsi="Times New Roman" w:cs="Times New Roman"/>
                <w:sz w:val="20"/>
                <w:szCs w:val="20"/>
                <w:lang w:val="bg-BG" w:eastAsia="bg-BG"/>
              </w:rPr>
            </w:pPr>
            <w:r w:rsidRPr="00656F4A">
              <w:rPr>
                <w:rFonts w:ascii="Times New Roman" w:eastAsia="Times New Roman" w:hAnsi="Times New Roman" w:cs="Times New Roman"/>
                <w:b/>
                <w:iCs/>
                <w:sz w:val="20"/>
                <w:szCs w:val="20"/>
                <w:lang w:val="bg-BG" w:eastAsia="bg-BG"/>
              </w:rPr>
              <w:t>tCO</w:t>
            </w:r>
            <w:r w:rsidRPr="00656F4A">
              <w:rPr>
                <w:rFonts w:ascii="Times New Roman" w:eastAsia="Times New Roman" w:hAnsi="Times New Roman" w:cs="Times New Roman"/>
                <w:b/>
                <w:iCs/>
                <w:sz w:val="20"/>
                <w:szCs w:val="20"/>
                <w:vertAlign w:val="subscript"/>
                <w:lang w:val="bg-BG" w:eastAsia="bg-BG"/>
              </w:rPr>
              <w:t>2</w:t>
            </w:r>
            <w:r w:rsidRPr="00656F4A">
              <w:rPr>
                <w:rFonts w:ascii="Times New Roman" w:eastAsia="Times New Roman" w:hAnsi="Times New Roman" w:cs="Times New Roman"/>
                <w:b/>
                <w:iCs/>
                <w:sz w:val="20"/>
                <w:szCs w:val="20"/>
                <w:lang w:val="bg-BG" w:eastAsia="bg-BG"/>
              </w:rPr>
              <w:t>eq.</w:t>
            </w:r>
          </w:p>
        </w:tc>
        <w:tc>
          <w:tcPr>
            <w:tcW w:w="2246" w:type="dxa"/>
            <w:tcBorders>
              <w:top w:val="single" w:sz="12" w:space="0" w:color="auto"/>
              <w:left w:val="single" w:sz="4" w:space="0" w:color="auto"/>
              <w:bottom w:val="single" w:sz="12" w:space="0" w:color="auto"/>
              <w:right w:val="single" w:sz="4" w:space="0" w:color="auto"/>
            </w:tcBorders>
            <w:vAlign w:val="center"/>
          </w:tcPr>
          <w:p w:rsidR="00F76E1E" w:rsidRPr="00656F4A" w:rsidRDefault="00F76E1E" w:rsidP="00656F4A">
            <w:pPr>
              <w:tabs>
                <w:tab w:val="decimal" w:pos="897"/>
              </w:tabs>
              <w:spacing w:after="0" w:line="240" w:lineRule="auto"/>
              <w:rPr>
                <w:rFonts w:ascii="Times New Roman" w:eastAsia="Calibri" w:hAnsi="Times New Roman" w:cs="Times New Roman"/>
                <w:b/>
                <w:sz w:val="20"/>
                <w:szCs w:val="20"/>
                <w:lang w:val="bg-BG" w:eastAsia="bg-BG"/>
              </w:rPr>
            </w:pPr>
            <w:r w:rsidRPr="00656F4A">
              <w:rPr>
                <w:rFonts w:ascii="Times New Roman" w:eastAsia="Calibri" w:hAnsi="Times New Roman" w:cs="Times New Roman"/>
                <w:b/>
                <w:sz w:val="20"/>
                <w:szCs w:val="20"/>
                <w:lang w:val="bg-BG" w:eastAsia="bg-BG"/>
              </w:rPr>
              <w:t>0.23</w:t>
            </w:r>
          </w:p>
        </w:tc>
        <w:tc>
          <w:tcPr>
            <w:tcW w:w="2268" w:type="dxa"/>
            <w:tcBorders>
              <w:top w:val="single" w:sz="12" w:space="0" w:color="auto"/>
              <w:left w:val="single" w:sz="4" w:space="0" w:color="auto"/>
              <w:bottom w:val="single" w:sz="12" w:space="0" w:color="auto"/>
              <w:right w:val="single" w:sz="12" w:space="0" w:color="auto"/>
            </w:tcBorders>
            <w:noWrap/>
            <w:vAlign w:val="center"/>
            <w:hideMark/>
          </w:tcPr>
          <w:p w:rsidR="00F76E1E" w:rsidRPr="00656F4A" w:rsidRDefault="00F76E1E" w:rsidP="00656F4A">
            <w:pPr>
              <w:tabs>
                <w:tab w:val="decimal" w:pos="884"/>
              </w:tabs>
              <w:spacing w:after="0" w:line="240" w:lineRule="auto"/>
              <w:rPr>
                <w:rFonts w:ascii="Times New Roman" w:eastAsia="Calibri" w:hAnsi="Times New Roman" w:cs="Times New Roman"/>
                <w:b/>
                <w:sz w:val="20"/>
                <w:szCs w:val="20"/>
                <w:lang w:val="bg-BG" w:eastAsia="bg-BG"/>
              </w:rPr>
            </w:pPr>
            <w:r w:rsidRPr="00656F4A">
              <w:rPr>
                <w:rFonts w:ascii="Times New Roman" w:eastAsia="Calibri" w:hAnsi="Times New Roman" w:cs="Times New Roman"/>
                <w:b/>
                <w:sz w:val="20"/>
                <w:szCs w:val="20"/>
                <w:lang w:val="bg-BG" w:eastAsia="bg-BG"/>
              </w:rPr>
              <w:t>0.04</w:t>
            </w:r>
          </w:p>
        </w:tc>
      </w:tr>
    </w:tbl>
    <w:p w:rsidR="00F76E1E" w:rsidRPr="00A33FB0" w:rsidRDefault="00F76E1E" w:rsidP="00F76E1E">
      <w:pPr>
        <w:tabs>
          <w:tab w:val="decimal" w:pos="884"/>
        </w:tabs>
        <w:spacing w:after="0" w:line="240" w:lineRule="auto"/>
        <w:rPr>
          <w:rFonts w:ascii="Times New Roman" w:eastAsia="Times New Roman" w:hAnsi="Times New Roman" w:cs="Times New Roman"/>
          <w:bCs/>
          <w:color w:val="365F91" w:themeColor="accent1" w:themeShade="BF"/>
          <w:kern w:val="24"/>
          <w:sz w:val="24"/>
          <w:lang w:val="bg-BG"/>
        </w:rPr>
      </w:pPr>
    </w:p>
    <w:p w:rsidR="00F76E1E" w:rsidRPr="00656F4A" w:rsidRDefault="00F76E1E" w:rsidP="00F76E1E">
      <w:pPr>
        <w:shd w:val="clear" w:color="auto" w:fill="FFFFFF"/>
        <w:spacing w:after="120"/>
        <w:ind w:firstLine="720"/>
        <w:jc w:val="both"/>
        <w:rPr>
          <w:rFonts w:ascii="Times New Roman" w:eastAsia="Times New Roman" w:hAnsi="Times New Roman" w:cs="Times New Roman"/>
          <w:sz w:val="24"/>
          <w:szCs w:val="24"/>
          <w:lang w:val="bg-BG" w:eastAsia="bg-BG"/>
        </w:rPr>
      </w:pPr>
      <w:r w:rsidRPr="00656F4A">
        <w:rPr>
          <w:rFonts w:ascii="Times New Roman" w:eastAsia="Times New Roman" w:hAnsi="Times New Roman" w:cs="Times New Roman"/>
          <w:sz w:val="24"/>
          <w:szCs w:val="20"/>
          <w:lang w:val="bg-BG"/>
        </w:rPr>
        <w:t xml:space="preserve">По отношение на газовите емисиите свързани с транспортната схема, кумулативното въздействие е </w:t>
      </w:r>
      <w:r w:rsidRPr="00656F4A">
        <w:rPr>
          <w:rFonts w:ascii="Times New Roman" w:eastAsia="Times New Roman" w:hAnsi="Times New Roman" w:cs="Times New Roman"/>
          <w:b/>
          <w:sz w:val="24"/>
          <w:szCs w:val="20"/>
          <w:lang w:val="bg-BG"/>
        </w:rPr>
        <w:t>незначително</w:t>
      </w:r>
      <w:r w:rsidRPr="00656F4A">
        <w:rPr>
          <w:rFonts w:ascii="Times New Roman" w:eastAsia="Times New Roman" w:hAnsi="Times New Roman" w:cs="Times New Roman"/>
          <w:sz w:val="24"/>
          <w:szCs w:val="20"/>
          <w:lang w:val="bg-BG"/>
        </w:rPr>
        <w:t>.</w:t>
      </w:r>
    </w:p>
    <w:p w:rsidR="00F76E1E" w:rsidRPr="00656F4A" w:rsidRDefault="00F76E1E" w:rsidP="00F76E1E">
      <w:pPr>
        <w:shd w:val="clear" w:color="auto" w:fill="FFFFFF"/>
        <w:spacing w:after="120"/>
        <w:ind w:firstLine="720"/>
        <w:jc w:val="both"/>
        <w:rPr>
          <w:rFonts w:ascii="Times New Roman" w:eastAsia="Times New Roman" w:hAnsi="Times New Roman" w:cs="Times New Roman"/>
          <w:i/>
          <w:sz w:val="24"/>
          <w:szCs w:val="24"/>
          <w:u w:val="single"/>
          <w:lang w:val="bg-BG" w:eastAsia="bg-BG"/>
        </w:rPr>
      </w:pPr>
      <w:r w:rsidRPr="00656F4A">
        <w:rPr>
          <w:rFonts w:ascii="Times New Roman" w:eastAsia="Times New Roman" w:hAnsi="Times New Roman" w:cs="Times New Roman"/>
          <w:i/>
          <w:sz w:val="24"/>
          <w:szCs w:val="24"/>
          <w:u w:val="single"/>
          <w:lang w:val="bg-BG" w:eastAsia="bg-BG"/>
        </w:rPr>
        <w:t>Залпови източници</w:t>
      </w:r>
    </w:p>
    <w:p w:rsidR="00F76E1E" w:rsidRPr="00656F4A" w:rsidRDefault="00F76E1E" w:rsidP="00F76E1E">
      <w:pPr>
        <w:shd w:val="clear" w:color="auto" w:fill="FFFFFF"/>
        <w:spacing w:after="120"/>
        <w:ind w:firstLine="720"/>
        <w:jc w:val="both"/>
        <w:rPr>
          <w:rFonts w:ascii="Times New Roman" w:eastAsia="Times New Roman" w:hAnsi="Times New Roman" w:cs="Times New Roman"/>
          <w:sz w:val="24"/>
          <w:szCs w:val="24"/>
          <w:lang w:val="bg-BG" w:eastAsia="bg-BG"/>
        </w:rPr>
      </w:pPr>
      <w:r w:rsidRPr="00656F4A">
        <w:rPr>
          <w:rFonts w:ascii="Times New Roman" w:eastAsia="Times New Roman" w:hAnsi="Times New Roman" w:cs="Times New Roman"/>
          <w:sz w:val="24"/>
          <w:szCs w:val="24"/>
          <w:lang w:val="bg-BG" w:eastAsia="bg-BG"/>
        </w:rPr>
        <w:t xml:space="preserve">Кумулативен ефект от газо-прахови емисии при провеждане на взривните дейности в двете кариери </w:t>
      </w:r>
      <w:r w:rsidRPr="00656F4A">
        <w:rPr>
          <w:rFonts w:ascii="Times New Roman" w:eastAsia="Times New Roman" w:hAnsi="Times New Roman" w:cs="Times New Roman"/>
          <w:b/>
          <w:sz w:val="24"/>
          <w:szCs w:val="24"/>
          <w:lang w:val="bg-BG" w:eastAsia="bg-BG"/>
        </w:rPr>
        <w:t>не се очаква</w:t>
      </w:r>
      <w:r w:rsidRPr="00656F4A">
        <w:rPr>
          <w:rFonts w:ascii="Times New Roman" w:eastAsia="Times New Roman" w:hAnsi="Times New Roman" w:cs="Times New Roman"/>
          <w:sz w:val="24"/>
          <w:szCs w:val="24"/>
          <w:lang w:val="bg-BG" w:eastAsia="bg-BG"/>
        </w:rPr>
        <w:t>, понеже те ще се извършват по определен график и никога едновременно.</w:t>
      </w:r>
    </w:p>
    <w:p w:rsidR="00482DDA" w:rsidRPr="000B26EC" w:rsidRDefault="00E61944" w:rsidP="000B26EC">
      <w:pPr>
        <w:spacing w:before="120" w:after="0"/>
        <w:ind w:firstLine="720"/>
        <w:jc w:val="both"/>
        <w:rPr>
          <w:rFonts w:ascii="Times New Roman" w:eastAsia="Times New Roman" w:hAnsi="Times New Roman" w:cs="Courier New"/>
          <w:b/>
          <w:bCs/>
          <w:i/>
          <w:sz w:val="24"/>
          <w:szCs w:val="24"/>
          <w:lang w:val="bg-BG" w:eastAsia="bg-BG"/>
        </w:rPr>
      </w:pPr>
      <w:r w:rsidRPr="000B26EC">
        <w:rPr>
          <w:rFonts w:ascii="Times New Roman" w:eastAsia="Times New Roman" w:hAnsi="Times New Roman" w:cs="Courier New"/>
          <w:b/>
          <w:bCs/>
          <w:i/>
          <w:sz w:val="24"/>
          <w:szCs w:val="24"/>
          <w:lang w:val="bg-BG" w:eastAsia="bg-BG"/>
        </w:rPr>
        <w:t xml:space="preserve">Повърхностни води </w:t>
      </w:r>
    </w:p>
    <w:p w:rsidR="00E61944" w:rsidRPr="000B26EC" w:rsidRDefault="00E61944" w:rsidP="000B26EC">
      <w:pPr>
        <w:autoSpaceDE w:val="0"/>
        <w:autoSpaceDN w:val="0"/>
        <w:adjustRightInd w:val="0"/>
        <w:spacing w:before="120" w:after="0"/>
        <w:ind w:firstLine="720"/>
        <w:jc w:val="both"/>
        <w:rPr>
          <w:rFonts w:ascii="Times New Roman" w:eastAsia="Times New Roman" w:hAnsi="Times New Roman" w:cs="Times New Roman"/>
          <w:sz w:val="24"/>
          <w:szCs w:val="24"/>
          <w:lang w:val="bg-BG"/>
        </w:rPr>
      </w:pPr>
      <w:r w:rsidRPr="000B26EC">
        <w:rPr>
          <w:rFonts w:ascii="Times New Roman" w:eastAsia="Times New Roman" w:hAnsi="Times New Roman" w:cs="Times New Roman"/>
          <w:sz w:val="24"/>
          <w:szCs w:val="24"/>
        </w:rPr>
        <w:t xml:space="preserve">Въздействието върху количествата и качествата на повърхностните води може да се оцени </w:t>
      </w:r>
      <w:r w:rsidRPr="000B26EC">
        <w:rPr>
          <w:rFonts w:ascii="Times New Roman" w:eastAsia="Times New Roman" w:hAnsi="Times New Roman" w:cs="Times New Roman"/>
          <w:sz w:val="24"/>
          <w:szCs w:val="24"/>
          <w:lang w:val="bg-BG"/>
        </w:rPr>
        <w:t xml:space="preserve">като </w:t>
      </w:r>
      <w:r w:rsidRPr="000B26EC">
        <w:rPr>
          <w:rFonts w:ascii="Times New Roman" w:eastAsia="Times New Roman" w:hAnsi="Times New Roman" w:cs="Times New Roman"/>
          <w:iCs/>
          <w:sz w:val="24"/>
          <w:szCs w:val="24"/>
        </w:rPr>
        <w:t>непряко</w:t>
      </w:r>
      <w:r w:rsidR="000B26EC" w:rsidRPr="000B26EC">
        <w:rPr>
          <w:rFonts w:ascii="Times New Roman" w:eastAsia="Times New Roman" w:hAnsi="Times New Roman" w:cs="Times New Roman"/>
          <w:iCs/>
          <w:sz w:val="24"/>
          <w:szCs w:val="24"/>
          <w:lang w:val="bg-BG"/>
        </w:rPr>
        <w:t xml:space="preserve">, незначително </w:t>
      </w:r>
      <w:r w:rsidRPr="000B26EC">
        <w:rPr>
          <w:rFonts w:ascii="Times New Roman" w:eastAsia="Times New Roman" w:hAnsi="Times New Roman" w:cs="Times New Roman"/>
          <w:sz w:val="24"/>
          <w:szCs w:val="24"/>
        </w:rPr>
        <w:t>поради отсъствие на повърхностни водни</w:t>
      </w:r>
      <w:r w:rsidR="000B26EC" w:rsidRPr="000B26EC">
        <w:rPr>
          <w:rFonts w:ascii="Times New Roman" w:eastAsia="Times New Roman" w:hAnsi="Times New Roman" w:cs="Times New Roman"/>
          <w:sz w:val="24"/>
          <w:szCs w:val="24"/>
        </w:rPr>
        <w:t xml:space="preserve"> обекти в района </w:t>
      </w:r>
      <w:r w:rsidR="000B26EC" w:rsidRPr="000B26EC">
        <w:rPr>
          <w:rFonts w:ascii="Times New Roman" w:eastAsia="Times New Roman" w:hAnsi="Times New Roman" w:cs="Times New Roman"/>
          <w:sz w:val="24"/>
          <w:szCs w:val="24"/>
          <w:lang w:val="bg-BG"/>
        </w:rPr>
        <w:t xml:space="preserve">на </w:t>
      </w:r>
      <w:r w:rsidR="000B26EC" w:rsidRPr="000B26EC">
        <w:rPr>
          <w:rFonts w:ascii="Times New Roman" w:eastAsia="Times New Roman" w:hAnsi="Times New Roman" w:cs="Times New Roman"/>
          <w:sz w:val="24"/>
          <w:szCs w:val="24"/>
        </w:rPr>
        <w:t>находище</w:t>
      </w:r>
      <w:r w:rsidR="00D41B0D">
        <w:rPr>
          <w:rFonts w:ascii="Times New Roman" w:eastAsia="Times New Roman" w:hAnsi="Times New Roman" w:cs="Times New Roman"/>
          <w:sz w:val="24"/>
          <w:szCs w:val="24"/>
          <w:lang w:val="bg-BG"/>
        </w:rPr>
        <w:t xml:space="preserve"> „Добревци“</w:t>
      </w:r>
      <w:r w:rsidR="000B26EC" w:rsidRPr="000B26EC">
        <w:rPr>
          <w:rFonts w:ascii="Times New Roman" w:eastAsia="Times New Roman" w:hAnsi="Times New Roman" w:cs="Times New Roman"/>
          <w:sz w:val="24"/>
          <w:szCs w:val="24"/>
          <w:lang w:val="bg-BG"/>
        </w:rPr>
        <w:t xml:space="preserve"> и отсъствие на </w:t>
      </w:r>
      <w:r w:rsidR="000B26EC" w:rsidRPr="000B26EC">
        <w:rPr>
          <w:rFonts w:ascii="Times New Roman" w:eastAsia="Times New Roman" w:hAnsi="Times New Roman" w:cs="Times New Roman"/>
          <w:sz w:val="24"/>
          <w:szCs w:val="24"/>
        </w:rPr>
        <w:t xml:space="preserve">водовземане от </w:t>
      </w:r>
      <w:r w:rsidR="000B26EC" w:rsidRPr="000B26EC">
        <w:rPr>
          <w:rFonts w:ascii="Times New Roman" w:eastAsia="Times New Roman" w:hAnsi="Times New Roman" w:cs="Times New Roman"/>
          <w:sz w:val="24"/>
          <w:szCs w:val="24"/>
          <w:lang w:val="bg-BG"/>
        </w:rPr>
        <w:t xml:space="preserve"> повърхностен воден обект.</w:t>
      </w:r>
    </w:p>
    <w:p w:rsidR="00E61944" w:rsidRPr="000B26EC" w:rsidRDefault="00E61944" w:rsidP="000B26EC">
      <w:pPr>
        <w:autoSpaceDE w:val="0"/>
        <w:autoSpaceDN w:val="0"/>
        <w:adjustRightInd w:val="0"/>
        <w:spacing w:before="120" w:after="0"/>
        <w:ind w:firstLine="708"/>
        <w:jc w:val="both"/>
        <w:rPr>
          <w:rFonts w:ascii="Times New Roman" w:eastAsia="Times New Roman" w:hAnsi="Times New Roman" w:cs="Times New Roman"/>
          <w:sz w:val="24"/>
          <w:szCs w:val="24"/>
          <w:lang w:val="bg-BG"/>
        </w:rPr>
      </w:pPr>
      <w:r w:rsidRPr="000B26EC">
        <w:rPr>
          <w:rFonts w:ascii="Times New Roman" w:eastAsia="Times New Roman" w:hAnsi="Times New Roman" w:cs="Times New Roman"/>
          <w:sz w:val="24"/>
          <w:szCs w:val="24"/>
          <w:lang w:val="bg-BG"/>
        </w:rPr>
        <w:t>Разглеждането на кумулативен ефект се налага поради ситуирането на действащата кариера „Коритна” непосредствано до проекто-концесионна площ „Добревци“. Н</w:t>
      </w:r>
      <w:r w:rsidRPr="000B26EC">
        <w:rPr>
          <w:rFonts w:ascii="Times New Roman" w:eastAsia="Calibri" w:hAnsi="Times New Roman" w:cs="Times New Roman"/>
          <w:sz w:val="24"/>
          <w:szCs w:val="24"/>
          <w:lang w:val="bg-BG"/>
        </w:rPr>
        <w:t xml:space="preserve">аходище „Коритна” попада в същото повърхностно водно тяло, както и находище „Добревци”. Находищата са в склоновете на едно и също възвишение, с хидравлична връзка между площите на находищата по отношение на склоновия отток. И в двете находища </w:t>
      </w:r>
      <w:r w:rsidRPr="000B26EC">
        <w:rPr>
          <w:rFonts w:ascii="Times New Roman" w:eastAsia="Times New Roman" w:hAnsi="Times New Roman" w:cs="Times New Roman"/>
          <w:sz w:val="24"/>
          <w:szCs w:val="24"/>
        </w:rPr>
        <w:t>отсъств</w:t>
      </w:r>
      <w:r w:rsidRPr="000B26EC">
        <w:rPr>
          <w:rFonts w:ascii="Times New Roman" w:eastAsia="Times New Roman" w:hAnsi="Times New Roman" w:cs="Times New Roman"/>
          <w:sz w:val="24"/>
          <w:szCs w:val="24"/>
          <w:lang w:val="bg-BG"/>
        </w:rPr>
        <w:t xml:space="preserve">ат </w:t>
      </w:r>
      <w:r w:rsidRPr="000B26EC">
        <w:rPr>
          <w:rFonts w:ascii="Times New Roman" w:eastAsia="Times New Roman" w:hAnsi="Times New Roman" w:cs="Times New Roman"/>
          <w:sz w:val="24"/>
          <w:szCs w:val="24"/>
        </w:rPr>
        <w:t>по</w:t>
      </w:r>
      <w:r w:rsidRPr="000B26EC">
        <w:rPr>
          <w:rFonts w:ascii="Times New Roman" w:eastAsia="Times New Roman" w:hAnsi="Times New Roman" w:cs="Times New Roman"/>
          <w:sz w:val="24"/>
          <w:szCs w:val="24"/>
          <w:lang w:val="bg-BG"/>
        </w:rPr>
        <w:t xml:space="preserve">върхностни водни обекти. Тези обстоятелства силно ограничават кумулация на въздействията върху повърхностните води. </w:t>
      </w:r>
      <w:r w:rsidRPr="000B26EC">
        <w:rPr>
          <w:rFonts w:ascii="Times New Roman" w:eastAsia="Times New Roman" w:hAnsi="Times New Roman" w:cs="Times New Roman"/>
          <w:sz w:val="24"/>
          <w:szCs w:val="24"/>
        </w:rPr>
        <w:t xml:space="preserve"> </w:t>
      </w:r>
    </w:p>
    <w:p w:rsidR="00E61944" w:rsidRPr="000B26EC" w:rsidRDefault="000B26EC" w:rsidP="000B26EC">
      <w:pPr>
        <w:autoSpaceDE w:val="0"/>
        <w:autoSpaceDN w:val="0"/>
        <w:adjustRightInd w:val="0"/>
        <w:spacing w:before="120" w:after="0"/>
        <w:jc w:val="both"/>
        <w:rPr>
          <w:rFonts w:ascii="Times New Roman" w:eastAsia="Times New Roman" w:hAnsi="Times New Roman" w:cs="Times New Roman"/>
          <w:sz w:val="24"/>
          <w:szCs w:val="24"/>
          <w:lang w:val="bg-BG"/>
        </w:rPr>
      </w:pPr>
      <w:r w:rsidRPr="000B26EC">
        <w:rPr>
          <w:rFonts w:ascii="Times New Roman" w:eastAsia="Times New Roman" w:hAnsi="Times New Roman" w:cs="Times New Roman"/>
          <w:sz w:val="24"/>
          <w:szCs w:val="24"/>
          <w:lang w:val="bg-BG"/>
        </w:rPr>
        <w:tab/>
        <w:t xml:space="preserve">Кумулация на въздействията </w:t>
      </w:r>
      <w:r w:rsidR="00E61944" w:rsidRPr="000B26EC">
        <w:rPr>
          <w:rFonts w:ascii="Times New Roman" w:eastAsia="Times New Roman" w:hAnsi="Times New Roman" w:cs="Times New Roman"/>
          <w:sz w:val="24"/>
          <w:szCs w:val="24"/>
          <w:lang w:val="bg-BG"/>
        </w:rPr>
        <w:t>върху повърхностните води не може да произтече</w:t>
      </w:r>
      <w:r w:rsidRPr="000B26EC">
        <w:rPr>
          <w:rFonts w:ascii="Times New Roman" w:eastAsia="Times New Roman" w:hAnsi="Times New Roman" w:cs="Times New Roman"/>
          <w:sz w:val="24"/>
          <w:szCs w:val="24"/>
          <w:lang w:val="bg-BG"/>
        </w:rPr>
        <w:t>,</w:t>
      </w:r>
      <w:r w:rsidR="00E61944" w:rsidRPr="000B26EC">
        <w:rPr>
          <w:rFonts w:ascii="Times New Roman" w:eastAsia="Times New Roman" w:hAnsi="Times New Roman" w:cs="Times New Roman"/>
          <w:sz w:val="24"/>
          <w:szCs w:val="24"/>
          <w:lang w:val="bg-BG"/>
        </w:rPr>
        <w:t xml:space="preserve"> тъй като не са предвидени водовземан</w:t>
      </w:r>
      <w:r w:rsidRPr="000B26EC">
        <w:rPr>
          <w:rFonts w:ascii="Times New Roman" w:eastAsia="Times New Roman" w:hAnsi="Times New Roman" w:cs="Times New Roman"/>
          <w:sz w:val="24"/>
          <w:szCs w:val="24"/>
          <w:lang w:val="bg-BG"/>
        </w:rPr>
        <w:t>ия</w:t>
      </w:r>
      <w:r w:rsidR="00E61944" w:rsidRPr="000B26EC">
        <w:rPr>
          <w:rFonts w:ascii="Times New Roman" w:eastAsia="Times New Roman" w:hAnsi="Times New Roman" w:cs="Times New Roman"/>
          <w:sz w:val="24"/>
          <w:szCs w:val="24"/>
          <w:lang w:val="bg-BG"/>
        </w:rPr>
        <w:t xml:space="preserve"> от повърхностен воден обект и заустване на дъждовни води в повърхностен воден обект</w:t>
      </w:r>
      <w:r w:rsidRPr="000B26EC">
        <w:rPr>
          <w:rFonts w:ascii="Times New Roman" w:eastAsia="Times New Roman" w:hAnsi="Times New Roman" w:cs="Times New Roman"/>
          <w:sz w:val="24"/>
          <w:szCs w:val="24"/>
          <w:lang w:val="bg-BG"/>
        </w:rPr>
        <w:t xml:space="preserve"> за двете кариери</w:t>
      </w:r>
      <w:r w:rsidR="00E61944" w:rsidRPr="000B26EC">
        <w:rPr>
          <w:rFonts w:ascii="Times New Roman" w:eastAsia="Times New Roman" w:hAnsi="Times New Roman" w:cs="Times New Roman"/>
          <w:sz w:val="24"/>
          <w:szCs w:val="24"/>
          <w:lang w:val="bg-BG"/>
        </w:rPr>
        <w:t xml:space="preserve">. </w:t>
      </w:r>
    </w:p>
    <w:p w:rsidR="000B26EC" w:rsidRPr="000B26EC" w:rsidRDefault="000B26EC" w:rsidP="000B26EC">
      <w:pPr>
        <w:spacing w:before="120" w:after="0"/>
        <w:ind w:firstLine="720"/>
        <w:jc w:val="both"/>
        <w:rPr>
          <w:rFonts w:ascii="Times New Roman" w:eastAsia="Times New Roman" w:hAnsi="Times New Roman" w:cs="Courier New"/>
          <w:bCs/>
          <w:sz w:val="24"/>
          <w:szCs w:val="24"/>
          <w:lang w:val="bg-BG"/>
        </w:rPr>
      </w:pPr>
      <w:r w:rsidRPr="000B26EC">
        <w:rPr>
          <w:rFonts w:ascii="Times New Roman" w:eastAsia="Times New Roman" w:hAnsi="Times New Roman" w:cs="Courier New"/>
          <w:bCs/>
          <w:iCs/>
          <w:sz w:val="24"/>
          <w:szCs w:val="24"/>
          <w:lang w:val="bg-BG"/>
        </w:rPr>
        <w:t>По време на строителството</w:t>
      </w:r>
      <w:r w:rsidRPr="000B26EC">
        <w:rPr>
          <w:rFonts w:ascii="Times New Roman" w:eastAsia="Times New Roman" w:hAnsi="Times New Roman" w:cs="Courier New"/>
          <w:bCs/>
          <w:sz w:val="24"/>
          <w:szCs w:val="24"/>
          <w:lang w:val="bg-BG"/>
        </w:rPr>
        <w:t xml:space="preserve"> и </w:t>
      </w:r>
      <w:r w:rsidRPr="000B26EC">
        <w:rPr>
          <w:rFonts w:ascii="Times New Roman" w:eastAsia="Times New Roman" w:hAnsi="Times New Roman" w:cs="Courier New"/>
          <w:bCs/>
          <w:iCs/>
          <w:sz w:val="24"/>
          <w:szCs w:val="24"/>
          <w:lang w:val="bg-BG"/>
        </w:rPr>
        <w:t>експлоатацията непрякото отвеждане на дъждовните води към подземните води и отклоняването на склоновия отток посредством канавки ще бъде непряко, вторично,кумулативно, дълготрайно, временно и отрицателно въздействие</w:t>
      </w:r>
      <w:r w:rsidRPr="000B26EC">
        <w:rPr>
          <w:rFonts w:ascii="Times New Roman" w:eastAsia="Times New Roman" w:hAnsi="Times New Roman" w:cs="Courier New"/>
          <w:bCs/>
          <w:sz w:val="24"/>
          <w:szCs w:val="24"/>
          <w:lang w:val="bg-BG"/>
        </w:rPr>
        <w:t>.</w:t>
      </w:r>
    </w:p>
    <w:p w:rsidR="000B26EC" w:rsidRPr="000B26EC" w:rsidRDefault="000B26EC" w:rsidP="000B26EC">
      <w:pPr>
        <w:spacing w:before="120" w:after="0"/>
        <w:ind w:firstLine="720"/>
        <w:jc w:val="both"/>
        <w:rPr>
          <w:rFonts w:ascii="Times New Roman" w:eastAsia="Times New Roman" w:hAnsi="Times New Roman" w:cs="Courier New"/>
          <w:sz w:val="24"/>
          <w:szCs w:val="24"/>
          <w:lang w:val="bg-BG" w:eastAsia="bg-BG"/>
        </w:rPr>
      </w:pPr>
      <w:r w:rsidRPr="000B26EC">
        <w:rPr>
          <w:rFonts w:ascii="Times New Roman" w:eastAsia="Times New Roman" w:hAnsi="Times New Roman" w:cs="Courier New"/>
          <w:sz w:val="24"/>
          <w:szCs w:val="24"/>
          <w:lang w:val="bg-BG" w:eastAsia="bg-BG"/>
        </w:rPr>
        <w:t xml:space="preserve">По време на </w:t>
      </w:r>
      <w:r w:rsidRPr="000B26EC">
        <w:rPr>
          <w:rFonts w:ascii="Times New Roman" w:eastAsia="Times New Roman" w:hAnsi="Times New Roman" w:cs="Courier New"/>
          <w:iCs/>
          <w:sz w:val="24"/>
          <w:szCs w:val="24"/>
          <w:lang w:val="bg-BG" w:eastAsia="bg-BG"/>
        </w:rPr>
        <w:t>закриването и рекултивацията на обекта</w:t>
      </w:r>
      <w:r w:rsidRPr="000B26EC">
        <w:rPr>
          <w:rFonts w:ascii="Times New Roman" w:eastAsia="Times New Roman" w:hAnsi="Times New Roman" w:cs="Courier New"/>
          <w:sz w:val="24"/>
          <w:szCs w:val="24"/>
          <w:lang w:val="bg-BG" w:eastAsia="bg-BG"/>
        </w:rPr>
        <w:t xml:space="preserve"> горните въздействия ще се прекратят.</w:t>
      </w:r>
    </w:p>
    <w:p w:rsidR="00E61944" w:rsidRPr="00C46999" w:rsidRDefault="00E61944" w:rsidP="00482DDA">
      <w:pPr>
        <w:spacing w:after="120"/>
        <w:ind w:firstLine="720"/>
        <w:jc w:val="both"/>
        <w:rPr>
          <w:rFonts w:ascii="Times New Roman" w:eastAsia="Times New Roman" w:hAnsi="Times New Roman" w:cs="Courier New"/>
          <w:b/>
          <w:i/>
          <w:sz w:val="24"/>
          <w:szCs w:val="24"/>
          <w:lang w:val="bg-BG" w:eastAsia="bg-BG"/>
        </w:rPr>
      </w:pPr>
      <w:r w:rsidRPr="00C46999">
        <w:rPr>
          <w:rFonts w:ascii="Times New Roman" w:eastAsia="Times New Roman" w:hAnsi="Times New Roman" w:cs="Courier New"/>
          <w:b/>
          <w:i/>
          <w:sz w:val="24"/>
          <w:szCs w:val="24"/>
          <w:lang w:val="bg-BG" w:eastAsia="bg-BG"/>
        </w:rPr>
        <w:t>Подземни води</w:t>
      </w:r>
    </w:p>
    <w:p w:rsidR="00534D9E" w:rsidRPr="00C46999" w:rsidRDefault="00534D9E" w:rsidP="00534D9E">
      <w:pPr>
        <w:autoSpaceDE w:val="0"/>
        <w:autoSpaceDN w:val="0"/>
        <w:adjustRightInd w:val="0"/>
        <w:spacing w:before="120" w:after="0"/>
        <w:ind w:firstLine="720"/>
        <w:jc w:val="both"/>
        <w:rPr>
          <w:rFonts w:ascii="Times New Roman" w:eastAsia="Times New Roman" w:hAnsi="Times New Roman" w:cs="Times New Roman"/>
          <w:sz w:val="24"/>
          <w:szCs w:val="24"/>
          <w:lang w:val="bg-BG"/>
        </w:rPr>
      </w:pPr>
      <w:r w:rsidRPr="00C46999">
        <w:rPr>
          <w:rFonts w:ascii="Times New Roman" w:eastAsia="Times New Roman" w:hAnsi="Times New Roman" w:cs="Times New Roman"/>
          <w:sz w:val="24"/>
          <w:szCs w:val="24"/>
        </w:rPr>
        <w:t xml:space="preserve">Въздействието върху количествата и качествата на подземните води може да се оцени </w:t>
      </w:r>
      <w:r w:rsidR="00C46999" w:rsidRPr="00C46999">
        <w:rPr>
          <w:rFonts w:ascii="Times New Roman" w:eastAsia="Times New Roman" w:hAnsi="Times New Roman" w:cs="Times New Roman"/>
          <w:sz w:val="24"/>
          <w:szCs w:val="24"/>
          <w:lang w:val="bg-BG"/>
        </w:rPr>
        <w:t xml:space="preserve">като </w:t>
      </w:r>
      <w:r w:rsidRPr="00C46999">
        <w:rPr>
          <w:rFonts w:ascii="Times New Roman" w:eastAsia="Times New Roman" w:hAnsi="Times New Roman" w:cs="Times New Roman"/>
          <w:iCs/>
          <w:sz w:val="24"/>
          <w:szCs w:val="24"/>
        </w:rPr>
        <w:t>непряко,</w:t>
      </w:r>
      <w:r w:rsidRPr="00C46999">
        <w:rPr>
          <w:rFonts w:ascii="Times New Roman" w:eastAsia="Times New Roman" w:hAnsi="Times New Roman" w:cs="Times New Roman"/>
          <w:i/>
          <w:iCs/>
          <w:sz w:val="24"/>
          <w:szCs w:val="24"/>
        </w:rPr>
        <w:t xml:space="preserve"> </w:t>
      </w:r>
      <w:r w:rsidRPr="00C46999">
        <w:rPr>
          <w:rFonts w:ascii="Times New Roman" w:eastAsia="Times New Roman" w:hAnsi="Times New Roman" w:cs="Times New Roman"/>
          <w:sz w:val="24"/>
          <w:szCs w:val="24"/>
        </w:rPr>
        <w:t>поради отсъствие на подзем</w:t>
      </w:r>
      <w:r w:rsidRPr="00C46999">
        <w:rPr>
          <w:rFonts w:ascii="Times New Roman" w:eastAsia="Times New Roman" w:hAnsi="Times New Roman" w:cs="Times New Roman"/>
          <w:sz w:val="24"/>
          <w:szCs w:val="24"/>
          <w:lang w:val="bg-BG"/>
        </w:rPr>
        <w:t>ен</w:t>
      </w:r>
      <w:r w:rsidRPr="00C46999">
        <w:rPr>
          <w:rFonts w:ascii="Times New Roman" w:eastAsia="Times New Roman" w:hAnsi="Times New Roman" w:cs="Times New Roman"/>
          <w:sz w:val="24"/>
          <w:szCs w:val="24"/>
        </w:rPr>
        <w:t xml:space="preserve"> вод</w:t>
      </w:r>
      <w:r w:rsidRPr="00C46999">
        <w:rPr>
          <w:rFonts w:ascii="Times New Roman" w:eastAsia="Times New Roman" w:hAnsi="Times New Roman" w:cs="Times New Roman"/>
          <w:sz w:val="24"/>
          <w:szCs w:val="24"/>
          <w:lang w:val="bg-BG"/>
        </w:rPr>
        <w:t>ен поток</w:t>
      </w:r>
      <w:r w:rsidRPr="00C46999">
        <w:rPr>
          <w:rFonts w:ascii="Times New Roman" w:eastAsia="Times New Roman" w:hAnsi="Times New Roman" w:cs="Times New Roman"/>
          <w:sz w:val="24"/>
          <w:szCs w:val="24"/>
        </w:rPr>
        <w:t xml:space="preserve"> на добивните дълбочини; </w:t>
      </w:r>
      <w:r w:rsidRPr="00C46999">
        <w:rPr>
          <w:rFonts w:ascii="Times New Roman" w:eastAsia="Times New Roman" w:hAnsi="Times New Roman" w:cs="Times New Roman"/>
          <w:iCs/>
          <w:sz w:val="24"/>
          <w:szCs w:val="24"/>
        </w:rPr>
        <w:t>без кумулативен ефект</w:t>
      </w:r>
      <w:r w:rsidRPr="00C46999">
        <w:rPr>
          <w:rFonts w:ascii="Times New Roman" w:eastAsia="Times New Roman" w:hAnsi="Times New Roman" w:cs="Times New Roman"/>
          <w:iCs/>
          <w:sz w:val="24"/>
          <w:szCs w:val="24"/>
          <w:lang w:val="bg-BG"/>
        </w:rPr>
        <w:t>.</w:t>
      </w:r>
      <w:r w:rsidRPr="00C46999">
        <w:rPr>
          <w:rFonts w:ascii="Times New Roman" w:eastAsia="Times New Roman" w:hAnsi="Times New Roman" w:cs="Times New Roman"/>
          <w:sz w:val="24"/>
          <w:szCs w:val="24"/>
        </w:rPr>
        <w:t xml:space="preserve"> </w:t>
      </w:r>
    </w:p>
    <w:p w:rsidR="00534D9E" w:rsidRPr="00C46999" w:rsidRDefault="00534D9E" w:rsidP="00534D9E">
      <w:pPr>
        <w:autoSpaceDE w:val="0"/>
        <w:autoSpaceDN w:val="0"/>
        <w:adjustRightInd w:val="0"/>
        <w:spacing w:before="120" w:after="0"/>
        <w:ind w:firstLine="720"/>
        <w:jc w:val="both"/>
        <w:rPr>
          <w:rFonts w:ascii="Times New Roman" w:eastAsia="Times New Roman" w:hAnsi="Times New Roman" w:cs="Times New Roman"/>
          <w:sz w:val="24"/>
          <w:szCs w:val="24"/>
          <w:lang w:val="bg-BG"/>
        </w:rPr>
      </w:pPr>
      <w:r w:rsidRPr="00C46999">
        <w:rPr>
          <w:rFonts w:ascii="Times New Roman" w:eastAsia="Times New Roman" w:hAnsi="Times New Roman" w:cs="Times New Roman"/>
          <w:sz w:val="24"/>
          <w:szCs w:val="24"/>
          <w:lang w:val="bg-BG"/>
        </w:rPr>
        <w:t>Разглеждането на кумулативен ефект с находище „Коритна” се налага поради непосредствения контакт с</w:t>
      </w:r>
      <w:r w:rsidRPr="00C46999">
        <w:rPr>
          <w:rFonts w:ascii="Times New Roman" w:eastAsia="Calibri" w:hAnsi="Times New Roman" w:cs="Times New Roman"/>
          <w:sz w:val="24"/>
          <w:szCs w:val="24"/>
          <w:lang w:val="bg-BG"/>
        </w:rPr>
        <w:t xml:space="preserve"> площ</w:t>
      </w:r>
      <w:r w:rsidRPr="00C46999">
        <w:rPr>
          <w:rFonts w:ascii="Times New Roman" w:eastAsia="Times New Roman" w:hAnsi="Times New Roman" w:cs="Times New Roman"/>
          <w:sz w:val="24"/>
          <w:szCs w:val="24"/>
          <w:lang w:val="bg-BG"/>
        </w:rPr>
        <w:t xml:space="preserve"> „Добревци”</w:t>
      </w:r>
      <w:r w:rsidRPr="00C46999">
        <w:rPr>
          <w:rFonts w:ascii="Times New Roman" w:eastAsia="Calibri" w:hAnsi="Times New Roman" w:cs="Times New Roman"/>
          <w:sz w:val="24"/>
          <w:szCs w:val="24"/>
          <w:lang w:val="bg-BG"/>
        </w:rPr>
        <w:t>. Това находище попада в същото подземно водно тяло, както и площ „Добревци” –</w:t>
      </w:r>
      <w:r w:rsidRPr="00C46999">
        <w:rPr>
          <w:rFonts w:ascii="Times New Roman" w:eastAsia="Times New Roman" w:hAnsi="Times New Roman" w:cs="Times New Roman"/>
          <w:sz w:val="24"/>
          <w:szCs w:val="24"/>
          <w:lang w:val="bg-BG"/>
        </w:rPr>
        <w:t xml:space="preserve"> Карстови води в Централен Балкан с код </w:t>
      </w:r>
      <w:r w:rsidRPr="00C46999">
        <w:rPr>
          <w:rFonts w:ascii="Times New Roman" w:eastAsia="Times New Roman" w:hAnsi="Times New Roman" w:cs="Times New Roman"/>
          <w:sz w:val="24"/>
          <w:szCs w:val="24"/>
        </w:rPr>
        <w:t>BG1G0000TJK045</w:t>
      </w:r>
      <w:r w:rsidRPr="00C46999">
        <w:rPr>
          <w:rFonts w:ascii="Times New Roman" w:eastAsia="Calibri" w:hAnsi="Times New Roman" w:cs="Times New Roman"/>
          <w:sz w:val="24"/>
          <w:szCs w:val="24"/>
          <w:lang w:val="bg-BG"/>
        </w:rPr>
        <w:t xml:space="preserve">, находищата са в склоновете на едно и също възвишение, без хидравлична връзка помежду им, тъй като и в двете находища </w:t>
      </w:r>
      <w:r w:rsidRPr="00C46999">
        <w:rPr>
          <w:rFonts w:ascii="Times New Roman" w:eastAsia="Times New Roman" w:hAnsi="Times New Roman" w:cs="Times New Roman"/>
          <w:sz w:val="24"/>
          <w:szCs w:val="24"/>
        </w:rPr>
        <w:t>отсъств</w:t>
      </w:r>
      <w:r w:rsidRPr="00C46999">
        <w:rPr>
          <w:rFonts w:ascii="Times New Roman" w:eastAsia="Times New Roman" w:hAnsi="Times New Roman" w:cs="Times New Roman"/>
          <w:sz w:val="24"/>
          <w:szCs w:val="24"/>
          <w:lang w:val="bg-BG"/>
        </w:rPr>
        <w:t xml:space="preserve">а </w:t>
      </w:r>
      <w:r w:rsidRPr="00C46999">
        <w:rPr>
          <w:rFonts w:ascii="Times New Roman" w:eastAsia="Times New Roman" w:hAnsi="Times New Roman" w:cs="Times New Roman"/>
          <w:sz w:val="24"/>
          <w:szCs w:val="24"/>
        </w:rPr>
        <w:t>подзем</w:t>
      </w:r>
      <w:r w:rsidRPr="00C46999">
        <w:rPr>
          <w:rFonts w:ascii="Times New Roman" w:eastAsia="Times New Roman" w:hAnsi="Times New Roman" w:cs="Times New Roman"/>
          <w:sz w:val="24"/>
          <w:szCs w:val="24"/>
          <w:lang w:val="bg-BG"/>
        </w:rPr>
        <w:t>ен</w:t>
      </w:r>
      <w:r w:rsidRPr="00C46999">
        <w:rPr>
          <w:rFonts w:ascii="Times New Roman" w:eastAsia="Times New Roman" w:hAnsi="Times New Roman" w:cs="Times New Roman"/>
          <w:sz w:val="24"/>
          <w:szCs w:val="24"/>
        </w:rPr>
        <w:t xml:space="preserve"> вод</w:t>
      </w:r>
      <w:r w:rsidRPr="00C46999">
        <w:rPr>
          <w:rFonts w:ascii="Times New Roman" w:eastAsia="Times New Roman" w:hAnsi="Times New Roman" w:cs="Times New Roman"/>
          <w:sz w:val="24"/>
          <w:szCs w:val="24"/>
          <w:lang w:val="bg-BG"/>
        </w:rPr>
        <w:t>ен поток</w:t>
      </w:r>
      <w:r w:rsidRPr="00C46999">
        <w:rPr>
          <w:rFonts w:ascii="Times New Roman" w:eastAsia="Times New Roman" w:hAnsi="Times New Roman" w:cs="Times New Roman"/>
          <w:sz w:val="24"/>
          <w:szCs w:val="24"/>
        </w:rPr>
        <w:t xml:space="preserve"> на добивните дълбочини</w:t>
      </w:r>
      <w:r w:rsidRPr="00C46999">
        <w:rPr>
          <w:rFonts w:ascii="Times New Roman" w:eastAsia="Times New Roman" w:hAnsi="Times New Roman" w:cs="Times New Roman"/>
          <w:sz w:val="24"/>
          <w:szCs w:val="24"/>
          <w:lang w:val="bg-BG"/>
        </w:rPr>
        <w:t>. Тези обстоятелства не позволяват  кумулация на въздействията върху подземните води, както по отношение на количеството, така и по отношение на качеството им.</w:t>
      </w:r>
    </w:p>
    <w:p w:rsidR="00534D9E" w:rsidRPr="00C46999" w:rsidRDefault="00534D9E" w:rsidP="00534D9E">
      <w:pPr>
        <w:autoSpaceDE w:val="0"/>
        <w:autoSpaceDN w:val="0"/>
        <w:adjustRightInd w:val="0"/>
        <w:spacing w:before="120" w:after="0"/>
        <w:jc w:val="both"/>
        <w:rPr>
          <w:rFonts w:ascii="Times New Roman" w:eastAsia="Times New Roman" w:hAnsi="Times New Roman" w:cs="Times New Roman"/>
          <w:sz w:val="24"/>
          <w:szCs w:val="24"/>
          <w:lang w:val="bg-BG"/>
        </w:rPr>
      </w:pPr>
      <w:r w:rsidRPr="00C46999">
        <w:rPr>
          <w:rFonts w:ascii="Times New Roman" w:eastAsia="Times New Roman" w:hAnsi="Times New Roman" w:cs="Times New Roman"/>
          <w:sz w:val="24"/>
          <w:szCs w:val="24"/>
          <w:lang w:val="bg-BG"/>
        </w:rPr>
        <w:tab/>
        <w:t xml:space="preserve">Пряко отрицателно краткотрайно въздействие върху подземните води може да се получи само </w:t>
      </w:r>
      <w:r w:rsidRPr="00C46999">
        <w:rPr>
          <w:rFonts w:ascii="Times New Roman" w:eastAsia="Times New Roman" w:hAnsi="Times New Roman" w:cs="Times New Roman"/>
          <w:sz w:val="24"/>
          <w:szCs w:val="24"/>
        </w:rPr>
        <w:t>при аварии на маши</w:t>
      </w:r>
      <w:r w:rsidRPr="00C46999">
        <w:rPr>
          <w:rFonts w:ascii="Times New Roman" w:eastAsia="Times New Roman" w:hAnsi="Times New Roman" w:cs="Times New Roman"/>
          <w:sz w:val="24"/>
          <w:szCs w:val="24"/>
          <w:lang w:val="bg-BG"/>
        </w:rPr>
        <w:t xml:space="preserve">ните или автотранспорта, </w:t>
      </w:r>
      <w:r w:rsidRPr="00C46999">
        <w:rPr>
          <w:rFonts w:ascii="Times New Roman" w:eastAsia="Times New Roman" w:hAnsi="Times New Roman" w:cs="Times New Roman"/>
          <w:sz w:val="24"/>
          <w:szCs w:val="24"/>
        </w:rPr>
        <w:t>свързани с изпускане на нефтопродукти</w:t>
      </w:r>
      <w:r w:rsidRPr="00C46999">
        <w:rPr>
          <w:rFonts w:ascii="Times New Roman" w:eastAsia="Times New Roman" w:hAnsi="Times New Roman" w:cs="Times New Roman"/>
          <w:sz w:val="24"/>
          <w:szCs w:val="24"/>
          <w:lang w:val="bg-BG"/>
        </w:rPr>
        <w:t>. Поради малката площ на такава авария и възможността за бързото й ограничаване, въздействието може да се определи като краткотрайно.</w:t>
      </w:r>
    </w:p>
    <w:p w:rsidR="00B36BF7" w:rsidRPr="00F326FB" w:rsidRDefault="00B36BF7" w:rsidP="00B36BF7">
      <w:pPr>
        <w:spacing w:after="120"/>
        <w:ind w:firstLine="720"/>
        <w:rPr>
          <w:rFonts w:ascii="Times New Roman" w:eastAsia="Times New Roman" w:hAnsi="Times New Roman" w:cs="Courier New"/>
          <w:b/>
          <w:bCs/>
          <w:i/>
          <w:sz w:val="24"/>
          <w:szCs w:val="24"/>
          <w:lang w:val="ru-RU" w:eastAsia="bg-BG"/>
        </w:rPr>
      </w:pPr>
      <w:r w:rsidRPr="00F326FB">
        <w:rPr>
          <w:rFonts w:ascii="Times New Roman" w:eastAsia="Times New Roman" w:hAnsi="Times New Roman" w:cs="Courier New"/>
          <w:b/>
          <w:bCs/>
          <w:i/>
          <w:sz w:val="24"/>
          <w:szCs w:val="24"/>
          <w:lang w:val="ru-RU" w:eastAsia="bg-BG"/>
        </w:rPr>
        <w:t>Почви</w:t>
      </w:r>
      <w:r w:rsidRPr="00F326FB">
        <w:rPr>
          <w:rFonts w:ascii="Times New Roman" w:eastAsia="Times New Roman" w:hAnsi="Times New Roman" w:cs="Courier New"/>
          <w:b/>
          <w:bCs/>
          <w:i/>
          <w:sz w:val="24"/>
          <w:szCs w:val="24"/>
          <w:lang w:val="bg-BG" w:eastAsia="bg-BG"/>
        </w:rPr>
        <w:t xml:space="preserve"> </w:t>
      </w:r>
    </w:p>
    <w:p w:rsidR="00534D9E" w:rsidRDefault="00B36BF7" w:rsidP="00B36BF7">
      <w:pPr>
        <w:spacing w:after="120"/>
        <w:ind w:firstLine="720"/>
        <w:jc w:val="both"/>
        <w:rPr>
          <w:rFonts w:ascii="Times New Roman" w:eastAsia="Times New Roman" w:hAnsi="Times New Roman" w:cs="Courier New"/>
          <w:bCs/>
          <w:sz w:val="24"/>
          <w:szCs w:val="24"/>
          <w:lang w:val="ru-RU" w:eastAsia="bg-BG"/>
        </w:rPr>
      </w:pPr>
      <w:r w:rsidRPr="00F326FB">
        <w:rPr>
          <w:rFonts w:ascii="Times New Roman" w:eastAsia="Times New Roman" w:hAnsi="Times New Roman" w:cs="Courier New"/>
          <w:bCs/>
          <w:sz w:val="24"/>
          <w:szCs w:val="24"/>
          <w:lang w:val="bg-BG" w:eastAsia="bg-BG"/>
        </w:rPr>
        <w:t xml:space="preserve">Въздействието върху почвите </w:t>
      </w:r>
      <w:r w:rsidR="00534D9E">
        <w:rPr>
          <w:rFonts w:ascii="Times New Roman" w:eastAsia="Times New Roman" w:hAnsi="Times New Roman" w:cs="Courier New"/>
          <w:bCs/>
          <w:sz w:val="24"/>
          <w:szCs w:val="24"/>
          <w:lang w:val="bg-BG" w:eastAsia="bg-BG"/>
        </w:rPr>
        <w:t xml:space="preserve"> откривните и минни работи  </w:t>
      </w:r>
      <w:r w:rsidRPr="00F326FB">
        <w:rPr>
          <w:rFonts w:ascii="Times New Roman" w:eastAsia="Times New Roman" w:hAnsi="Times New Roman" w:cs="Courier New"/>
          <w:bCs/>
          <w:sz w:val="24"/>
          <w:szCs w:val="24"/>
          <w:lang w:val="bg-BG" w:eastAsia="bg-BG"/>
        </w:rPr>
        <w:t xml:space="preserve">ще </w:t>
      </w:r>
      <w:r w:rsidRPr="00F326FB">
        <w:rPr>
          <w:rFonts w:ascii="Times New Roman" w:eastAsia="Times New Roman" w:hAnsi="Times New Roman" w:cs="Courier New"/>
          <w:bCs/>
          <w:sz w:val="24"/>
          <w:szCs w:val="24"/>
          <w:lang w:val="ru-RU" w:eastAsia="bg-BG"/>
        </w:rPr>
        <w:t>е пряко, дълготрайно и от</w:t>
      </w:r>
      <w:r w:rsidR="00534D9E">
        <w:rPr>
          <w:rFonts w:ascii="Times New Roman" w:eastAsia="Times New Roman" w:hAnsi="Times New Roman" w:cs="Courier New"/>
          <w:bCs/>
          <w:sz w:val="24"/>
          <w:szCs w:val="24"/>
          <w:lang w:val="ru-RU" w:eastAsia="bg-BG"/>
        </w:rPr>
        <w:t>рицателно в района на добива и депото</w:t>
      </w:r>
      <w:r w:rsidRPr="00F326FB">
        <w:rPr>
          <w:rFonts w:ascii="Times New Roman" w:eastAsia="Times New Roman" w:hAnsi="Times New Roman" w:cs="Courier New"/>
          <w:bCs/>
          <w:sz w:val="24"/>
          <w:szCs w:val="24"/>
          <w:lang w:val="ru-RU" w:eastAsia="bg-BG"/>
        </w:rPr>
        <w:t xml:space="preserve"> за откривка. </w:t>
      </w:r>
    </w:p>
    <w:p w:rsidR="00B36BF7" w:rsidRPr="009B7462" w:rsidRDefault="00B36BF7" w:rsidP="00B36BF7">
      <w:pPr>
        <w:spacing w:after="120"/>
        <w:ind w:firstLine="720"/>
        <w:jc w:val="both"/>
        <w:rPr>
          <w:rFonts w:ascii="Times New Roman" w:eastAsia="Times New Roman" w:hAnsi="Times New Roman" w:cs="Courier New"/>
          <w:bCs/>
          <w:sz w:val="24"/>
          <w:szCs w:val="24"/>
          <w:lang w:val="ru-RU" w:eastAsia="bg-BG"/>
        </w:rPr>
      </w:pPr>
      <w:r w:rsidRPr="00F326FB">
        <w:rPr>
          <w:rFonts w:ascii="Times New Roman" w:eastAsia="Times New Roman" w:hAnsi="Times New Roman" w:cs="Courier New"/>
          <w:bCs/>
          <w:sz w:val="24"/>
          <w:szCs w:val="24"/>
          <w:lang w:val="ru-RU" w:eastAsia="bg-BG"/>
        </w:rPr>
        <w:t>Въздействието върху почвите, разположени в съседство</w:t>
      </w:r>
      <w:r w:rsidR="00E61944">
        <w:rPr>
          <w:rFonts w:ascii="Times New Roman" w:eastAsia="Times New Roman" w:hAnsi="Times New Roman" w:cs="Courier New"/>
          <w:bCs/>
          <w:sz w:val="24"/>
          <w:szCs w:val="24"/>
          <w:lang w:val="ru-RU" w:eastAsia="bg-BG"/>
        </w:rPr>
        <w:t xml:space="preserve"> и около пътищата</w:t>
      </w:r>
      <w:r w:rsidR="00534D9E">
        <w:rPr>
          <w:rFonts w:ascii="Times New Roman" w:eastAsia="Times New Roman" w:hAnsi="Times New Roman" w:cs="Courier New"/>
          <w:bCs/>
          <w:sz w:val="24"/>
          <w:szCs w:val="24"/>
          <w:lang w:val="ru-RU" w:eastAsia="bg-BG"/>
        </w:rPr>
        <w:t>,</w:t>
      </w:r>
      <w:r w:rsidRPr="00F326FB">
        <w:rPr>
          <w:rFonts w:ascii="Times New Roman" w:eastAsia="Times New Roman" w:hAnsi="Times New Roman" w:cs="Courier New"/>
          <w:bCs/>
          <w:sz w:val="24"/>
          <w:szCs w:val="24"/>
          <w:lang w:val="ru-RU" w:eastAsia="bg-BG"/>
        </w:rPr>
        <w:t xml:space="preserve"> </w:t>
      </w:r>
      <w:r w:rsidR="00E61944">
        <w:rPr>
          <w:rFonts w:ascii="Times New Roman" w:eastAsia="Times New Roman" w:hAnsi="Times New Roman" w:cs="Courier New"/>
          <w:bCs/>
          <w:sz w:val="24"/>
          <w:szCs w:val="24"/>
          <w:lang w:val="ru-RU" w:eastAsia="bg-BG"/>
        </w:rPr>
        <w:t xml:space="preserve">ще бъде </w:t>
      </w:r>
      <w:r w:rsidRPr="00F326FB">
        <w:rPr>
          <w:rFonts w:ascii="Times New Roman" w:eastAsia="Times New Roman" w:hAnsi="Times New Roman" w:cs="Courier New"/>
          <w:bCs/>
          <w:sz w:val="24"/>
          <w:szCs w:val="24"/>
          <w:lang w:val="ru-RU" w:eastAsia="bg-BG"/>
        </w:rPr>
        <w:t>косвено, дълготрайно и отрицателно, но с ниска значимост,  главно чрез отлагане на прахо-газови емисии.</w:t>
      </w:r>
      <w:r w:rsidR="00E61944">
        <w:rPr>
          <w:rFonts w:ascii="Times New Roman" w:eastAsia="Times New Roman" w:hAnsi="Times New Roman" w:cs="Courier New"/>
          <w:bCs/>
          <w:sz w:val="24"/>
          <w:szCs w:val="24"/>
          <w:lang w:val="ru-RU" w:eastAsia="bg-BG"/>
        </w:rPr>
        <w:t xml:space="preserve"> Последните се пораждат</w:t>
      </w:r>
      <w:r w:rsidR="00AF30C3">
        <w:rPr>
          <w:rFonts w:ascii="Times New Roman" w:eastAsia="Times New Roman" w:hAnsi="Times New Roman" w:cs="Courier New"/>
          <w:bCs/>
          <w:sz w:val="24"/>
          <w:szCs w:val="24"/>
          <w:lang w:val="ru-RU" w:eastAsia="bg-BG"/>
        </w:rPr>
        <w:t xml:space="preserve"> от добивните работи, трансп</w:t>
      </w:r>
      <w:r w:rsidR="00E61944">
        <w:rPr>
          <w:rFonts w:ascii="Times New Roman" w:eastAsia="Times New Roman" w:hAnsi="Times New Roman" w:cs="Courier New"/>
          <w:bCs/>
          <w:sz w:val="24"/>
          <w:szCs w:val="24"/>
          <w:lang w:val="ru-RU" w:eastAsia="bg-BG"/>
        </w:rPr>
        <w:t>орта</w:t>
      </w:r>
      <w:r w:rsidR="00AF30C3">
        <w:rPr>
          <w:rFonts w:ascii="Times New Roman" w:eastAsia="Times New Roman" w:hAnsi="Times New Roman" w:cs="Courier New"/>
          <w:bCs/>
          <w:sz w:val="24"/>
          <w:szCs w:val="24"/>
          <w:lang w:val="ru-RU" w:eastAsia="bg-BG"/>
        </w:rPr>
        <w:t>, товаро-разтов</w:t>
      </w:r>
      <w:r w:rsidR="00E61944">
        <w:rPr>
          <w:rFonts w:ascii="Times New Roman" w:eastAsia="Times New Roman" w:hAnsi="Times New Roman" w:cs="Courier New"/>
          <w:bCs/>
          <w:sz w:val="24"/>
          <w:szCs w:val="24"/>
          <w:lang w:val="ru-RU" w:eastAsia="bg-BG"/>
        </w:rPr>
        <w:t>а</w:t>
      </w:r>
      <w:r w:rsidR="00AF30C3">
        <w:rPr>
          <w:rFonts w:ascii="Times New Roman" w:eastAsia="Times New Roman" w:hAnsi="Times New Roman" w:cs="Courier New"/>
          <w:bCs/>
          <w:sz w:val="24"/>
          <w:szCs w:val="24"/>
          <w:lang w:val="ru-RU" w:eastAsia="bg-BG"/>
        </w:rPr>
        <w:t>рните операции и ПВР.</w:t>
      </w:r>
    </w:p>
    <w:p w:rsidR="00534D9E" w:rsidRPr="00534D9E" w:rsidRDefault="00534D9E" w:rsidP="00534D9E">
      <w:pPr>
        <w:autoSpaceDE w:val="0"/>
        <w:autoSpaceDN w:val="0"/>
        <w:adjustRightInd w:val="0"/>
        <w:spacing w:before="120" w:after="0"/>
        <w:ind w:firstLine="720"/>
        <w:jc w:val="both"/>
        <w:rPr>
          <w:rFonts w:ascii="Times New Roman" w:eastAsia="Times New Roman" w:hAnsi="Times New Roman" w:cs="Times New Roman"/>
          <w:sz w:val="24"/>
          <w:szCs w:val="24"/>
          <w:lang w:val="bg-BG"/>
        </w:rPr>
      </w:pPr>
      <w:r w:rsidRPr="00534D9E">
        <w:rPr>
          <w:rFonts w:ascii="Times New Roman" w:eastAsia="Times New Roman" w:hAnsi="Times New Roman" w:cs="Times New Roman"/>
          <w:sz w:val="24"/>
          <w:szCs w:val="24"/>
          <w:lang w:val="bg-BG"/>
        </w:rPr>
        <w:t xml:space="preserve">Пряко отрицателно краткотрайно въздействие върху </w:t>
      </w:r>
      <w:r>
        <w:rPr>
          <w:rFonts w:ascii="Times New Roman" w:eastAsia="Times New Roman" w:hAnsi="Times New Roman" w:cs="Times New Roman"/>
          <w:sz w:val="24"/>
          <w:szCs w:val="24"/>
          <w:lang w:val="bg-BG"/>
        </w:rPr>
        <w:t xml:space="preserve">почвите </w:t>
      </w:r>
      <w:r w:rsidRPr="00534D9E">
        <w:rPr>
          <w:rFonts w:ascii="Times New Roman" w:eastAsia="Times New Roman" w:hAnsi="Times New Roman" w:cs="Times New Roman"/>
          <w:sz w:val="24"/>
          <w:szCs w:val="24"/>
          <w:lang w:val="bg-BG"/>
        </w:rPr>
        <w:t xml:space="preserve">може да се получи само </w:t>
      </w:r>
      <w:r w:rsidRPr="00534D9E">
        <w:rPr>
          <w:rFonts w:ascii="Times New Roman" w:eastAsia="Times New Roman" w:hAnsi="Times New Roman" w:cs="Times New Roman"/>
          <w:sz w:val="24"/>
          <w:szCs w:val="24"/>
        </w:rPr>
        <w:t>при аварии на маши</w:t>
      </w:r>
      <w:r w:rsidRPr="00534D9E">
        <w:rPr>
          <w:rFonts w:ascii="Times New Roman" w:eastAsia="Times New Roman" w:hAnsi="Times New Roman" w:cs="Times New Roman"/>
          <w:sz w:val="24"/>
          <w:szCs w:val="24"/>
          <w:lang w:val="bg-BG"/>
        </w:rPr>
        <w:t xml:space="preserve">ните или автотранспорта, </w:t>
      </w:r>
      <w:r w:rsidRPr="00534D9E">
        <w:rPr>
          <w:rFonts w:ascii="Times New Roman" w:eastAsia="Times New Roman" w:hAnsi="Times New Roman" w:cs="Times New Roman"/>
          <w:sz w:val="24"/>
          <w:szCs w:val="24"/>
        </w:rPr>
        <w:t>свързани с изпускане на нефтопродукти</w:t>
      </w:r>
      <w:r w:rsidRPr="00534D9E">
        <w:rPr>
          <w:rFonts w:ascii="Times New Roman" w:eastAsia="Times New Roman" w:hAnsi="Times New Roman" w:cs="Times New Roman"/>
          <w:sz w:val="24"/>
          <w:szCs w:val="24"/>
          <w:lang w:val="bg-BG"/>
        </w:rPr>
        <w:t>. Поради малката площ на такава авария и възможността за бързото й ограничаване, въздействието може да се определи като краткотрайно.</w:t>
      </w:r>
    </w:p>
    <w:p w:rsidR="00AF30C3" w:rsidRDefault="00B36BF7" w:rsidP="00B36BF7">
      <w:pPr>
        <w:spacing w:after="120"/>
        <w:ind w:firstLine="720"/>
        <w:jc w:val="both"/>
        <w:rPr>
          <w:rFonts w:ascii="Times New Roman" w:eastAsia="Times New Roman" w:hAnsi="Times New Roman" w:cs="Courier New"/>
          <w:bCs/>
          <w:sz w:val="24"/>
          <w:szCs w:val="24"/>
          <w:lang w:val="ru-RU" w:eastAsia="bg-BG"/>
        </w:rPr>
      </w:pPr>
      <w:r w:rsidRPr="009B7462">
        <w:rPr>
          <w:rFonts w:ascii="Times New Roman" w:eastAsia="Times New Roman" w:hAnsi="Times New Roman" w:cs="Courier New"/>
          <w:bCs/>
          <w:sz w:val="24"/>
          <w:szCs w:val="24"/>
          <w:lang w:val="ru-RU" w:eastAsia="bg-BG"/>
        </w:rPr>
        <w:t xml:space="preserve"> Като цяло въ</w:t>
      </w:r>
      <w:r w:rsidR="00534D9E">
        <w:rPr>
          <w:rFonts w:ascii="Times New Roman" w:eastAsia="Times New Roman" w:hAnsi="Times New Roman" w:cs="Courier New"/>
          <w:bCs/>
          <w:sz w:val="24"/>
          <w:szCs w:val="24"/>
          <w:lang w:val="ru-RU" w:eastAsia="bg-BG"/>
        </w:rPr>
        <w:t>з</w:t>
      </w:r>
      <w:r w:rsidRPr="009B7462">
        <w:rPr>
          <w:rFonts w:ascii="Times New Roman" w:eastAsia="Times New Roman" w:hAnsi="Times New Roman" w:cs="Courier New"/>
          <w:bCs/>
          <w:sz w:val="24"/>
          <w:szCs w:val="24"/>
          <w:lang w:val="ru-RU" w:eastAsia="bg-BG"/>
        </w:rPr>
        <w:t>дествието върху почвите има и кумулативен характер поради дейността на аналогич</w:t>
      </w:r>
      <w:r w:rsidR="00534D9E">
        <w:rPr>
          <w:rFonts w:ascii="Times New Roman" w:eastAsia="Times New Roman" w:hAnsi="Times New Roman" w:cs="Courier New"/>
          <w:bCs/>
          <w:sz w:val="24"/>
          <w:szCs w:val="24"/>
          <w:lang w:val="ru-RU" w:eastAsia="bg-BG"/>
        </w:rPr>
        <w:t>е</w:t>
      </w:r>
      <w:r w:rsidRPr="009B7462">
        <w:rPr>
          <w:rFonts w:ascii="Times New Roman" w:eastAsia="Times New Roman" w:hAnsi="Times New Roman" w:cs="Courier New"/>
          <w:bCs/>
          <w:sz w:val="24"/>
          <w:szCs w:val="24"/>
          <w:lang w:val="ru-RU" w:eastAsia="bg-BG"/>
        </w:rPr>
        <w:t>ни мин</w:t>
      </w:r>
      <w:r w:rsidR="00534D9E">
        <w:rPr>
          <w:rFonts w:ascii="Times New Roman" w:eastAsia="Times New Roman" w:hAnsi="Times New Roman" w:cs="Courier New"/>
          <w:bCs/>
          <w:sz w:val="24"/>
          <w:szCs w:val="24"/>
          <w:lang w:val="ru-RU" w:eastAsia="bg-BG"/>
        </w:rPr>
        <w:t>е</w:t>
      </w:r>
      <w:r w:rsidRPr="009B7462">
        <w:rPr>
          <w:rFonts w:ascii="Times New Roman" w:eastAsia="Times New Roman" w:hAnsi="Times New Roman" w:cs="Courier New"/>
          <w:bCs/>
          <w:sz w:val="24"/>
          <w:szCs w:val="24"/>
          <w:lang w:val="ru-RU" w:eastAsia="bg-BG"/>
        </w:rPr>
        <w:t>ни обект</w:t>
      </w:r>
      <w:r w:rsidR="00AF30C3">
        <w:rPr>
          <w:rFonts w:ascii="Times New Roman" w:eastAsia="Times New Roman" w:hAnsi="Times New Roman" w:cs="Courier New"/>
          <w:bCs/>
          <w:sz w:val="24"/>
          <w:szCs w:val="24"/>
          <w:lang w:val="ru-RU" w:eastAsia="bg-BG"/>
        </w:rPr>
        <w:t xml:space="preserve"> - кариера «Коритна»</w:t>
      </w:r>
      <w:r w:rsidR="00C46999">
        <w:rPr>
          <w:rFonts w:ascii="Times New Roman" w:eastAsia="Times New Roman" w:hAnsi="Times New Roman" w:cs="Courier New"/>
          <w:bCs/>
          <w:sz w:val="24"/>
          <w:szCs w:val="24"/>
          <w:lang w:val="ru-RU" w:eastAsia="bg-BG"/>
        </w:rPr>
        <w:t xml:space="preserve"> в близост до проекто-концесионна площ «Добревци»</w:t>
      </w:r>
      <w:r w:rsidR="00AF30C3">
        <w:rPr>
          <w:rFonts w:ascii="Times New Roman" w:eastAsia="Times New Roman" w:hAnsi="Times New Roman" w:cs="Courier New"/>
          <w:bCs/>
          <w:sz w:val="24"/>
          <w:szCs w:val="24"/>
          <w:lang w:val="ru-RU" w:eastAsia="bg-BG"/>
        </w:rPr>
        <w:t xml:space="preserve">, която работи от 2012 г. </w:t>
      </w:r>
      <w:r w:rsidR="00C46999">
        <w:rPr>
          <w:rFonts w:ascii="Times New Roman" w:eastAsia="Times New Roman" w:hAnsi="Times New Roman" w:cs="Courier New"/>
          <w:bCs/>
          <w:sz w:val="24"/>
          <w:szCs w:val="24"/>
          <w:lang w:val="ru-RU" w:eastAsia="bg-BG"/>
        </w:rPr>
        <w:t>Д</w:t>
      </w:r>
      <w:r w:rsidR="00AF30C3">
        <w:rPr>
          <w:rFonts w:ascii="Times New Roman" w:eastAsia="Times New Roman" w:hAnsi="Times New Roman" w:cs="Courier New"/>
          <w:bCs/>
          <w:sz w:val="24"/>
          <w:szCs w:val="24"/>
          <w:lang w:val="ru-RU" w:eastAsia="bg-BG"/>
        </w:rPr>
        <w:t>ейността й е въздействала по аналогич</w:t>
      </w:r>
      <w:r w:rsidR="00E61944">
        <w:rPr>
          <w:rFonts w:ascii="Times New Roman" w:eastAsia="Times New Roman" w:hAnsi="Times New Roman" w:cs="Courier New"/>
          <w:bCs/>
          <w:sz w:val="24"/>
          <w:szCs w:val="24"/>
          <w:lang w:val="ru-RU" w:eastAsia="bg-BG"/>
        </w:rPr>
        <w:t>е</w:t>
      </w:r>
      <w:r w:rsidR="00AF30C3">
        <w:rPr>
          <w:rFonts w:ascii="Times New Roman" w:eastAsia="Times New Roman" w:hAnsi="Times New Roman" w:cs="Courier New"/>
          <w:bCs/>
          <w:sz w:val="24"/>
          <w:szCs w:val="24"/>
          <w:lang w:val="ru-RU" w:eastAsia="bg-BG"/>
        </w:rPr>
        <w:t xml:space="preserve">н </w:t>
      </w:r>
      <w:r w:rsidR="00D41B0D">
        <w:rPr>
          <w:rFonts w:ascii="Times New Roman" w:eastAsia="Times New Roman" w:hAnsi="Times New Roman" w:cs="Courier New"/>
          <w:bCs/>
          <w:sz w:val="24"/>
          <w:szCs w:val="24"/>
          <w:lang w:val="ru-RU" w:eastAsia="bg-BG"/>
        </w:rPr>
        <w:t>на описа</w:t>
      </w:r>
      <w:r w:rsidR="00C46999">
        <w:rPr>
          <w:rFonts w:ascii="Times New Roman" w:eastAsia="Times New Roman" w:hAnsi="Times New Roman" w:cs="Courier New"/>
          <w:bCs/>
          <w:sz w:val="24"/>
          <w:szCs w:val="24"/>
          <w:lang w:val="ru-RU" w:eastAsia="bg-BG"/>
        </w:rPr>
        <w:t xml:space="preserve">ния </w:t>
      </w:r>
      <w:r w:rsidR="00AF30C3">
        <w:rPr>
          <w:rFonts w:ascii="Times New Roman" w:eastAsia="Times New Roman" w:hAnsi="Times New Roman" w:cs="Courier New"/>
          <w:bCs/>
          <w:sz w:val="24"/>
          <w:szCs w:val="24"/>
          <w:lang w:val="ru-RU" w:eastAsia="bg-BG"/>
        </w:rPr>
        <w:t xml:space="preserve">начин върху почвите в </w:t>
      </w:r>
      <w:r w:rsidR="00C46999">
        <w:rPr>
          <w:rFonts w:ascii="Times New Roman" w:eastAsia="Times New Roman" w:hAnsi="Times New Roman" w:cs="Courier New"/>
          <w:bCs/>
          <w:sz w:val="24"/>
          <w:szCs w:val="24"/>
          <w:lang w:val="ru-RU" w:eastAsia="bg-BG"/>
        </w:rPr>
        <w:t xml:space="preserve">района в </w:t>
      </w:r>
      <w:r w:rsidR="00AF30C3">
        <w:rPr>
          <w:rFonts w:ascii="Times New Roman" w:eastAsia="Times New Roman" w:hAnsi="Times New Roman" w:cs="Courier New"/>
          <w:bCs/>
          <w:sz w:val="24"/>
          <w:szCs w:val="24"/>
          <w:lang w:val="ru-RU" w:eastAsia="bg-BG"/>
        </w:rPr>
        <w:t>по-продължителен период.</w:t>
      </w:r>
      <w:r w:rsidR="00C46999">
        <w:rPr>
          <w:rFonts w:ascii="Times New Roman" w:eastAsia="Times New Roman" w:hAnsi="Times New Roman" w:cs="Courier New"/>
          <w:bCs/>
          <w:sz w:val="24"/>
          <w:szCs w:val="24"/>
          <w:lang w:val="ru-RU" w:eastAsia="bg-BG"/>
        </w:rPr>
        <w:t xml:space="preserve"> При започване на работата в кариера «Добревци», кумулирането ще продължи.</w:t>
      </w:r>
    </w:p>
    <w:p w:rsidR="00B36BF7" w:rsidRPr="00F326FB" w:rsidRDefault="00B36BF7" w:rsidP="00B36BF7">
      <w:pPr>
        <w:spacing w:after="120"/>
        <w:ind w:firstLine="720"/>
        <w:rPr>
          <w:rFonts w:ascii="Times New Roman" w:eastAsia="Times New Roman" w:hAnsi="Times New Roman" w:cs="Courier New"/>
          <w:b/>
          <w:bCs/>
          <w:i/>
          <w:sz w:val="24"/>
          <w:szCs w:val="24"/>
          <w:lang w:val="ru-RU" w:eastAsia="bg-BG"/>
        </w:rPr>
      </w:pPr>
      <w:r w:rsidRPr="00F326FB">
        <w:rPr>
          <w:rFonts w:ascii="Times New Roman" w:eastAsia="Times New Roman" w:hAnsi="Times New Roman" w:cs="Courier New"/>
          <w:b/>
          <w:bCs/>
          <w:i/>
          <w:sz w:val="24"/>
          <w:szCs w:val="24"/>
          <w:lang w:val="bg-BG" w:eastAsia="bg-BG"/>
        </w:rPr>
        <w:t>Земни недра</w:t>
      </w:r>
    </w:p>
    <w:p w:rsidR="00AF30C3" w:rsidRDefault="00B36BF7" w:rsidP="00B36BF7">
      <w:pPr>
        <w:spacing w:after="120"/>
        <w:ind w:firstLine="720"/>
        <w:jc w:val="both"/>
        <w:rPr>
          <w:rFonts w:ascii="Times New Roman" w:eastAsia="Times New Roman" w:hAnsi="Times New Roman" w:cs="Courier New"/>
          <w:b/>
          <w:bCs/>
          <w:sz w:val="24"/>
          <w:szCs w:val="24"/>
          <w:lang w:val="bg-BG" w:eastAsia="bg-BG"/>
        </w:rPr>
      </w:pPr>
      <w:r w:rsidRPr="00F326FB">
        <w:rPr>
          <w:rFonts w:ascii="Times New Roman" w:eastAsia="Times New Roman" w:hAnsi="Times New Roman" w:cs="Courier New"/>
          <w:bCs/>
          <w:sz w:val="24"/>
          <w:szCs w:val="24"/>
          <w:lang w:val="ru-RU" w:eastAsia="bg-BG"/>
        </w:rPr>
        <w:t>В следствие на извършването на добивни работи в концесионната площ ще се изземат значителни обеми полезно изкопаемо</w:t>
      </w:r>
      <w:r w:rsidR="00AF30C3">
        <w:rPr>
          <w:rFonts w:ascii="Times New Roman" w:eastAsia="Times New Roman" w:hAnsi="Times New Roman" w:cs="Courier New"/>
          <w:bCs/>
          <w:sz w:val="24"/>
          <w:szCs w:val="24"/>
          <w:lang w:val="ru-RU" w:eastAsia="bg-BG"/>
        </w:rPr>
        <w:t xml:space="preserve"> </w:t>
      </w:r>
      <w:r w:rsidRPr="009B7462">
        <w:rPr>
          <w:rFonts w:ascii="Times New Roman" w:eastAsia="Times New Roman" w:hAnsi="Times New Roman" w:cs="Courier New"/>
          <w:bCs/>
          <w:sz w:val="24"/>
          <w:szCs w:val="24"/>
          <w:lang w:val="ru-RU" w:eastAsia="bg-BG"/>
        </w:rPr>
        <w:t>-</w:t>
      </w:r>
      <w:r w:rsidR="00AF30C3">
        <w:rPr>
          <w:rFonts w:ascii="Times New Roman" w:eastAsia="Times New Roman" w:hAnsi="Times New Roman" w:cs="Courier New"/>
          <w:bCs/>
          <w:sz w:val="24"/>
          <w:szCs w:val="24"/>
          <w:lang w:val="ru-RU" w:eastAsia="bg-BG"/>
        </w:rPr>
        <w:t xml:space="preserve"> варовици и мергели, в </w:t>
      </w:r>
      <w:r w:rsidRPr="00F326FB">
        <w:rPr>
          <w:rFonts w:ascii="Times New Roman" w:eastAsia="Times New Roman" w:hAnsi="Times New Roman" w:cs="Courier New"/>
          <w:bCs/>
          <w:sz w:val="24"/>
          <w:szCs w:val="24"/>
          <w:lang w:val="ru-RU" w:eastAsia="bg-BG"/>
        </w:rPr>
        <w:t>резултат на което ще настъпят промени в геоложката основа. Като цяло въздействие</w:t>
      </w:r>
      <w:r w:rsidRPr="00F326FB">
        <w:rPr>
          <w:rFonts w:ascii="Times New Roman" w:eastAsia="Times New Roman" w:hAnsi="Times New Roman" w:cs="Courier New"/>
          <w:bCs/>
          <w:sz w:val="24"/>
          <w:szCs w:val="24"/>
          <w:lang w:val="bg-BG" w:eastAsia="bg-BG"/>
        </w:rPr>
        <w:t>то</w:t>
      </w:r>
      <w:r w:rsidRPr="00F326FB">
        <w:rPr>
          <w:rFonts w:ascii="Times New Roman" w:eastAsia="Times New Roman" w:hAnsi="Times New Roman" w:cs="Courier New"/>
          <w:bCs/>
          <w:sz w:val="24"/>
          <w:szCs w:val="24"/>
          <w:lang w:val="ru-RU" w:eastAsia="bg-BG"/>
        </w:rPr>
        <w:t xml:space="preserve"> може да се определи като пряко физическо, отрицателно и  дълготрайно, с локален мащаб.</w:t>
      </w:r>
      <w:r w:rsidRPr="00F326FB">
        <w:rPr>
          <w:rFonts w:ascii="Times New Roman" w:eastAsia="Times New Roman" w:hAnsi="Times New Roman" w:cs="Courier New"/>
          <w:b/>
          <w:bCs/>
          <w:sz w:val="24"/>
          <w:szCs w:val="24"/>
          <w:lang w:val="bg-BG" w:eastAsia="bg-BG"/>
        </w:rPr>
        <w:t xml:space="preserve"> </w:t>
      </w:r>
    </w:p>
    <w:p w:rsidR="00AF30C3" w:rsidRDefault="00AF30C3" w:rsidP="00B36BF7">
      <w:pPr>
        <w:spacing w:after="120"/>
        <w:ind w:firstLine="720"/>
        <w:jc w:val="both"/>
        <w:rPr>
          <w:rFonts w:ascii="Times New Roman" w:eastAsia="Times New Roman" w:hAnsi="Times New Roman" w:cs="Courier New"/>
          <w:bCs/>
          <w:sz w:val="24"/>
          <w:szCs w:val="24"/>
          <w:lang w:val="bg-BG" w:eastAsia="bg-BG"/>
        </w:rPr>
      </w:pPr>
      <w:r>
        <w:rPr>
          <w:rFonts w:ascii="Times New Roman" w:eastAsia="Times New Roman" w:hAnsi="Times New Roman" w:cs="Courier New"/>
          <w:bCs/>
          <w:color w:val="000000" w:themeColor="text1"/>
          <w:sz w:val="24"/>
          <w:szCs w:val="24"/>
          <w:lang w:val="bg-BG" w:eastAsia="bg-BG"/>
        </w:rPr>
        <w:t>При едновременната експлоатация на кариерите „Коритна“ и „Добревци“  ще и</w:t>
      </w:r>
      <w:r w:rsidR="00B36BF7" w:rsidRPr="009B7462">
        <w:rPr>
          <w:rFonts w:ascii="Times New Roman" w:eastAsia="Times New Roman" w:hAnsi="Times New Roman" w:cs="Courier New"/>
          <w:bCs/>
          <w:sz w:val="24"/>
          <w:szCs w:val="24"/>
          <w:lang w:val="bg-BG" w:eastAsia="bg-BG"/>
        </w:rPr>
        <w:t xml:space="preserve">ма кумулация </w:t>
      </w:r>
      <w:r>
        <w:rPr>
          <w:rFonts w:ascii="Times New Roman" w:eastAsia="Times New Roman" w:hAnsi="Times New Roman" w:cs="Courier New"/>
          <w:bCs/>
          <w:sz w:val="24"/>
          <w:szCs w:val="24"/>
          <w:lang w:val="bg-BG" w:eastAsia="bg-BG"/>
        </w:rPr>
        <w:t xml:space="preserve"> по отношение вида на добиваното полезно изкопаемо. Въздействията ще са локални, значителни, отрицателни и необратими, но локални -само в рамките на запасите.</w:t>
      </w:r>
    </w:p>
    <w:p w:rsidR="00B36BF7" w:rsidRPr="009B7462" w:rsidRDefault="00B36BF7" w:rsidP="00B36BF7">
      <w:pPr>
        <w:spacing w:after="120"/>
        <w:ind w:firstLine="720"/>
        <w:jc w:val="both"/>
        <w:rPr>
          <w:rFonts w:ascii="Times New Roman" w:eastAsia="Times New Roman" w:hAnsi="Times New Roman" w:cs="Courier New"/>
          <w:b/>
          <w:bCs/>
          <w:i/>
          <w:color w:val="000000" w:themeColor="text1"/>
          <w:sz w:val="24"/>
          <w:szCs w:val="24"/>
          <w:lang w:val="ru-RU" w:eastAsia="bg-BG"/>
        </w:rPr>
      </w:pPr>
      <w:r w:rsidRPr="009B7462">
        <w:rPr>
          <w:rFonts w:ascii="Times New Roman" w:eastAsia="Times New Roman" w:hAnsi="Times New Roman" w:cs="Courier New"/>
          <w:b/>
          <w:bCs/>
          <w:i/>
          <w:color w:val="000000" w:themeColor="text1"/>
          <w:sz w:val="24"/>
          <w:szCs w:val="24"/>
          <w:lang w:val="ru-RU" w:eastAsia="bg-BG"/>
        </w:rPr>
        <w:t>Флора и фауна</w:t>
      </w:r>
    </w:p>
    <w:p w:rsidR="00B36BF7" w:rsidRPr="00F326FB" w:rsidRDefault="00B36BF7" w:rsidP="00B36BF7">
      <w:pPr>
        <w:spacing w:after="120"/>
        <w:ind w:firstLine="720"/>
        <w:jc w:val="both"/>
        <w:rPr>
          <w:rFonts w:ascii="Times New Roman" w:eastAsia="Times New Roman" w:hAnsi="Times New Roman" w:cs="Courier New"/>
          <w:bCs/>
          <w:color w:val="000000" w:themeColor="text1"/>
          <w:sz w:val="24"/>
          <w:szCs w:val="24"/>
          <w:lang w:val="ru-RU" w:eastAsia="bg-BG"/>
        </w:rPr>
      </w:pPr>
      <w:r w:rsidRPr="00F326FB">
        <w:rPr>
          <w:rFonts w:ascii="Times New Roman" w:eastAsia="Times New Roman" w:hAnsi="Times New Roman" w:cs="Courier New"/>
          <w:bCs/>
          <w:color w:val="000000" w:themeColor="text1"/>
          <w:sz w:val="24"/>
          <w:szCs w:val="24"/>
          <w:lang w:val="ru-RU" w:eastAsia="bg-BG"/>
        </w:rPr>
        <w:t>Въздействието върху земната повърхност, а от там и върху флората и фауната, ще е пряко и продължително върху площта на</w:t>
      </w:r>
      <w:r w:rsidRPr="009B7462">
        <w:rPr>
          <w:rFonts w:ascii="Times New Roman" w:eastAsia="Times New Roman" w:hAnsi="Times New Roman" w:cs="Courier New"/>
          <w:bCs/>
          <w:color w:val="000000" w:themeColor="text1"/>
          <w:sz w:val="24"/>
          <w:szCs w:val="24"/>
          <w:lang w:val="ru-RU" w:eastAsia="bg-BG"/>
        </w:rPr>
        <w:t xml:space="preserve"> </w:t>
      </w:r>
      <w:r w:rsidR="00D41B0D">
        <w:rPr>
          <w:rFonts w:ascii="Times New Roman" w:eastAsia="Times New Roman" w:hAnsi="Times New Roman" w:cs="Courier New"/>
          <w:bCs/>
          <w:color w:val="000000" w:themeColor="text1"/>
          <w:sz w:val="24"/>
          <w:szCs w:val="24"/>
          <w:lang w:val="ru-RU" w:eastAsia="bg-BG"/>
        </w:rPr>
        <w:t>кари</w:t>
      </w:r>
      <w:r w:rsidR="0076271A">
        <w:rPr>
          <w:rFonts w:ascii="Times New Roman" w:eastAsia="Times New Roman" w:hAnsi="Times New Roman" w:cs="Courier New"/>
          <w:bCs/>
          <w:color w:val="000000" w:themeColor="text1"/>
          <w:sz w:val="24"/>
          <w:szCs w:val="24"/>
          <w:lang w:val="ru-RU" w:eastAsia="bg-BG"/>
        </w:rPr>
        <w:t>е</w:t>
      </w:r>
      <w:r w:rsidR="00D41B0D">
        <w:rPr>
          <w:rFonts w:ascii="Times New Roman" w:eastAsia="Times New Roman" w:hAnsi="Times New Roman" w:cs="Courier New"/>
          <w:bCs/>
          <w:color w:val="000000" w:themeColor="text1"/>
          <w:sz w:val="24"/>
          <w:szCs w:val="24"/>
          <w:lang w:val="ru-RU" w:eastAsia="bg-BG"/>
        </w:rPr>
        <w:t>ра</w:t>
      </w:r>
      <w:r w:rsidR="0076271A">
        <w:rPr>
          <w:rFonts w:ascii="Times New Roman" w:eastAsia="Times New Roman" w:hAnsi="Times New Roman" w:cs="Courier New"/>
          <w:bCs/>
          <w:color w:val="000000" w:themeColor="text1"/>
          <w:sz w:val="24"/>
          <w:szCs w:val="24"/>
          <w:lang w:val="ru-RU" w:eastAsia="bg-BG"/>
        </w:rPr>
        <w:t xml:space="preserve"> «Добревци», </w:t>
      </w:r>
      <w:r w:rsidRPr="00F326FB">
        <w:rPr>
          <w:rFonts w:ascii="Times New Roman" w:eastAsia="Times New Roman" w:hAnsi="Times New Roman" w:cs="Courier New"/>
          <w:bCs/>
          <w:color w:val="000000" w:themeColor="text1"/>
          <w:sz w:val="24"/>
          <w:szCs w:val="24"/>
          <w:lang w:val="ru-RU" w:eastAsia="bg-BG"/>
        </w:rPr>
        <w:t>пътищата и деп</w:t>
      </w:r>
      <w:r w:rsidR="0076271A">
        <w:rPr>
          <w:rFonts w:ascii="Times New Roman" w:eastAsia="Times New Roman" w:hAnsi="Times New Roman" w:cs="Courier New"/>
          <w:bCs/>
          <w:color w:val="000000" w:themeColor="text1"/>
          <w:sz w:val="24"/>
          <w:szCs w:val="24"/>
          <w:lang w:val="ru-RU" w:eastAsia="bg-BG"/>
        </w:rPr>
        <w:t xml:space="preserve">ото за </w:t>
      </w:r>
      <w:r w:rsidRPr="00F326FB">
        <w:rPr>
          <w:rFonts w:ascii="Times New Roman" w:eastAsia="Times New Roman" w:hAnsi="Times New Roman" w:cs="Courier New"/>
          <w:bCs/>
          <w:color w:val="000000" w:themeColor="text1"/>
          <w:sz w:val="24"/>
          <w:szCs w:val="24"/>
          <w:lang w:val="ru-RU" w:eastAsia="bg-BG"/>
        </w:rPr>
        <w:t xml:space="preserve">откривни материали.  Ще бъде унищожена растителността. Пряко </w:t>
      </w:r>
      <w:r w:rsidRPr="009B7462">
        <w:rPr>
          <w:rFonts w:ascii="Times New Roman" w:eastAsia="Times New Roman" w:hAnsi="Times New Roman" w:cs="Courier New"/>
          <w:bCs/>
          <w:color w:val="000000" w:themeColor="text1"/>
          <w:sz w:val="24"/>
          <w:szCs w:val="24"/>
          <w:lang w:val="ru-RU" w:eastAsia="bg-BG"/>
        </w:rPr>
        <w:t xml:space="preserve">може да бъдат </w:t>
      </w:r>
      <w:r w:rsidRPr="00F326FB">
        <w:rPr>
          <w:rFonts w:ascii="Times New Roman" w:eastAsia="Times New Roman" w:hAnsi="Times New Roman" w:cs="Courier New"/>
          <w:bCs/>
          <w:color w:val="000000" w:themeColor="text1"/>
          <w:sz w:val="24"/>
          <w:szCs w:val="24"/>
          <w:lang w:val="ru-RU" w:eastAsia="bg-BG"/>
        </w:rPr>
        <w:t xml:space="preserve"> засегнати трудно-подвижни животински видове, повечето ще я напуснат и ще се заселят в съседните  територии. Прогнозата е за пряко отрицателно значително </w:t>
      </w:r>
      <w:r w:rsidR="0076271A" w:rsidRPr="00F326FB">
        <w:rPr>
          <w:rFonts w:ascii="Times New Roman" w:eastAsia="Times New Roman" w:hAnsi="Times New Roman" w:cs="Courier New"/>
          <w:bCs/>
          <w:color w:val="000000" w:themeColor="text1"/>
          <w:sz w:val="24"/>
          <w:szCs w:val="24"/>
          <w:lang w:val="ru-RU" w:eastAsia="bg-BG"/>
        </w:rPr>
        <w:t>възд</w:t>
      </w:r>
      <w:r w:rsidR="0076271A">
        <w:rPr>
          <w:rFonts w:ascii="Times New Roman" w:eastAsia="Times New Roman" w:hAnsi="Times New Roman" w:cs="Courier New"/>
          <w:bCs/>
          <w:color w:val="000000" w:themeColor="text1"/>
          <w:sz w:val="24"/>
          <w:szCs w:val="24"/>
          <w:lang w:val="ru-RU" w:eastAsia="bg-BG"/>
        </w:rPr>
        <w:t>ействие върху флората и фауната, в рамките на обекта.</w:t>
      </w:r>
      <w:r w:rsidRPr="00F326FB">
        <w:rPr>
          <w:rFonts w:ascii="Times New Roman" w:eastAsia="Times New Roman" w:hAnsi="Times New Roman" w:cs="Courier New"/>
          <w:bCs/>
          <w:color w:val="000000" w:themeColor="text1"/>
          <w:sz w:val="24"/>
          <w:szCs w:val="24"/>
          <w:lang w:val="ru-RU" w:eastAsia="bg-BG"/>
        </w:rPr>
        <w:t xml:space="preserve"> </w:t>
      </w:r>
    </w:p>
    <w:p w:rsidR="00B36BF7" w:rsidRPr="00F326FB" w:rsidRDefault="00B36BF7" w:rsidP="00B36BF7">
      <w:pPr>
        <w:tabs>
          <w:tab w:val="left" w:pos="1800"/>
        </w:tabs>
        <w:spacing w:after="120"/>
        <w:ind w:firstLine="720"/>
        <w:jc w:val="both"/>
        <w:rPr>
          <w:rFonts w:ascii="Times New Roman" w:eastAsia="Times New Roman" w:hAnsi="Times New Roman" w:cs="Courier New"/>
          <w:bCs/>
          <w:color w:val="000000" w:themeColor="text1"/>
          <w:sz w:val="24"/>
          <w:szCs w:val="24"/>
          <w:lang w:val="bg-BG" w:eastAsia="bg-BG"/>
        </w:rPr>
      </w:pPr>
      <w:r w:rsidRPr="00F326FB">
        <w:rPr>
          <w:rFonts w:ascii="Times New Roman" w:eastAsia="Times New Roman" w:hAnsi="Times New Roman" w:cs="Courier New"/>
          <w:bCs/>
          <w:color w:val="000000" w:themeColor="text1"/>
          <w:sz w:val="24"/>
          <w:szCs w:val="24"/>
          <w:lang w:val="bg-BG" w:eastAsia="bg-BG"/>
        </w:rPr>
        <w:t>Имайки предвид, че обектът на бъдещата концесия е със сравнително малка и локализирана площ</w:t>
      </w:r>
      <w:r w:rsidR="0076271A">
        <w:rPr>
          <w:rFonts w:ascii="Times New Roman" w:eastAsia="Times New Roman" w:hAnsi="Times New Roman" w:cs="Courier New"/>
          <w:bCs/>
          <w:color w:val="000000" w:themeColor="text1"/>
          <w:sz w:val="24"/>
          <w:szCs w:val="24"/>
          <w:lang w:val="bg-BG" w:eastAsia="bg-BG"/>
        </w:rPr>
        <w:t xml:space="preserve">  </w:t>
      </w:r>
      <w:r w:rsidRPr="00F326FB">
        <w:rPr>
          <w:rFonts w:ascii="Times New Roman" w:eastAsia="Times New Roman" w:hAnsi="Times New Roman" w:cs="Courier New"/>
          <w:bCs/>
          <w:color w:val="000000" w:themeColor="text1"/>
          <w:sz w:val="24"/>
          <w:szCs w:val="24"/>
          <w:lang w:val="bg-BG" w:eastAsia="bg-BG"/>
        </w:rPr>
        <w:t xml:space="preserve">- до </w:t>
      </w:r>
      <w:r w:rsidR="0076271A">
        <w:rPr>
          <w:rFonts w:ascii="Times New Roman" w:eastAsia="Times New Roman" w:hAnsi="Times New Roman" w:cs="Courier New"/>
          <w:bCs/>
          <w:color w:val="000000" w:themeColor="text1"/>
          <w:sz w:val="24"/>
          <w:szCs w:val="24"/>
          <w:lang w:val="bg-BG" w:eastAsia="bg-BG"/>
        </w:rPr>
        <w:t>2</w:t>
      </w:r>
      <w:r w:rsidRPr="00F326FB">
        <w:rPr>
          <w:rFonts w:ascii="Times New Roman" w:eastAsia="Times New Roman" w:hAnsi="Times New Roman" w:cs="Courier New"/>
          <w:bCs/>
          <w:color w:val="000000" w:themeColor="text1"/>
          <w:sz w:val="24"/>
          <w:szCs w:val="24"/>
          <w:lang w:val="bg-BG" w:eastAsia="bg-BG"/>
        </w:rPr>
        <w:t xml:space="preserve">50 </w:t>
      </w:r>
      <w:r w:rsidR="00D41B0D">
        <w:rPr>
          <w:rFonts w:ascii="Times New Roman" w:eastAsia="Times New Roman" w:hAnsi="Times New Roman" w:cs="Courier New"/>
          <w:bCs/>
          <w:color w:val="000000" w:themeColor="text1"/>
          <w:sz w:val="24"/>
          <w:szCs w:val="24"/>
          <w:lang w:eastAsia="bg-BG"/>
        </w:rPr>
        <w:t>dka,</w:t>
      </w:r>
      <w:r w:rsidRPr="00F326FB">
        <w:rPr>
          <w:rFonts w:ascii="Times New Roman" w:eastAsia="Times New Roman" w:hAnsi="Times New Roman" w:cs="Courier New"/>
          <w:bCs/>
          <w:color w:val="000000" w:themeColor="text1"/>
          <w:sz w:val="24"/>
          <w:szCs w:val="24"/>
          <w:lang w:val="bg-BG" w:eastAsia="bg-BG"/>
        </w:rPr>
        <w:t xml:space="preserve"> в края</w:t>
      </w:r>
      <w:r w:rsidR="007C7AD9">
        <w:rPr>
          <w:rFonts w:ascii="Times New Roman" w:eastAsia="Times New Roman" w:hAnsi="Times New Roman" w:cs="Courier New"/>
          <w:bCs/>
          <w:color w:val="000000" w:themeColor="text1"/>
          <w:sz w:val="24"/>
          <w:szCs w:val="24"/>
          <w:lang w:val="bg-BG" w:eastAsia="bg-BG"/>
        </w:rPr>
        <w:t xml:space="preserve"> </w:t>
      </w:r>
      <w:r w:rsidRPr="00F326FB">
        <w:rPr>
          <w:rFonts w:ascii="Times New Roman" w:eastAsia="Times New Roman" w:hAnsi="Times New Roman" w:cs="Courier New"/>
          <w:bCs/>
          <w:color w:val="000000" w:themeColor="text1"/>
          <w:sz w:val="24"/>
          <w:szCs w:val="24"/>
          <w:lang w:val="bg-BG" w:eastAsia="bg-BG"/>
        </w:rPr>
        <w:t xml:space="preserve">на концесионния срок се очаква представителите на фауната да се приспособят към новата среда и да не настъпят съществени изменения в тяхното състояние и популация. </w:t>
      </w:r>
    </w:p>
    <w:p w:rsidR="0076271A" w:rsidRPr="00DF5B38" w:rsidRDefault="00B36BF7" w:rsidP="0076271A">
      <w:pPr>
        <w:spacing w:before="120" w:after="0"/>
        <w:ind w:firstLine="600"/>
        <w:jc w:val="both"/>
        <w:rPr>
          <w:rFonts w:ascii="Times New Roman" w:eastAsia="Times New Roman" w:hAnsi="Times New Roman" w:cs="Times New Roman"/>
          <w:color w:val="000000"/>
          <w:kern w:val="24"/>
          <w:sz w:val="24"/>
          <w:szCs w:val="24"/>
          <w:lang w:val="ru-RU"/>
        </w:rPr>
      </w:pPr>
      <w:r w:rsidRPr="00F326FB">
        <w:rPr>
          <w:rFonts w:ascii="Times New Roman" w:eastAsia="Times New Roman" w:hAnsi="Times New Roman" w:cs="Courier New"/>
          <w:bCs/>
          <w:color w:val="000000" w:themeColor="text1"/>
          <w:sz w:val="24"/>
          <w:szCs w:val="24"/>
          <w:lang w:val="bg-BG" w:eastAsia="bg-BG"/>
        </w:rPr>
        <w:t xml:space="preserve">Направеният оглед към момента не показа наличие на защитени растителни видове. </w:t>
      </w:r>
      <w:r w:rsidRPr="00F326FB">
        <w:rPr>
          <w:rFonts w:ascii="Times New Roman" w:eastAsia="Times New Roman" w:hAnsi="Times New Roman" w:cs="Courier New"/>
          <w:bCs/>
          <w:color w:val="000000" w:themeColor="text1"/>
          <w:sz w:val="24"/>
          <w:szCs w:val="24"/>
          <w:lang w:val="ru-RU" w:eastAsia="bg-BG"/>
        </w:rPr>
        <w:t>След осъществяване на рекултивация съществува възможност за частично възстановяване на характерния за района растителен и животински свят.</w:t>
      </w:r>
      <w:r w:rsidR="0076271A">
        <w:rPr>
          <w:rFonts w:ascii="Times New Roman" w:eastAsia="Times New Roman" w:hAnsi="Times New Roman" w:cs="Courier New"/>
          <w:bCs/>
          <w:color w:val="000000" w:themeColor="text1"/>
          <w:sz w:val="24"/>
          <w:szCs w:val="24"/>
          <w:lang w:val="ru-RU" w:eastAsia="bg-BG"/>
        </w:rPr>
        <w:t xml:space="preserve"> Установените два </w:t>
      </w:r>
      <w:r w:rsidR="0076271A" w:rsidRPr="00DF5B38">
        <w:rPr>
          <w:rFonts w:ascii="Times New Roman" w:eastAsia="Times New Roman" w:hAnsi="Times New Roman" w:cs="Times New Roman"/>
          <w:color w:val="000000"/>
          <w:kern w:val="24"/>
          <w:sz w:val="24"/>
          <w:szCs w:val="24"/>
          <w:lang w:val="ru-RU"/>
        </w:rPr>
        <w:t xml:space="preserve">балканските ендемити а струмски равнец </w:t>
      </w:r>
      <w:r w:rsidR="0076271A" w:rsidRPr="00DF5B38">
        <w:rPr>
          <w:rFonts w:ascii="Times New Roman" w:eastAsia="Times New Roman" w:hAnsi="Times New Roman" w:cs="Times New Roman"/>
          <w:i/>
          <w:color w:val="000000"/>
          <w:kern w:val="24"/>
          <w:sz w:val="24"/>
          <w:szCs w:val="24"/>
        </w:rPr>
        <w:t>Achillea</w:t>
      </w:r>
      <w:r w:rsidR="0076271A" w:rsidRPr="00DF5B38">
        <w:rPr>
          <w:rFonts w:ascii="Times New Roman" w:eastAsia="Times New Roman" w:hAnsi="Times New Roman" w:cs="Times New Roman"/>
          <w:i/>
          <w:color w:val="000000"/>
          <w:kern w:val="24"/>
          <w:sz w:val="24"/>
          <w:szCs w:val="24"/>
          <w:lang w:val="ru-RU"/>
        </w:rPr>
        <w:t xml:space="preserve"> </w:t>
      </w:r>
      <w:r w:rsidR="0076271A" w:rsidRPr="00DF5B38">
        <w:rPr>
          <w:rFonts w:ascii="Times New Roman" w:eastAsia="Times New Roman" w:hAnsi="Times New Roman" w:cs="Times New Roman"/>
          <w:i/>
          <w:color w:val="000000"/>
          <w:kern w:val="24"/>
          <w:sz w:val="24"/>
          <w:szCs w:val="24"/>
        </w:rPr>
        <w:t>clypeolata</w:t>
      </w:r>
      <w:r w:rsidR="0076271A" w:rsidRPr="00DF5B38">
        <w:rPr>
          <w:rFonts w:ascii="Times New Roman" w:eastAsia="Times New Roman" w:hAnsi="Times New Roman" w:cs="Times New Roman"/>
          <w:color w:val="000000"/>
          <w:kern w:val="24"/>
          <w:sz w:val="24"/>
          <w:szCs w:val="24"/>
          <w:lang w:val="ru-RU"/>
        </w:rPr>
        <w:t xml:space="preserve"> и триниелистна самогризка </w:t>
      </w:r>
      <w:r w:rsidR="0076271A" w:rsidRPr="00DF5B38">
        <w:rPr>
          <w:rFonts w:ascii="Times New Roman" w:eastAsia="Times New Roman" w:hAnsi="Times New Roman" w:cs="Times New Roman"/>
          <w:i/>
          <w:color w:val="000000"/>
          <w:kern w:val="24"/>
          <w:sz w:val="24"/>
          <w:szCs w:val="24"/>
        </w:rPr>
        <w:t>Scabiosa</w:t>
      </w:r>
      <w:r w:rsidR="0076271A" w:rsidRPr="00DF5B38">
        <w:rPr>
          <w:rFonts w:ascii="Times New Roman" w:eastAsia="Times New Roman" w:hAnsi="Times New Roman" w:cs="Times New Roman"/>
          <w:i/>
          <w:color w:val="000000"/>
          <w:kern w:val="24"/>
          <w:sz w:val="24"/>
          <w:szCs w:val="24"/>
          <w:lang w:val="ru-RU"/>
        </w:rPr>
        <w:t xml:space="preserve"> </w:t>
      </w:r>
      <w:r w:rsidR="0076271A" w:rsidRPr="00DF5B38">
        <w:rPr>
          <w:rFonts w:ascii="Times New Roman" w:eastAsia="Times New Roman" w:hAnsi="Times New Roman" w:cs="Times New Roman"/>
          <w:i/>
          <w:color w:val="000000"/>
          <w:kern w:val="24"/>
          <w:sz w:val="24"/>
          <w:szCs w:val="24"/>
        </w:rPr>
        <w:t>triniaefolia</w:t>
      </w:r>
      <w:r w:rsidR="0076271A">
        <w:rPr>
          <w:rFonts w:ascii="Times New Roman" w:eastAsia="Times New Roman" w:hAnsi="Times New Roman" w:cs="Times New Roman"/>
          <w:color w:val="000000"/>
          <w:kern w:val="24"/>
          <w:sz w:val="24"/>
          <w:szCs w:val="24"/>
          <w:lang w:val="ru-RU"/>
        </w:rPr>
        <w:t xml:space="preserve"> имат п</w:t>
      </w:r>
      <w:r w:rsidR="0076271A" w:rsidRPr="00DF5B38">
        <w:rPr>
          <w:rFonts w:ascii="Times New Roman" w:eastAsia="Times New Roman" w:hAnsi="Times New Roman" w:cs="Times New Roman"/>
          <w:color w:val="000000"/>
          <w:kern w:val="24"/>
          <w:sz w:val="24"/>
          <w:szCs w:val="24"/>
          <w:lang w:val="ru-RU"/>
        </w:rPr>
        <w:t>опулациите с добра численост и могат да бъдат възстановени след приключване срока на концесията.</w:t>
      </w:r>
    </w:p>
    <w:p w:rsidR="0076271A" w:rsidRDefault="0076271A" w:rsidP="00B36BF7">
      <w:pPr>
        <w:spacing w:after="120"/>
        <w:ind w:firstLine="720"/>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При едновременната експлоатация на кариерите „Коритна“ и „Добревци“ въздействието върху животинските и растителни видове ще кумулира поради еднаквия характер на дейността, генерираните емисиии и аналогични въздействия върху компонентите на околната среда.</w:t>
      </w:r>
    </w:p>
    <w:p w:rsidR="003B612B" w:rsidRDefault="003B612B" w:rsidP="003B612B">
      <w:pPr>
        <w:spacing w:after="120"/>
        <w:ind w:firstLine="720"/>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Кумулативното въздействие ще бъде смекчено поради различния срок на експлоатация на двете концесии и различия график на експлоатацията. Добивът в кариера „Коритна“</w:t>
      </w:r>
      <w:r w:rsidR="00AF30C3">
        <w:rPr>
          <w:rFonts w:ascii="Times New Roman" w:eastAsia="Times New Roman" w:hAnsi="Times New Roman" w:cs="Courier New"/>
          <w:bCs/>
          <w:color w:val="000000" w:themeColor="text1"/>
          <w:sz w:val="24"/>
          <w:szCs w:val="24"/>
          <w:lang w:val="bg-BG" w:eastAsia="bg-BG"/>
        </w:rPr>
        <w:t xml:space="preserve"> е напре</w:t>
      </w:r>
      <w:r>
        <w:rPr>
          <w:rFonts w:ascii="Times New Roman" w:eastAsia="Times New Roman" w:hAnsi="Times New Roman" w:cs="Courier New"/>
          <w:bCs/>
          <w:color w:val="000000" w:themeColor="text1"/>
          <w:sz w:val="24"/>
          <w:szCs w:val="24"/>
          <w:lang w:val="bg-BG" w:eastAsia="bg-BG"/>
        </w:rPr>
        <w:t>днал значително (от 2012 г), в кариера „Добревци“ минното строителство ще започне поетапно след получаване на концесионни права (най-рано след</w:t>
      </w:r>
      <w:r w:rsidR="007A348D">
        <w:rPr>
          <w:rFonts w:ascii="Times New Roman" w:eastAsia="Times New Roman" w:hAnsi="Times New Roman" w:cs="Courier New"/>
          <w:bCs/>
          <w:color w:val="000000" w:themeColor="text1"/>
          <w:sz w:val="24"/>
          <w:szCs w:val="24"/>
          <w:lang w:val="bg-BG" w:eastAsia="bg-BG"/>
        </w:rPr>
        <w:t xml:space="preserve"> 2 години). По този начин работ</w:t>
      </w:r>
      <w:r>
        <w:rPr>
          <w:rFonts w:ascii="Times New Roman" w:eastAsia="Times New Roman" w:hAnsi="Times New Roman" w:cs="Courier New"/>
          <w:bCs/>
          <w:color w:val="000000" w:themeColor="text1"/>
          <w:sz w:val="24"/>
          <w:szCs w:val="24"/>
          <w:lang w:val="bg-BG" w:eastAsia="bg-BG"/>
        </w:rPr>
        <w:t>ният фронт в кариера „Коритна“ ще се отдалечи още от проекто-концесионна площ „Добревци“, като в действащия обект ще напреднат и  рекултивационните дейности. По</w:t>
      </w:r>
      <w:r w:rsidR="00AF30C3">
        <w:rPr>
          <w:rFonts w:ascii="Times New Roman" w:eastAsia="Times New Roman" w:hAnsi="Times New Roman" w:cs="Courier New"/>
          <w:bCs/>
          <w:color w:val="000000" w:themeColor="text1"/>
          <w:sz w:val="24"/>
          <w:szCs w:val="24"/>
          <w:lang w:val="bg-BG" w:eastAsia="bg-BG"/>
        </w:rPr>
        <w:t xml:space="preserve"> </w:t>
      </w:r>
      <w:r>
        <w:rPr>
          <w:rFonts w:ascii="Times New Roman" w:eastAsia="Times New Roman" w:hAnsi="Times New Roman" w:cs="Courier New"/>
          <w:bCs/>
          <w:color w:val="000000" w:themeColor="text1"/>
          <w:sz w:val="24"/>
          <w:szCs w:val="24"/>
          <w:lang w:val="bg-BG" w:eastAsia="bg-BG"/>
        </w:rPr>
        <w:t>този начин добивните работи в</w:t>
      </w:r>
      <w:r w:rsidR="00AF30C3">
        <w:rPr>
          <w:rFonts w:ascii="Times New Roman" w:eastAsia="Times New Roman" w:hAnsi="Times New Roman" w:cs="Courier New"/>
          <w:bCs/>
          <w:color w:val="000000" w:themeColor="text1"/>
          <w:sz w:val="24"/>
          <w:szCs w:val="24"/>
          <w:lang w:val="bg-BG" w:eastAsia="bg-BG"/>
        </w:rPr>
        <w:t xml:space="preserve"> </w:t>
      </w:r>
      <w:r>
        <w:rPr>
          <w:rFonts w:ascii="Times New Roman" w:eastAsia="Times New Roman" w:hAnsi="Times New Roman" w:cs="Courier New"/>
          <w:bCs/>
          <w:color w:val="000000" w:themeColor="text1"/>
          <w:sz w:val="24"/>
          <w:szCs w:val="24"/>
          <w:lang w:val="bg-BG" w:eastAsia="bg-BG"/>
        </w:rPr>
        <w:t>двата обекта няма да се съсредоточават в</w:t>
      </w:r>
      <w:r w:rsidR="00AF30C3">
        <w:rPr>
          <w:rFonts w:ascii="Times New Roman" w:eastAsia="Times New Roman" w:hAnsi="Times New Roman" w:cs="Courier New"/>
          <w:bCs/>
          <w:color w:val="000000" w:themeColor="text1"/>
          <w:sz w:val="24"/>
          <w:szCs w:val="24"/>
          <w:lang w:val="bg-BG" w:eastAsia="bg-BG"/>
        </w:rPr>
        <w:t xml:space="preserve"> непосредствано близки зони, кое</w:t>
      </w:r>
      <w:r>
        <w:rPr>
          <w:rFonts w:ascii="Times New Roman" w:eastAsia="Times New Roman" w:hAnsi="Times New Roman" w:cs="Courier New"/>
          <w:bCs/>
          <w:color w:val="000000" w:themeColor="text1"/>
          <w:sz w:val="24"/>
          <w:szCs w:val="24"/>
          <w:lang w:val="bg-BG" w:eastAsia="bg-BG"/>
        </w:rPr>
        <w:t>то би повлиял</w:t>
      </w:r>
      <w:r w:rsidR="00AF30C3">
        <w:rPr>
          <w:rFonts w:ascii="Times New Roman" w:eastAsia="Times New Roman" w:hAnsi="Times New Roman" w:cs="Courier New"/>
          <w:bCs/>
          <w:color w:val="000000" w:themeColor="text1"/>
          <w:sz w:val="24"/>
          <w:szCs w:val="24"/>
          <w:lang w:val="bg-BG" w:eastAsia="bg-BG"/>
        </w:rPr>
        <w:t>о в</w:t>
      </w:r>
      <w:r w:rsidR="007A348D">
        <w:rPr>
          <w:rFonts w:ascii="Times New Roman" w:eastAsia="Times New Roman" w:hAnsi="Times New Roman" w:cs="Courier New"/>
          <w:bCs/>
          <w:color w:val="000000" w:themeColor="text1"/>
          <w:sz w:val="24"/>
          <w:szCs w:val="24"/>
          <w:lang w:eastAsia="bg-BG"/>
        </w:rPr>
        <w:t xml:space="preserve"> </w:t>
      </w:r>
      <w:r w:rsidR="00AF30C3">
        <w:rPr>
          <w:rFonts w:ascii="Times New Roman" w:eastAsia="Times New Roman" w:hAnsi="Times New Roman" w:cs="Courier New"/>
          <w:bCs/>
          <w:color w:val="000000" w:themeColor="text1"/>
          <w:sz w:val="24"/>
          <w:szCs w:val="24"/>
          <w:lang w:val="bg-BG" w:eastAsia="bg-BG"/>
        </w:rPr>
        <w:t>по-гол</w:t>
      </w:r>
      <w:r>
        <w:rPr>
          <w:rFonts w:ascii="Times New Roman" w:eastAsia="Times New Roman" w:hAnsi="Times New Roman" w:cs="Courier New"/>
          <w:bCs/>
          <w:color w:val="000000" w:themeColor="text1"/>
          <w:sz w:val="24"/>
          <w:szCs w:val="24"/>
          <w:lang w:val="bg-BG" w:eastAsia="bg-BG"/>
        </w:rPr>
        <w:t>яма степен фло</w:t>
      </w:r>
      <w:r w:rsidR="00AF30C3">
        <w:rPr>
          <w:rFonts w:ascii="Times New Roman" w:eastAsia="Times New Roman" w:hAnsi="Times New Roman" w:cs="Courier New"/>
          <w:bCs/>
          <w:color w:val="000000" w:themeColor="text1"/>
          <w:sz w:val="24"/>
          <w:szCs w:val="24"/>
          <w:lang w:val="bg-BG" w:eastAsia="bg-BG"/>
        </w:rPr>
        <w:t>р</w:t>
      </w:r>
      <w:r w:rsidR="007A348D">
        <w:rPr>
          <w:rFonts w:ascii="Times New Roman" w:eastAsia="Times New Roman" w:hAnsi="Times New Roman" w:cs="Courier New"/>
          <w:bCs/>
          <w:color w:val="000000" w:themeColor="text1"/>
          <w:sz w:val="24"/>
          <w:szCs w:val="24"/>
          <w:lang w:val="bg-BG" w:eastAsia="bg-BG"/>
        </w:rPr>
        <w:t>ат</w:t>
      </w:r>
      <w:r>
        <w:rPr>
          <w:rFonts w:ascii="Times New Roman" w:eastAsia="Times New Roman" w:hAnsi="Times New Roman" w:cs="Courier New"/>
          <w:bCs/>
          <w:color w:val="000000" w:themeColor="text1"/>
          <w:sz w:val="24"/>
          <w:szCs w:val="24"/>
          <w:lang w:val="bg-BG" w:eastAsia="bg-BG"/>
        </w:rPr>
        <w:t>а и фауната.</w:t>
      </w:r>
    </w:p>
    <w:p w:rsidR="0076271A" w:rsidRDefault="003B612B" w:rsidP="003B612B">
      <w:pPr>
        <w:spacing w:after="120"/>
        <w:ind w:firstLine="720"/>
        <w:jc w:val="both"/>
        <w:rPr>
          <w:rFonts w:ascii="Times New Roman" w:eastAsia="Times New Roman" w:hAnsi="Times New Roman" w:cs="Courier New"/>
          <w:b/>
          <w:bCs/>
          <w:i/>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 xml:space="preserve">ПВР в двете кариери няма да се провеждат едновременно. </w:t>
      </w:r>
    </w:p>
    <w:p w:rsidR="00B36BF7" w:rsidRPr="00F326FB" w:rsidRDefault="00B36BF7" w:rsidP="00B36BF7">
      <w:pPr>
        <w:spacing w:after="120"/>
        <w:ind w:firstLine="720"/>
        <w:jc w:val="both"/>
        <w:rPr>
          <w:rFonts w:ascii="Times New Roman" w:eastAsia="Times New Roman" w:hAnsi="Times New Roman" w:cs="Courier New"/>
          <w:b/>
          <w:bCs/>
          <w:i/>
          <w:color w:val="000000" w:themeColor="text1"/>
          <w:sz w:val="24"/>
          <w:szCs w:val="24"/>
          <w:lang w:val="bg-BG" w:eastAsia="bg-BG"/>
        </w:rPr>
      </w:pPr>
      <w:r w:rsidRPr="00F326FB">
        <w:rPr>
          <w:rFonts w:ascii="Times New Roman" w:eastAsia="Times New Roman" w:hAnsi="Times New Roman" w:cs="Courier New"/>
          <w:b/>
          <w:bCs/>
          <w:i/>
          <w:color w:val="000000" w:themeColor="text1"/>
          <w:sz w:val="24"/>
          <w:szCs w:val="24"/>
          <w:lang w:val="bg-BG" w:eastAsia="bg-BG"/>
        </w:rPr>
        <w:t xml:space="preserve">Ландшафт </w:t>
      </w:r>
    </w:p>
    <w:p w:rsidR="00B36BF7" w:rsidRPr="00F326FB" w:rsidRDefault="00B36BF7" w:rsidP="00B36BF7">
      <w:pPr>
        <w:spacing w:after="120"/>
        <w:ind w:firstLine="720"/>
        <w:jc w:val="both"/>
        <w:rPr>
          <w:rFonts w:ascii="Times New Roman" w:eastAsia="Times New Roman" w:hAnsi="Times New Roman" w:cs="Courier New"/>
          <w:bCs/>
          <w:color w:val="000000" w:themeColor="text1"/>
          <w:sz w:val="24"/>
          <w:szCs w:val="24"/>
          <w:lang w:val="bg-BG" w:eastAsia="bg-BG"/>
        </w:rPr>
      </w:pPr>
      <w:r w:rsidRPr="00F326FB">
        <w:rPr>
          <w:rFonts w:ascii="Times New Roman" w:eastAsia="Times New Roman" w:hAnsi="Times New Roman" w:cs="Courier New"/>
          <w:bCs/>
          <w:color w:val="000000" w:themeColor="text1"/>
          <w:sz w:val="24"/>
          <w:szCs w:val="24"/>
          <w:lang w:val="bg-BG" w:eastAsia="bg-BG"/>
        </w:rPr>
        <w:t xml:space="preserve">В етапа на </w:t>
      </w:r>
      <w:r>
        <w:rPr>
          <w:rFonts w:ascii="Times New Roman" w:eastAsia="Times New Roman" w:hAnsi="Times New Roman" w:cs="Courier New"/>
          <w:bCs/>
          <w:color w:val="000000" w:themeColor="text1"/>
          <w:sz w:val="24"/>
          <w:szCs w:val="24"/>
          <w:lang w:val="bg-BG" w:eastAsia="bg-BG"/>
        </w:rPr>
        <w:t>миното строителство, от</w:t>
      </w:r>
      <w:r w:rsidR="007A348D">
        <w:rPr>
          <w:rFonts w:ascii="Times New Roman" w:eastAsia="Times New Roman" w:hAnsi="Times New Roman" w:cs="Courier New"/>
          <w:bCs/>
          <w:color w:val="000000" w:themeColor="text1"/>
          <w:sz w:val="24"/>
          <w:szCs w:val="24"/>
          <w:lang w:val="bg-BG" w:eastAsia="bg-BG"/>
        </w:rPr>
        <w:t>кривните работи и деп</w:t>
      </w:r>
      <w:r>
        <w:rPr>
          <w:rFonts w:ascii="Times New Roman" w:eastAsia="Times New Roman" w:hAnsi="Times New Roman" w:cs="Courier New"/>
          <w:bCs/>
          <w:color w:val="000000" w:themeColor="text1"/>
          <w:sz w:val="24"/>
          <w:szCs w:val="24"/>
          <w:lang w:val="bg-BG" w:eastAsia="bg-BG"/>
        </w:rPr>
        <w:t>о</w:t>
      </w:r>
      <w:r w:rsidR="007A348D">
        <w:rPr>
          <w:rFonts w:ascii="Times New Roman" w:eastAsia="Times New Roman" w:hAnsi="Times New Roman" w:cs="Courier New"/>
          <w:bCs/>
          <w:color w:val="000000" w:themeColor="text1"/>
          <w:sz w:val="24"/>
          <w:szCs w:val="24"/>
          <w:lang w:val="bg-BG" w:eastAsia="bg-BG"/>
        </w:rPr>
        <w:t>ниране</w:t>
      </w:r>
      <w:r>
        <w:rPr>
          <w:rFonts w:ascii="Times New Roman" w:eastAsia="Times New Roman" w:hAnsi="Times New Roman" w:cs="Courier New"/>
          <w:bCs/>
          <w:color w:val="000000" w:themeColor="text1"/>
          <w:sz w:val="24"/>
          <w:szCs w:val="24"/>
          <w:lang w:val="bg-BG" w:eastAsia="bg-BG"/>
        </w:rPr>
        <w:t xml:space="preserve">то </w:t>
      </w:r>
      <w:r w:rsidRPr="00F326FB">
        <w:rPr>
          <w:rFonts w:ascii="Times New Roman" w:eastAsia="Times New Roman" w:hAnsi="Times New Roman" w:cs="Courier New"/>
          <w:bCs/>
          <w:color w:val="000000" w:themeColor="text1"/>
          <w:sz w:val="24"/>
          <w:szCs w:val="24"/>
          <w:lang w:val="bg-BG" w:eastAsia="bg-BG"/>
        </w:rPr>
        <w:t xml:space="preserve">ще се получат изменения на основни ландшафтни (природни) геокомпоненти. На първо място ще се унищожат естествената растителност и почвено-екологичните дадености </w:t>
      </w:r>
      <w:r>
        <w:rPr>
          <w:rFonts w:ascii="Times New Roman" w:eastAsia="Times New Roman" w:hAnsi="Times New Roman" w:cs="Courier New"/>
          <w:bCs/>
          <w:color w:val="000000" w:themeColor="text1"/>
          <w:sz w:val="24"/>
          <w:szCs w:val="24"/>
          <w:lang w:val="bg-BG" w:eastAsia="bg-BG"/>
        </w:rPr>
        <w:t xml:space="preserve">в рамките на откривните и добивни площи. </w:t>
      </w:r>
      <w:r w:rsidRPr="00F326FB">
        <w:rPr>
          <w:rFonts w:ascii="Times New Roman" w:eastAsia="Times New Roman" w:hAnsi="Times New Roman" w:cs="Courier New"/>
          <w:bCs/>
          <w:color w:val="000000" w:themeColor="text1"/>
          <w:sz w:val="24"/>
          <w:szCs w:val="24"/>
          <w:lang w:val="bg-BG" w:eastAsia="bg-BG"/>
        </w:rPr>
        <w:t xml:space="preserve">Антропогенизираният от предишни </w:t>
      </w:r>
      <w:r>
        <w:rPr>
          <w:rFonts w:ascii="Times New Roman" w:eastAsia="Times New Roman" w:hAnsi="Times New Roman" w:cs="Courier New"/>
          <w:bCs/>
          <w:color w:val="000000" w:themeColor="text1"/>
          <w:sz w:val="24"/>
          <w:szCs w:val="24"/>
          <w:lang w:val="bg-BG" w:eastAsia="bg-BG"/>
        </w:rPr>
        <w:t>и едновременни дейности на други кариери ландшафт ще</w:t>
      </w:r>
      <w:r w:rsidRPr="00F326FB">
        <w:rPr>
          <w:rFonts w:ascii="Times New Roman" w:eastAsia="Times New Roman" w:hAnsi="Times New Roman" w:cs="Courier New"/>
          <w:bCs/>
          <w:color w:val="000000" w:themeColor="text1"/>
          <w:sz w:val="24"/>
          <w:szCs w:val="24"/>
          <w:lang w:val="bg-BG" w:eastAsia="bg-BG"/>
        </w:rPr>
        <w:t xml:space="preserve"> се разшири като ландшафт от горски</w:t>
      </w:r>
      <w:r>
        <w:rPr>
          <w:rFonts w:ascii="Times New Roman" w:eastAsia="Times New Roman" w:hAnsi="Times New Roman" w:cs="Courier New"/>
          <w:bCs/>
          <w:color w:val="000000" w:themeColor="text1"/>
          <w:sz w:val="24"/>
          <w:szCs w:val="24"/>
          <w:lang w:val="bg-BG" w:eastAsia="bg-BG"/>
        </w:rPr>
        <w:t xml:space="preserve"> и земеделски </w:t>
      </w:r>
      <w:r w:rsidRPr="00F326FB">
        <w:rPr>
          <w:rFonts w:ascii="Times New Roman" w:eastAsia="Times New Roman" w:hAnsi="Times New Roman" w:cs="Courier New"/>
          <w:bCs/>
          <w:color w:val="000000" w:themeColor="text1"/>
          <w:sz w:val="24"/>
          <w:szCs w:val="24"/>
          <w:lang w:val="bg-BG" w:eastAsia="bg-BG"/>
        </w:rPr>
        <w:t>площи ще се превърне в техногенен.</w:t>
      </w:r>
    </w:p>
    <w:p w:rsidR="00B36BF7" w:rsidRPr="00F326FB" w:rsidRDefault="00B36BF7" w:rsidP="00B36BF7">
      <w:pPr>
        <w:autoSpaceDE w:val="0"/>
        <w:autoSpaceDN w:val="0"/>
        <w:adjustRightInd w:val="0"/>
        <w:spacing w:after="120"/>
        <w:ind w:firstLine="720"/>
        <w:jc w:val="both"/>
        <w:rPr>
          <w:rFonts w:ascii="Times New Roman" w:eastAsia="Times New Roman" w:hAnsi="Times New Roman" w:cs="Times New Roman"/>
          <w:color w:val="000000" w:themeColor="text1"/>
          <w:sz w:val="24"/>
          <w:szCs w:val="24"/>
          <w:lang w:val="bg-BG"/>
        </w:rPr>
      </w:pPr>
      <w:r w:rsidRPr="00F326FB">
        <w:rPr>
          <w:rFonts w:ascii="Times New Roman" w:eastAsia="Times New Roman" w:hAnsi="Times New Roman" w:cs="Times New Roman"/>
          <w:color w:val="000000" w:themeColor="text1"/>
          <w:sz w:val="24"/>
          <w:szCs w:val="24"/>
          <w:lang w:val="bg-BG"/>
        </w:rPr>
        <w:t>В етапа на експлоатация ще се изземат геоложките пластове, представляващи полезното изкопаемо</w:t>
      </w:r>
      <w:r>
        <w:rPr>
          <w:rFonts w:ascii="Times New Roman" w:eastAsia="Times New Roman" w:hAnsi="Times New Roman" w:cs="Times New Roman"/>
          <w:color w:val="000000" w:themeColor="text1"/>
          <w:sz w:val="24"/>
          <w:szCs w:val="24"/>
          <w:lang w:val="bg-BG"/>
        </w:rPr>
        <w:t>-варовици и мергели</w:t>
      </w:r>
      <w:r w:rsidRPr="00F326FB">
        <w:rPr>
          <w:rFonts w:ascii="Times New Roman" w:eastAsia="Times New Roman" w:hAnsi="Times New Roman" w:cs="Times New Roman"/>
          <w:color w:val="000000" w:themeColor="text1"/>
          <w:sz w:val="24"/>
          <w:szCs w:val="24"/>
          <w:lang w:val="bg-BG"/>
        </w:rPr>
        <w:t xml:space="preserve">. Ще се формира нов промишлен ландшафт – </w:t>
      </w:r>
      <w:r>
        <w:rPr>
          <w:rFonts w:ascii="Times New Roman" w:eastAsia="Times New Roman" w:hAnsi="Times New Roman" w:cs="Times New Roman"/>
          <w:color w:val="000000" w:themeColor="text1"/>
          <w:sz w:val="24"/>
          <w:szCs w:val="24"/>
          <w:lang w:val="bg-BG"/>
        </w:rPr>
        <w:t>кариера, насипище</w:t>
      </w:r>
      <w:r w:rsidRPr="00F326FB">
        <w:rPr>
          <w:rFonts w:ascii="Times New Roman" w:eastAsia="Times New Roman" w:hAnsi="Times New Roman" w:cs="Times New Roman"/>
          <w:color w:val="000000" w:themeColor="text1"/>
          <w:sz w:val="24"/>
          <w:szCs w:val="24"/>
          <w:lang w:val="bg-BG"/>
        </w:rPr>
        <w:t>,</w:t>
      </w:r>
      <w:r>
        <w:rPr>
          <w:rFonts w:ascii="Times New Roman" w:eastAsia="Times New Roman" w:hAnsi="Times New Roman" w:cs="Times New Roman"/>
          <w:color w:val="000000" w:themeColor="text1"/>
          <w:sz w:val="24"/>
          <w:szCs w:val="24"/>
          <w:lang w:val="bg-BG"/>
        </w:rPr>
        <w:t xml:space="preserve"> вътрешни пътища</w:t>
      </w:r>
      <w:r w:rsidRPr="00F326FB">
        <w:rPr>
          <w:rFonts w:ascii="Times New Roman" w:eastAsia="Times New Roman" w:hAnsi="Times New Roman" w:cs="Times New Roman"/>
          <w:color w:val="000000" w:themeColor="text1"/>
          <w:sz w:val="24"/>
          <w:szCs w:val="24"/>
          <w:lang w:val="bg-BG"/>
        </w:rPr>
        <w:t>.</w:t>
      </w:r>
    </w:p>
    <w:p w:rsidR="00B36BF7" w:rsidRPr="00F326FB" w:rsidRDefault="00B36BF7" w:rsidP="00B36BF7">
      <w:pPr>
        <w:spacing w:after="120"/>
        <w:ind w:firstLine="708"/>
        <w:rPr>
          <w:rFonts w:ascii="Times New Roman" w:eastAsia="Times New Roman" w:hAnsi="Times New Roman" w:cs="Courier New"/>
          <w:bCs/>
          <w:color w:val="000000" w:themeColor="text1"/>
          <w:sz w:val="24"/>
          <w:szCs w:val="24"/>
          <w:lang w:val="bg-BG"/>
        </w:rPr>
      </w:pPr>
      <w:r w:rsidRPr="00F326FB">
        <w:rPr>
          <w:rFonts w:ascii="Times New Roman" w:eastAsia="Times New Roman" w:hAnsi="Times New Roman" w:cs="Courier New"/>
          <w:bCs/>
          <w:color w:val="000000" w:themeColor="text1"/>
          <w:sz w:val="24"/>
          <w:szCs w:val="24"/>
          <w:lang w:val="bg-BG"/>
        </w:rPr>
        <w:t xml:space="preserve">При рекултивация функцията на ландшафта отново ще се смени – ще се преобразува в горски, </w:t>
      </w:r>
      <w:r>
        <w:rPr>
          <w:rFonts w:ascii="Times New Roman" w:eastAsia="Times New Roman" w:hAnsi="Times New Roman" w:cs="Courier New"/>
          <w:bCs/>
          <w:color w:val="000000" w:themeColor="text1"/>
          <w:sz w:val="24"/>
          <w:szCs w:val="24"/>
          <w:lang w:val="bg-BG"/>
        </w:rPr>
        <w:t xml:space="preserve">доближаващ се </w:t>
      </w:r>
      <w:r w:rsidRPr="00F326FB">
        <w:rPr>
          <w:rFonts w:ascii="Times New Roman" w:eastAsia="Times New Roman" w:hAnsi="Times New Roman" w:cs="Courier New"/>
          <w:bCs/>
          <w:color w:val="000000" w:themeColor="text1"/>
          <w:sz w:val="24"/>
          <w:szCs w:val="24"/>
          <w:lang w:val="bg-BG"/>
        </w:rPr>
        <w:t>до съществуващия.</w:t>
      </w:r>
    </w:p>
    <w:p w:rsidR="00B36BF7" w:rsidRDefault="00B36BF7" w:rsidP="00B36BF7">
      <w:pPr>
        <w:spacing w:after="120"/>
        <w:ind w:firstLine="720"/>
        <w:jc w:val="both"/>
        <w:rPr>
          <w:rFonts w:ascii="Times New Roman" w:eastAsia="Times New Roman" w:hAnsi="Times New Roman" w:cs="Courier New"/>
          <w:bCs/>
          <w:color w:val="000000" w:themeColor="text1"/>
          <w:sz w:val="24"/>
          <w:szCs w:val="24"/>
          <w:lang w:val="bg-BG" w:eastAsia="bg-BG"/>
        </w:rPr>
      </w:pPr>
      <w:r w:rsidRPr="00F326FB">
        <w:rPr>
          <w:rFonts w:ascii="Times New Roman" w:eastAsia="Times New Roman" w:hAnsi="Times New Roman" w:cs="Courier New"/>
          <w:bCs/>
          <w:color w:val="000000" w:themeColor="text1"/>
          <w:sz w:val="24"/>
          <w:szCs w:val="24"/>
          <w:lang w:val="bg-BG" w:eastAsia="bg-BG"/>
        </w:rPr>
        <w:t>При тези дейности и в посочените етапи нарушенията на ландшафтите и ландшафтните компоненти са преки, дълготрайни, отрицателни и постоянни.</w:t>
      </w:r>
      <w:r>
        <w:rPr>
          <w:rFonts w:ascii="Times New Roman" w:eastAsia="Times New Roman" w:hAnsi="Times New Roman" w:cs="Courier New"/>
          <w:bCs/>
          <w:color w:val="000000" w:themeColor="text1"/>
          <w:sz w:val="24"/>
          <w:szCs w:val="24"/>
          <w:lang w:val="bg-BG" w:eastAsia="bg-BG"/>
        </w:rPr>
        <w:t xml:space="preserve"> </w:t>
      </w:r>
    </w:p>
    <w:p w:rsidR="0076271A" w:rsidRDefault="00B36BF7" w:rsidP="00B36BF7">
      <w:pPr>
        <w:spacing w:after="120"/>
        <w:ind w:firstLine="720"/>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Има кумулативен ефект,</w:t>
      </w:r>
      <w:r w:rsidR="0076271A">
        <w:rPr>
          <w:rFonts w:ascii="Times New Roman" w:eastAsia="Times New Roman" w:hAnsi="Times New Roman" w:cs="Courier New"/>
          <w:bCs/>
          <w:color w:val="000000" w:themeColor="text1"/>
          <w:sz w:val="24"/>
          <w:szCs w:val="24"/>
          <w:lang w:val="bg-BG" w:eastAsia="bg-BG"/>
        </w:rPr>
        <w:t xml:space="preserve"> свързан с раз</w:t>
      </w:r>
      <w:r>
        <w:rPr>
          <w:rFonts w:ascii="Times New Roman" w:eastAsia="Times New Roman" w:hAnsi="Times New Roman" w:cs="Courier New"/>
          <w:bCs/>
          <w:color w:val="000000" w:themeColor="text1"/>
          <w:sz w:val="24"/>
          <w:szCs w:val="24"/>
          <w:lang w:val="bg-BG" w:eastAsia="bg-BG"/>
        </w:rPr>
        <w:t xml:space="preserve">аботването на </w:t>
      </w:r>
      <w:r w:rsidR="0076271A">
        <w:rPr>
          <w:rFonts w:ascii="Times New Roman" w:eastAsia="Times New Roman" w:hAnsi="Times New Roman" w:cs="Courier New"/>
          <w:bCs/>
          <w:color w:val="000000" w:themeColor="text1"/>
          <w:sz w:val="24"/>
          <w:szCs w:val="24"/>
          <w:lang w:val="bg-BG" w:eastAsia="bg-BG"/>
        </w:rPr>
        <w:t xml:space="preserve">действащата </w:t>
      </w:r>
      <w:r>
        <w:rPr>
          <w:rFonts w:ascii="Times New Roman" w:eastAsia="Times New Roman" w:hAnsi="Times New Roman" w:cs="Courier New"/>
          <w:bCs/>
          <w:color w:val="000000" w:themeColor="text1"/>
          <w:sz w:val="24"/>
          <w:szCs w:val="24"/>
          <w:lang w:val="bg-BG" w:eastAsia="bg-BG"/>
        </w:rPr>
        <w:t xml:space="preserve">кариера „Коритна“. При едновременната експлоатация на кариерите „Коритна“ и „Добревци“ въздействието върху ландшафтите ще е </w:t>
      </w:r>
      <w:r w:rsidR="0076271A">
        <w:rPr>
          <w:rFonts w:ascii="Times New Roman" w:eastAsia="Times New Roman" w:hAnsi="Times New Roman" w:cs="Courier New"/>
          <w:bCs/>
          <w:color w:val="000000" w:themeColor="text1"/>
          <w:sz w:val="24"/>
          <w:szCs w:val="24"/>
          <w:lang w:val="bg-BG" w:eastAsia="bg-BG"/>
        </w:rPr>
        <w:t>аналогично по отношение промените на релефа и смяната на функциите на ландшафта. Поради различния график на добива и по-ранното закриване  на кариера „Коритна“, там възстановяването на ландшафта с рекултивационни дейности ще се осъществи в по-близко бъдеще.</w:t>
      </w:r>
    </w:p>
    <w:p w:rsidR="008D7C24" w:rsidRDefault="008D7C24" w:rsidP="009B7462">
      <w:pPr>
        <w:shd w:val="clear" w:color="auto" w:fill="FEFEFE"/>
        <w:spacing w:after="120"/>
        <w:jc w:val="both"/>
        <w:rPr>
          <w:rFonts w:ascii="Times New Roman" w:eastAsia="Times New Roman" w:hAnsi="Times New Roman" w:cs="Times New Roman"/>
          <w:b/>
          <w:color w:val="000000"/>
          <w:sz w:val="24"/>
          <w:szCs w:val="24"/>
          <w:lang w:val="bg-BG" w:eastAsia="bg-BG"/>
        </w:rPr>
      </w:pPr>
    </w:p>
    <w:p w:rsidR="00D36818" w:rsidRPr="009B7462" w:rsidRDefault="00D36818" w:rsidP="009B7462">
      <w:pPr>
        <w:shd w:val="clear" w:color="auto" w:fill="FEFEFE"/>
        <w:spacing w:after="120"/>
        <w:jc w:val="both"/>
        <w:rPr>
          <w:rFonts w:ascii="Times New Roman" w:eastAsia="Times New Roman" w:hAnsi="Times New Roman" w:cs="Times New Roman"/>
          <w:b/>
          <w:color w:val="000000"/>
          <w:sz w:val="24"/>
          <w:szCs w:val="24"/>
          <w:lang w:val="bg-BG" w:eastAsia="bg-BG"/>
        </w:rPr>
      </w:pPr>
      <w:r w:rsidRPr="009B7462">
        <w:rPr>
          <w:rFonts w:ascii="Times New Roman" w:eastAsia="Times New Roman" w:hAnsi="Times New Roman" w:cs="Times New Roman"/>
          <w:b/>
          <w:color w:val="000000"/>
          <w:sz w:val="24"/>
          <w:szCs w:val="24"/>
          <w:lang w:val="bg-BG" w:eastAsia="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8D7C24" w:rsidRPr="00974B2B" w:rsidRDefault="008D7C24" w:rsidP="008D7C24">
      <w:pPr>
        <w:spacing w:before="120"/>
        <w:ind w:firstLine="720"/>
        <w:jc w:val="both"/>
        <w:rPr>
          <w:rFonts w:ascii="Times New Roman" w:eastAsia="Times New Roman" w:hAnsi="Times New Roman" w:cs="Times New Roman"/>
          <w:color w:val="000000" w:themeColor="text1"/>
          <w:sz w:val="24"/>
          <w:szCs w:val="24"/>
          <w:lang w:val="bg-BG"/>
        </w:rPr>
      </w:pPr>
      <w:r w:rsidRPr="00974B2B">
        <w:rPr>
          <w:rFonts w:ascii="Times New Roman" w:eastAsia="Times New Roman" w:hAnsi="Times New Roman" w:cs="Times New Roman"/>
          <w:color w:val="000000" w:themeColor="text1"/>
          <w:sz w:val="24"/>
          <w:szCs w:val="24"/>
          <w:lang w:val="bg-BG" w:eastAsia="bg-BG"/>
        </w:rPr>
        <w:t>Находище</w:t>
      </w:r>
      <w:r>
        <w:rPr>
          <w:rFonts w:ascii="Times New Roman" w:eastAsia="Times New Roman" w:hAnsi="Times New Roman" w:cs="Times New Roman"/>
          <w:color w:val="000000" w:themeColor="text1"/>
          <w:sz w:val="24"/>
          <w:szCs w:val="24"/>
          <w:lang w:val="bg-BG" w:eastAsia="bg-BG"/>
        </w:rPr>
        <w:t>то</w:t>
      </w:r>
      <w:r w:rsidRPr="00974B2B">
        <w:rPr>
          <w:rFonts w:ascii="Times New Roman" w:eastAsia="Times New Roman" w:hAnsi="Times New Roman" w:cs="Times New Roman"/>
          <w:color w:val="000000" w:themeColor="text1"/>
          <w:sz w:val="24"/>
          <w:szCs w:val="24"/>
          <w:lang w:val="bg-BG" w:eastAsia="bg-BG"/>
        </w:rPr>
        <w:t xml:space="preserve"> за </w:t>
      </w:r>
      <w:r w:rsidRPr="00974B2B">
        <w:rPr>
          <w:rFonts w:ascii="Times New Roman" w:eastAsia="Times New Roman" w:hAnsi="Times New Roman" w:cs="Times New Roman"/>
          <w:color w:val="000000" w:themeColor="text1"/>
          <w:kern w:val="24"/>
          <w:sz w:val="24"/>
          <w:szCs w:val="24"/>
          <w:lang w:val="ru-RU"/>
        </w:rPr>
        <w:t>строителни материали (варовици и мергели) за производство на цимент и трошени фракции за бетон и пътни настилки -  площ  „Добревци“ е ра</w:t>
      </w:r>
      <w:r>
        <w:rPr>
          <w:rFonts w:ascii="Times New Roman" w:eastAsia="Times New Roman" w:hAnsi="Times New Roman" w:cs="Times New Roman"/>
          <w:color w:val="000000" w:themeColor="text1"/>
          <w:kern w:val="24"/>
          <w:sz w:val="24"/>
          <w:szCs w:val="24"/>
          <w:lang w:val="ru-RU"/>
        </w:rPr>
        <w:t>з</w:t>
      </w:r>
      <w:r w:rsidRPr="00974B2B">
        <w:rPr>
          <w:rFonts w:ascii="Times New Roman" w:eastAsia="Times New Roman" w:hAnsi="Times New Roman" w:cs="Times New Roman"/>
          <w:color w:val="000000" w:themeColor="text1"/>
          <w:kern w:val="24"/>
          <w:sz w:val="24"/>
          <w:szCs w:val="24"/>
          <w:lang w:val="ru-RU"/>
        </w:rPr>
        <w:t>положено в  землищата на с. Добревци</w:t>
      </w:r>
      <w:r>
        <w:rPr>
          <w:rFonts w:ascii="Times New Roman" w:eastAsia="Times New Roman" w:hAnsi="Times New Roman" w:cs="Times New Roman"/>
          <w:color w:val="000000" w:themeColor="text1"/>
          <w:kern w:val="24"/>
          <w:sz w:val="24"/>
          <w:szCs w:val="24"/>
          <w:lang w:val="ru-RU"/>
        </w:rPr>
        <w:t xml:space="preserve"> </w:t>
      </w:r>
      <w:r w:rsidRPr="00974B2B">
        <w:rPr>
          <w:rFonts w:ascii="Times New Roman" w:eastAsia="Times New Roman" w:hAnsi="Times New Roman" w:cs="Times New Roman"/>
          <w:color w:val="000000" w:themeColor="text1"/>
          <w:kern w:val="24"/>
          <w:sz w:val="24"/>
          <w:szCs w:val="24"/>
          <w:lang w:val="ru-RU"/>
        </w:rPr>
        <w:t>и с. Златна Панега, общ</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Ябланица, обл</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Ловеч.</w:t>
      </w:r>
      <w:r>
        <w:rPr>
          <w:rFonts w:ascii="Times New Roman" w:eastAsia="Times New Roman" w:hAnsi="Times New Roman" w:cs="Times New Roman"/>
          <w:color w:val="000000" w:themeColor="text1"/>
          <w:kern w:val="24"/>
          <w:sz w:val="24"/>
          <w:szCs w:val="24"/>
          <w:lang w:val="ru-RU"/>
        </w:rPr>
        <w:t xml:space="preserve"> </w:t>
      </w:r>
      <w:r>
        <w:rPr>
          <w:rFonts w:ascii="Times New Roman" w:eastAsia="Times New Roman" w:hAnsi="Times New Roman" w:cs="Times New Roman"/>
          <w:color w:val="000000" w:themeColor="text1"/>
          <w:sz w:val="24"/>
          <w:szCs w:val="24"/>
          <w:lang w:val="bg-BG"/>
        </w:rPr>
        <w:t>Съоръжението за минни отпадъци - н</w:t>
      </w:r>
      <w:r w:rsidRPr="00974B2B">
        <w:rPr>
          <w:rFonts w:ascii="Times New Roman" w:eastAsia="Times New Roman" w:hAnsi="Times New Roman" w:cs="Times New Roman"/>
          <w:color w:val="000000" w:themeColor="text1"/>
          <w:sz w:val="24"/>
          <w:szCs w:val="24"/>
          <w:lang w:val="bg-BG"/>
        </w:rPr>
        <w:t xml:space="preserve">асипището за скални маси - в имот № 12002 в землището на гр. Ябланица, </w:t>
      </w:r>
      <w:r w:rsidRPr="00974B2B">
        <w:rPr>
          <w:rFonts w:ascii="Times New Roman" w:eastAsia="Times New Roman" w:hAnsi="Times New Roman" w:cs="Times New Roman"/>
          <w:color w:val="000000" w:themeColor="text1"/>
          <w:kern w:val="24"/>
          <w:sz w:val="24"/>
          <w:szCs w:val="24"/>
          <w:lang w:val="ru-RU"/>
        </w:rPr>
        <w:t>общ</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Ябланица, обл</w:t>
      </w:r>
      <w:r w:rsidR="003178E2">
        <w:rPr>
          <w:rFonts w:ascii="Times New Roman" w:eastAsia="Times New Roman" w:hAnsi="Times New Roman" w:cs="Times New Roman"/>
          <w:color w:val="000000" w:themeColor="text1"/>
          <w:kern w:val="24"/>
          <w:sz w:val="24"/>
          <w:szCs w:val="24"/>
          <w:lang w:val="ru-RU"/>
        </w:rPr>
        <w:t>.</w:t>
      </w:r>
      <w:r w:rsidRPr="00974B2B">
        <w:rPr>
          <w:rFonts w:ascii="Times New Roman" w:eastAsia="Times New Roman" w:hAnsi="Times New Roman" w:cs="Times New Roman"/>
          <w:color w:val="000000" w:themeColor="text1"/>
          <w:kern w:val="24"/>
          <w:sz w:val="24"/>
          <w:szCs w:val="24"/>
          <w:lang w:val="ru-RU"/>
        </w:rPr>
        <w:t xml:space="preserve"> Ловеч.</w:t>
      </w:r>
    </w:p>
    <w:p w:rsidR="008D7C24" w:rsidRPr="00EF592B" w:rsidRDefault="008D7C24" w:rsidP="008D7C24">
      <w:pPr>
        <w:spacing w:before="120" w:after="0"/>
        <w:ind w:firstLine="720"/>
        <w:jc w:val="both"/>
        <w:rPr>
          <w:rFonts w:ascii="Times New Roman" w:eastAsia="Times New Roman" w:hAnsi="Times New Roman" w:cs="Times New Roman"/>
          <w:sz w:val="24"/>
          <w:szCs w:val="24"/>
          <w:lang w:val="bg-BG"/>
        </w:rPr>
      </w:pPr>
      <w:r w:rsidRPr="00407087">
        <w:rPr>
          <w:rFonts w:ascii="Times New Roman" w:eastAsia="Times New Roman" w:hAnsi="Times New Roman" w:cs="Times New Roman"/>
          <w:sz w:val="24"/>
          <w:szCs w:val="24"/>
          <w:lang w:val="bg-BG"/>
        </w:rPr>
        <w:t xml:space="preserve">Най-близко разположените населени места до площ „Добревци” са с. Златна Панега – селищната му граница отстои на 1656 </w:t>
      </w:r>
      <w:r w:rsidR="007A348D">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североизточно от бъдещата кариерата, и с. Добревци - селищната му граница отстои на 2 718 </w:t>
      </w:r>
      <w:r w:rsidR="007A348D">
        <w:rPr>
          <w:rFonts w:ascii="Times New Roman" w:eastAsia="Times New Roman" w:hAnsi="Times New Roman" w:cs="Times New Roman"/>
          <w:sz w:val="24"/>
          <w:szCs w:val="24"/>
        </w:rPr>
        <w:t>m</w:t>
      </w:r>
      <w:r w:rsidRPr="00407087">
        <w:rPr>
          <w:rFonts w:ascii="Times New Roman" w:eastAsia="Times New Roman" w:hAnsi="Times New Roman" w:cs="Times New Roman"/>
          <w:sz w:val="24"/>
          <w:szCs w:val="24"/>
          <w:lang w:val="bg-BG"/>
        </w:rPr>
        <w:t xml:space="preserve"> югозападно от нея. </w:t>
      </w:r>
      <w:r w:rsidRPr="008D7C24">
        <w:rPr>
          <w:rFonts w:ascii="Times New Roman" w:eastAsia="Times New Roman" w:hAnsi="Times New Roman" w:cs="Times New Roman"/>
          <w:sz w:val="24"/>
          <w:szCs w:val="24"/>
          <w:lang w:val="bg-BG"/>
        </w:rPr>
        <w:t xml:space="preserve">Теренът на външното насипище отстои от с. Златна Панега - на 2230 </w:t>
      </w:r>
      <w:r w:rsidR="007A348D">
        <w:rPr>
          <w:rFonts w:ascii="Times New Roman" w:eastAsia="Times New Roman" w:hAnsi="Times New Roman" w:cs="Times New Roman"/>
          <w:sz w:val="24"/>
          <w:szCs w:val="24"/>
        </w:rPr>
        <w:t>m</w:t>
      </w:r>
      <w:r w:rsidR="007A348D">
        <w:rPr>
          <w:rFonts w:ascii="Times New Roman" w:eastAsia="Times New Roman" w:hAnsi="Times New Roman" w:cs="Times New Roman"/>
          <w:sz w:val="24"/>
          <w:szCs w:val="24"/>
          <w:lang w:val="bg-BG"/>
        </w:rPr>
        <w:t>; от с. Добревци - на 3365 m</w:t>
      </w:r>
      <w:r w:rsidRPr="008D7C24">
        <w:rPr>
          <w:rFonts w:ascii="Times New Roman" w:eastAsia="Times New Roman" w:hAnsi="Times New Roman" w:cs="Times New Roman"/>
          <w:sz w:val="24"/>
          <w:szCs w:val="24"/>
          <w:lang w:val="bg-BG"/>
        </w:rPr>
        <w:t xml:space="preserve">; от с. Брестница -на 3170 </w:t>
      </w:r>
      <w:r w:rsidR="007A348D">
        <w:rPr>
          <w:rFonts w:ascii="Times New Roman" w:eastAsia="Times New Roman" w:hAnsi="Times New Roman" w:cs="Times New Roman"/>
          <w:sz w:val="24"/>
          <w:szCs w:val="24"/>
        </w:rPr>
        <w:t>m</w:t>
      </w:r>
      <w:r w:rsidRPr="008D7C24">
        <w:rPr>
          <w:rFonts w:ascii="Times New Roman" w:eastAsia="Times New Roman" w:hAnsi="Times New Roman" w:cs="Times New Roman"/>
          <w:sz w:val="24"/>
          <w:szCs w:val="24"/>
          <w:lang w:val="bg-BG"/>
        </w:rPr>
        <w:t>.</w:t>
      </w:r>
    </w:p>
    <w:p w:rsidR="008D7C24" w:rsidRPr="009B7462" w:rsidRDefault="008D7C24" w:rsidP="008D7C24">
      <w:pPr>
        <w:spacing w:after="120"/>
        <w:ind w:firstLine="708"/>
        <w:jc w:val="both"/>
        <w:rPr>
          <w:rFonts w:ascii="Times New Roman" w:eastAsia="Times New Roman" w:hAnsi="Times New Roman" w:cs="Times New Roman"/>
          <w:sz w:val="24"/>
          <w:szCs w:val="24"/>
          <w:lang w:val="bg-BG"/>
        </w:rPr>
      </w:pPr>
      <w:r w:rsidRPr="009B7462">
        <w:rPr>
          <w:rFonts w:ascii="Times New Roman" w:eastAsia="Times New Roman" w:hAnsi="Times New Roman" w:cs="Times New Roman"/>
          <w:sz w:val="24"/>
          <w:szCs w:val="24"/>
          <w:lang w:val="bg-BG"/>
        </w:rPr>
        <w:t>Населението на двете села</w:t>
      </w:r>
      <w:r w:rsidR="0044645B">
        <w:rPr>
          <w:rFonts w:ascii="Times New Roman" w:eastAsia="Times New Roman" w:hAnsi="Times New Roman" w:cs="Times New Roman"/>
          <w:sz w:val="24"/>
          <w:szCs w:val="24"/>
          <w:lang w:val="bg-BG"/>
        </w:rPr>
        <w:t xml:space="preserve">та „Добревци“ и „Златна Панега“, които </w:t>
      </w:r>
      <w:r w:rsidR="00FC2C81">
        <w:rPr>
          <w:rFonts w:ascii="Times New Roman" w:eastAsia="Times New Roman" w:hAnsi="Times New Roman" w:cs="Times New Roman"/>
          <w:sz w:val="24"/>
          <w:szCs w:val="24"/>
          <w:lang w:val="bg-BG"/>
        </w:rPr>
        <w:t xml:space="preserve">са най-близо разположените до </w:t>
      </w:r>
      <w:r w:rsidR="0044645B">
        <w:rPr>
          <w:rFonts w:ascii="Times New Roman" w:eastAsia="Times New Roman" w:hAnsi="Times New Roman" w:cs="Times New Roman"/>
          <w:sz w:val="24"/>
          <w:szCs w:val="24"/>
          <w:lang w:val="bg-BG"/>
        </w:rPr>
        <w:t xml:space="preserve">находище „Добревци“, </w:t>
      </w:r>
      <w:r w:rsidR="00FC2C81">
        <w:rPr>
          <w:rFonts w:ascii="Times New Roman" w:eastAsia="Times New Roman" w:hAnsi="Times New Roman" w:cs="Times New Roman"/>
          <w:sz w:val="24"/>
          <w:szCs w:val="24"/>
          <w:lang w:val="bg-BG"/>
        </w:rPr>
        <w:t xml:space="preserve"> наброява </w:t>
      </w:r>
      <w:r w:rsidR="0044645B">
        <w:rPr>
          <w:rFonts w:ascii="Times New Roman" w:eastAsia="Times New Roman" w:hAnsi="Times New Roman" w:cs="Times New Roman"/>
          <w:sz w:val="24"/>
          <w:szCs w:val="24"/>
          <w:lang w:val="bg-BG"/>
        </w:rPr>
        <w:t>общо 14</w:t>
      </w:r>
      <w:r w:rsidRPr="009B7462">
        <w:rPr>
          <w:rFonts w:ascii="Times New Roman" w:eastAsia="Times New Roman" w:hAnsi="Times New Roman" w:cs="Times New Roman"/>
          <w:sz w:val="24"/>
          <w:szCs w:val="24"/>
          <w:lang w:val="bg-BG"/>
        </w:rPr>
        <w:t>2</w:t>
      </w:r>
      <w:r w:rsidR="0044645B">
        <w:rPr>
          <w:rFonts w:ascii="Times New Roman" w:eastAsia="Times New Roman" w:hAnsi="Times New Roman" w:cs="Times New Roman"/>
          <w:sz w:val="24"/>
          <w:szCs w:val="24"/>
          <w:lang w:val="bg-BG"/>
        </w:rPr>
        <w:t>0</w:t>
      </w:r>
      <w:r w:rsidRPr="009B7462">
        <w:rPr>
          <w:rFonts w:ascii="Times New Roman" w:eastAsia="Times New Roman" w:hAnsi="Times New Roman" w:cs="Times New Roman"/>
          <w:sz w:val="24"/>
          <w:szCs w:val="24"/>
          <w:lang w:val="bg-BG"/>
        </w:rPr>
        <w:t xml:space="preserve"> души по данни от последн</w:t>
      </w:r>
      <w:r w:rsidR="007C7AD9">
        <w:rPr>
          <w:rFonts w:ascii="Times New Roman" w:eastAsia="Times New Roman" w:hAnsi="Times New Roman" w:cs="Times New Roman"/>
          <w:sz w:val="24"/>
          <w:szCs w:val="24"/>
          <w:lang w:val="bg-BG"/>
        </w:rPr>
        <w:t>о</w:t>
      </w:r>
      <w:r w:rsidRPr="009B7462">
        <w:rPr>
          <w:rFonts w:ascii="Times New Roman" w:eastAsia="Times New Roman" w:hAnsi="Times New Roman" w:cs="Times New Roman"/>
          <w:sz w:val="24"/>
          <w:szCs w:val="24"/>
          <w:lang w:val="bg-BG"/>
        </w:rPr>
        <w:t>то преброяване на населението (2011 г.).</w:t>
      </w:r>
    </w:p>
    <w:p w:rsidR="0044645B" w:rsidRDefault="0044645B" w:rsidP="008D7C24">
      <w:pPr>
        <w:spacing w:after="120"/>
        <w:ind w:firstLine="709"/>
        <w:jc w:val="both"/>
        <w:rPr>
          <w:rFonts w:ascii="Times New Roman" w:eastAsia="Times New Roman" w:hAnsi="Times New Roman" w:cs="Courier New"/>
          <w:bCs/>
          <w:color w:val="000000" w:themeColor="text1"/>
          <w:sz w:val="24"/>
          <w:szCs w:val="24"/>
          <w:lang w:val="ru-RU" w:eastAsia="bg-BG"/>
        </w:rPr>
      </w:pPr>
      <w:r>
        <w:rPr>
          <w:rFonts w:ascii="Times New Roman" w:eastAsia="Times New Roman" w:hAnsi="Times New Roman" w:cs="Courier New"/>
          <w:bCs/>
          <w:color w:val="000000" w:themeColor="text1"/>
          <w:sz w:val="24"/>
          <w:szCs w:val="24"/>
          <w:lang w:val="ru-RU" w:eastAsia="bg-BG"/>
        </w:rPr>
        <w:t>Дейностите в обхвата на инвестиционното предложение - открит добив на мергели и варовици</w:t>
      </w:r>
      <w:r w:rsidR="00FC2C81">
        <w:rPr>
          <w:rFonts w:ascii="Times New Roman" w:eastAsia="Times New Roman" w:hAnsi="Times New Roman" w:cs="Courier New"/>
          <w:bCs/>
          <w:color w:val="000000" w:themeColor="text1"/>
          <w:sz w:val="24"/>
          <w:szCs w:val="24"/>
          <w:lang w:val="ru-RU" w:eastAsia="bg-BG"/>
        </w:rPr>
        <w:t xml:space="preserve"> </w:t>
      </w:r>
      <w:r>
        <w:rPr>
          <w:rFonts w:ascii="Times New Roman" w:eastAsia="Times New Roman" w:hAnsi="Times New Roman" w:cs="Courier New"/>
          <w:bCs/>
          <w:color w:val="000000" w:themeColor="text1"/>
          <w:sz w:val="24"/>
          <w:szCs w:val="24"/>
          <w:lang w:val="ru-RU" w:eastAsia="bg-BG"/>
        </w:rPr>
        <w:t xml:space="preserve">са източници </w:t>
      </w:r>
      <w:r w:rsidR="00FC2C81">
        <w:rPr>
          <w:rFonts w:ascii="Times New Roman" w:eastAsia="Times New Roman" w:hAnsi="Times New Roman" w:cs="Courier New"/>
          <w:bCs/>
          <w:color w:val="000000" w:themeColor="text1"/>
          <w:sz w:val="24"/>
          <w:szCs w:val="24"/>
          <w:lang w:val="ru-RU" w:eastAsia="bg-BG"/>
        </w:rPr>
        <w:t xml:space="preserve">на </w:t>
      </w:r>
      <w:r>
        <w:rPr>
          <w:rFonts w:ascii="Times New Roman" w:eastAsia="Times New Roman" w:hAnsi="Times New Roman" w:cs="Courier New"/>
          <w:bCs/>
          <w:color w:val="000000" w:themeColor="text1"/>
          <w:sz w:val="24"/>
          <w:szCs w:val="24"/>
          <w:lang w:val="ru-RU" w:eastAsia="bg-BG"/>
        </w:rPr>
        <w:t>прахови, газови и шумови емисии като резултата на откривни, добивни, товаро-разтоварни и транспортни дейности,</w:t>
      </w:r>
      <w:r w:rsidR="00FC2C81">
        <w:rPr>
          <w:rFonts w:ascii="Times New Roman" w:eastAsia="Times New Roman" w:hAnsi="Times New Roman" w:cs="Courier New"/>
          <w:bCs/>
          <w:color w:val="000000" w:themeColor="text1"/>
          <w:sz w:val="24"/>
          <w:szCs w:val="24"/>
          <w:lang w:val="ru-RU" w:eastAsia="bg-BG"/>
        </w:rPr>
        <w:t xml:space="preserve"> </w:t>
      </w:r>
      <w:r>
        <w:rPr>
          <w:rFonts w:ascii="Times New Roman" w:eastAsia="Times New Roman" w:hAnsi="Times New Roman" w:cs="Courier New"/>
          <w:bCs/>
          <w:color w:val="000000" w:themeColor="text1"/>
          <w:sz w:val="24"/>
          <w:szCs w:val="24"/>
          <w:lang w:val="ru-RU" w:eastAsia="bg-BG"/>
        </w:rPr>
        <w:t>пробивно-взривни работи.</w:t>
      </w:r>
      <w:r w:rsidR="000333AD">
        <w:rPr>
          <w:rFonts w:ascii="Times New Roman" w:eastAsia="Times New Roman" w:hAnsi="Times New Roman" w:cs="Courier New"/>
          <w:bCs/>
          <w:color w:val="000000" w:themeColor="text1"/>
          <w:sz w:val="24"/>
          <w:szCs w:val="24"/>
          <w:lang w:val="ru-RU" w:eastAsia="bg-BG"/>
        </w:rPr>
        <w:t xml:space="preserve"> Тези емисии потенциално могат да повлияят екологичната обстановка в района на минния обект с открит добив.</w:t>
      </w:r>
    </w:p>
    <w:p w:rsidR="00FC2C81" w:rsidRDefault="0044645B" w:rsidP="008D7C24">
      <w:pPr>
        <w:spacing w:after="120"/>
        <w:ind w:firstLine="709"/>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ru-RU" w:eastAsia="bg-BG"/>
        </w:rPr>
        <w:t xml:space="preserve"> </w:t>
      </w:r>
      <w:r w:rsidR="000333AD">
        <w:rPr>
          <w:rFonts w:ascii="Times New Roman" w:eastAsia="Times New Roman" w:hAnsi="Times New Roman" w:cs="Courier New"/>
          <w:bCs/>
          <w:color w:val="000000" w:themeColor="text1"/>
          <w:sz w:val="24"/>
          <w:szCs w:val="24"/>
          <w:lang w:val="ru-RU" w:eastAsia="bg-BG"/>
        </w:rPr>
        <w:t xml:space="preserve">Направените оценки и прогнози показаха, </w:t>
      </w:r>
      <w:r w:rsidR="007C7AD9">
        <w:rPr>
          <w:rFonts w:ascii="Times New Roman" w:eastAsia="Times New Roman" w:hAnsi="Times New Roman" w:cs="Courier New"/>
          <w:bCs/>
          <w:color w:val="000000" w:themeColor="text1"/>
          <w:sz w:val="24"/>
          <w:szCs w:val="24"/>
          <w:lang w:val="ru-RU" w:eastAsia="bg-BG"/>
        </w:rPr>
        <w:t xml:space="preserve">че </w:t>
      </w:r>
      <w:r w:rsidR="000333AD">
        <w:rPr>
          <w:rFonts w:ascii="Times New Roman" w:eastAsia="Times New Roman" w:hAnsi="Times New Roman" w:cs="Courier New"/>
          <w:bCs/>
          <w:color w:val="000000" w:themeColor="text1"/>
          <w:sz w:val="24"/>
          <w:szCs w:val="24"/>
          <w:lang w:val="ru-RU" w:eastAsia="bg-BG"/>
        </w:rPr>
        <w:t>в</w:t>
      </w:r>
      <w:r w:rsidR="008D7C24" w:rsidRPr="009B7462">
        <w:rPr>
          <w:rFonts w:ascii="Times New Roman" w:eastAsia="Times New Roman" w:hAnsi="Times New Roman" w:cs="Courier New"/>
          <w:bCs/>
          <w:color w:val="000000" w:themeColor="text1"/>
          <w:sz w:val="24"/>
          <w:szCs w:val="24"/>
          <w:lang w:val="ru-RU" w:eastAsia="bg-BG"/>
        </w:rPr>
        <w:t xml:space="preserve">ъздействие върху населението от производствената дейност </w:t>
      </w:r>
      <w:r w:rsidR="00FC2C81">
        <w:rPr>
          <w:rFonts w:ascii="Times New Roman" w:eastAsia="Times New Roman" w:hAnsi="Times New Roman" w:cs="Courier New"/>
          <w:bCs/>
          <w:color w:val="000000" w:themeColor="text1"/>
          <w:sz w:val="24"/>
          <w:szCs w:val="24"/>
          <w:lang w:val="ru-RU" w:eastAsia="bg-BG"/>
        </w:rPr>
        <w:t xml:space="preserve">на бъдещата кариера «Добревци» </w:t>
      </w:r>
      <w:r w:rsidR="008D7C24" w:rsidRPr="009B7462">
        <w:rPr>
          <w:rFonts w:ascii="Times New Roman" w:eastAsia="Times New Roman" w:hAnsi="Times New Roman" w:cs="Courier New"/>
          <w:bCs/>
          <w:color w:val="000000" w:themeColor="text1"/>
          <w:sz w:val="24"/>
          <w:szCs w:val="24"/>
          <w:lang w:val="ru-RU" w:eastAsia="bg-BG"/>
        </w:rPr>
        <w:t>не може да се очаква поради</w:t>
      </w:r>
      <w:r w:rsidR="00FC2C81">
        <w:rPr>
          <w:rFonts w:ascii="Times New Roman" w:eastAsia="Times New Roman" w:hAnsi="Times New Roman" w:cs="Courier New"/>
          <w:bCs/>
          <w:color w:val="000000" w:themeColor="text1"/>
          <w:sz w:val="24"/>
          <w:szCs w:val="24"/>
          <w:lang w:val="ru-RU" w:eastAsia="bg-BG"/>
        </w:rPr>
        <w:t xml:space="preserve">: </w:t>
      </w:r>
      <w:r w:rsidR="008D7C24" w:rsidRPr="009B7462">
        <w:rPr>
          <w:rFonts w:ascii="Times New Roman" w:eastAsia="Times New Roman" w:hAnsi="Times New Roman" w:cs="Courier New"/>
          <w:bCs/>
          <w:color w:val="000000" w:themeColor="text1"/>
          <w:sz w:val="24"/>
          <w:szCs w:val="24"/>
          <w:lang w:val="ru-RU" w:eastAsia="bg-BG"/>
        </w:rPr>
        <w:t>отдалечеността на обекта</w:t>
      </w:r>
      <w:r w:rsidR="000333AD">
        <w:rPr>
          <w:rFonts w:ascii="Times New Roman" w:eastAsia="Times New Roman" w:hAnsi="Times New Roman" w:cs="Courier New"/>
          <w:bCs/>
          <w:color w:val="000000" w:themeColor="text1"/>
          <w:sz w:val="24"/>
          <w:szCs w:val="24"/>
          <w:lang w:val="bg-BG" w:eastAsia="bg-BG"/>
        </w:rPr>
        <w:t xml:space="preserve"> от</w:t>
      </w:r>
      <w:r w:rsidR="008D7C24" w:rsidRPr="009B7462">
        <w:rPr>
          <w:rFonts w:ascii="Times New Roman" w:eastAsia="Times New Roman" w:hAnsi="Times New Roman" w:cs="Courier New"/>
          <w:bCs/>
          <w:color w:val="000000" w:themeColor="text1"/>
          <w:sz w:val="24"/>
          <w:szCs w:val="24"/>
          <w:lang w:val="bg-BG" w:eastAsia="bg-BG"/>
        </w:rPr>
        <w:t xml:space="preserve"> населените места и други зони за човешко обитаване</w:t>
      </w:r>
      <w:r w:rsidR="008D7C24" w:rsidRPr="009B7462">
        <w:rPr>
          <w:rFonts w:ascii="Times New Roman" w:eastAsia="Times New Roman" w:hAnsi="Times New Roman" w:cs="Courier New"/>
          <w:bCs/>
          <w:color w:val="000000" w:themeColor="text1"/>
          <w:sz w:val="24"/>
          <w:szCs w:val="24"/>
          <w:lang w:val="ru-RU" w:eastAsia="bg-BG"/>
        </w:rPr>
        <w:t xml:space="preserve">, </w:t>
      </w:r>
      <w:r w:rsidR="00FC2C81">
        <w:rPr>
          <w:rFonts w:ascii="Times New Roman" w:eastAsia="Times New Roman" w:hAnsi="Times New Roman" w:cs="Courier New"/>
          <w:bCs/>
          <w:color w:val="000000" w:themeColor="text1"/>
          <w:sz w:val="24"/>
          <w:szCs w:val="24"/>
          <w:lang w:val="ru-RU" w:eastAsia="bg-BG"/>
        </w:rPr>
        <w:t xml:space="preserve">локалното разпространение на емисиите в рамките и близост до обекта, </w:t>
      </w:r>
      <w:r w:rsidR="008D7C24" w:rsidRPr="009B7462">
        <w:rPr>
          <w:rFonts w:ascii="Times New Roman" w:eastAsia="Times New Roman" w:hAnsi="Times New Roman" w:cs="Courier New"/>
          <w:bCs/>
          <w:color w:val="000000" w:themeColor="text1"/>
          <w:sz w:val="24"/>
          <w:szCs w:val="24"/>
          <w:lang w:val="ru-RU" w:eastAsia="bg-BG"/>
        </w:rPr>
        <w:t>характер</w:t>
      </w:r>
      <w:r w:rsidR="000333AD">
        <w:rPr>
          <w:rFonts w:ascii="Times New Roman" w:eastAsia="Times New Roman" w:hAnsi="Times New Roman" w:cs="Courier New"/>
          <w:bCs/>
          <w:color w:val="000000" w:themeColor="text1"/>
          <w:sz w:val="24"/>
          <w:szCs w:val="24"/>
          <w:lang w:val="bg-BG" w:eastAsia="bg-BG"/>
        </w:rPr>
        <w:t>а</w:t>
      </w:r>
      <w:r w:rsidR="008D7C24" w:rsidRPr="009B7462">
        <w:rPr>
          <w:rFonts w:ascii="Times New Roman" w:eastAsia="Times New Roman" w:hAnsi="Times New Roman" w:cs="Courier New"/>
          <w:bCs/>
          <w:color w:val="000000" w:themeColor="text1"/>
          <w:sz w:val="24"/>
          <w:szCs w:val="24"/>
          <w:lang w:val="ru-RU" w:eastAsia="bg-BG"/>
        </w:rPr>
        <w:t xml:space="preserve"> на работите</w:t>
      </w:r>
      <w:r w:rsidR="008D7C24" w:rsidRPr="009B7462">
        <w:rPr>
          <w:rFonts w:ascii="Times New Roman" w:eastAsia="Times New Roman" w:hAnsi="Times New Roman" w:cs="Courier New"/>
          <w:bCs/>
          <w:color w:val="000000" w:themeColor="text1"/>
          <w:sz w:val="24"/>
          <w:szCs w:val="24"/>
          <w:lang w:val="bg-BG" w:eastAsia="bg-BG"/>
        </w:rPr>
        <w:t xml:space="preserve">, </w:t>
      </w:r>
      <w:r w:rsidR="00FC2C81">
        <w:rPr>
          <w:rFonts w:ascii="Times New Roman" w:eastAsia="Times New Roman" w:hAnsi="Times New Roman" w:cs="Courier New"/>
          <w:bCs/>
          <w:color w:val="000000" w:themeColor="text1"/>
          <w:sz w:val="24"/>
          <w:szCs w:val="24"/>
          <w:lang w:val="bg-BG" w:eastAsia="bg-BG"/>
        </w:rPr>
        <w:t xml:space="preserve">нагънатия релеф </w:t>
      </w:r>
      <w:r w:rsidR="000333AD">
        <w:rPr>
          <w:rFonts w:ascii="Times New Roman" w:eastAsia="Times New Roman" w:hAnsi="Times New Roman" w:cs="Courier New"/>
          <w:bCs/>
          <w:color w:val="000000" w:themeColor="text1"/>
          <w:sz w:val="24"/>
          <w:szCs w:val="24"/>
          <w:lang w:val="bg-BG" w:eastAsia="bg-BG"/>
        </w:rPr>
        <w:t>и наличната растителност</w:t>
      </w:r>
      <w:r w:rsidR="00FC2C81">
        <w:rPr>
          <w:rFonts w:ascii="Times New Roman" w:eastAsia="Times New Roman" w:hAnsi="Times New Roman" w:cs="Courier New"/>
          <w:bCs/>
          <w:color w:val="000000" w:themeColor="text1"/>
          <w:sz w:val="24"/>
          <w:szCs w:val="24"/>
          <w:lang w:val="bg-BG" w:eastAsia="bg-BG"/>
        </w:rPr>
        <w:t xml:space="preserve"> в зоната между кариерата и населените места. Пътят за транспорт на откривните материали до насипището за откривка и за извозване на добитите варовици и мергели</w:t>
      </w:r>
      <w:r w:rsidR="000333AD">
        <w:rPr>
          <w:rFonts w:ascii="Times New Roman" w:eastAsia="Times New Roman" w:hAnsi="Times New Roman" w:cs="Courier New"/>
          <w:bCs/>
          <w:color w:val="000000" w:themeColor="text1"/>
          <w:sz w:val="24"/>
          <w:szCs w:val="24"/>
          <w:lang w:val="bg-BG" w:eastAsia="bg-BG"/>
        </w:rPr>
        <w:t xml:space="preserve"> </w:t>
      </w:r>
      <w:r w:rsidR="00FC2C81">
        <w:rPr>
          <w:rFonts w:ascii="Times New Roman" w:eastAsia="Times New Roman" w:hAnsi="Times New Roman" w:cs="Courier New"/>
          <w:bCs/>
          <w:color w:val="000000" w:themeColor="text1"/>
          <w:sz w:val="24"/>
          <w:szCs w:val="24"/>
          <w:lang w:val="bg-BG" w:eastAsia="bg-BG"/>
        </w:rPr>
        <w:t>до циментовия завод</w:t>
      </w:r>
      <w:r w:rsidR="000333AD">
        <w:rPr>
          <w:rFonts w:ascii="Times New Roman" w:eastAsia="Times New Roman" w:hAnsi="Times New Roman" w:cs="Courier New"/>
          <w:bCs/>
          <w:color w:val="000000" w:themeColor="text1"/>
          <w:sz w:val="24"/>
          <w:szCs w:val="24"/>
          <w:lang w:val="bg-BG" w:eastAsia="bg-BG"/>
        </w:rPr>
        <w:t xml:space="preserve"> </w:t>
      </w:r>
      <w:r w:rsidR="00FC2C81">
        <w:rPr>
          <w:rFonts w:ascii="Times New Roman" w:eastAsia="Times New Roman" w:hAnsi="Times New Roman" w:cs="Courier New"/>
          <w:bCs/>
          <w:color w:val="000000" w:themeColor="text1"/>
          <w:sz w:val="24"/>
          <w:szCs w:val="24"/>
          <w:lang w:val="bg-BG" w:eastAsia="bg-BG"/>
        </w:rPr>
        <w:t>не минава през населени места.</w:t>
      </w:r>
    </w:p>
    <w:p w:rsidR="00FC2C81" w:rsidRDefault="00FC2C81" w:rsidP="008D7C24">
      <w:pPr>
        <w:spacing w:after="120"/>
        <w:ind w:firstLine="709"/>
        <w:jc w:val="both"/>
        <w:rPr>
          <w:rFonts w:ascii="Times New Roman" w:eastAsia="Times New Roman" w:hAnsi="Times New Roman" w:cs="Courier New"/>
          <w:bCs/>
          <w:color w:val="000000" w:themeColor="text1"/>
          <w:sz w:val="24"/>
          <w:szCs w:val="24"/>
          <w:lang w:val="bg-BG" w:eastAsia="bg-BG"/>
        </w:rPr>
      </w:pPr>
      <w:r>
        <w:rPr>
          <w:rFonts w:ascii="Times New Roman" w:eastAsia="Times New Roman" w:hAnsi="Times New Roman" w:cs="Courier New"/>
          <w:bCs/>
          <w:color w:val="000000" w:themeColor="text1"/>
          <w:sz w:val="24"/>
          <w:szCs w:val="24"/>
          <w:lang w:val="bg-BG" w:eastAsia="bg-BG"/>
        </w:rPr>
        <w:t>Оценката на кумулативното въздействие при едновременна работа на бъдещата кариера „Добревци“ и действащата кариера „Коритна“ не показа опасност от влошаване на качеството  на атмосферния въздух и на акустичната обстановка в най-близките селища.</w:t>
      </w:r>
    </w:p>
    <w:p w:rsidR="007D2085" w:rsidRPr="0097511C" w:rsidRDefault="007D2085" w:rsidP="00740156">
      <w:pPr>
        <w:shd w:val="clear" w:color="auto" w:fill="FEFEFE"/>
        <w:spacing w:after="0"/>
        <w:jc w:val="both"/>
        <w:rPr>
          <w:rFonts w:ascii="Times New Roman" w:eastAsia="Times New Roman" w:hAnsi="Times New Roman" w:cs="Times New Roman"/>
          <w:b/>
          <w:color w:val="FF0000"/>
          <w:sz w:val="24"/>
          <w:szCs w:val="24"/>
          <w:lang w:val="bg-BG" w:eastAsia="bg-BG"/>
        </w:rPr>
      </w:pPr>
    </w:p>
    <w:p w:rsidR="00D36818" w:rsidRPr="00696FB7" w:rsidRDefault="00D36818" w:rsidP="00740156">
      <w:pPr>
        <w:shd w:val="clear" w:color="auto" w:fill="FEFEFE"/>
        <w:spacing w:after="0"/>
        <w:jc w:val="both"/>
        <w:rPr>
          <w:rFonts w:ascii="Times New Roman" w:eastAsia="Times New Roman" w:hAnsi="Times New Roman" w:cs="Times New Roman"/>
          <w:b/>
          <w:color w:val="000000"/>
          <w:sz w:val="24"/>
          <w:szCs w:val="24"/>
          <w:lang w:val="bg-BG" w:eastAsia="bg-BG"/>
        </w:rPr>
      </w:pPr>
      <w:r w:rsidRPr="00696FB7">
        <w:rPr>
          <w:rFonts w:ascii="Times New Roman" w:eastAsia="Times New Roman" w:hAnsi="Times New Roman" w:cs="Times New Roman"/>
          <w:b/>
          <w:color w:val="000000"/>
          <w:sz w:val="24"/>
          <w:szCs w:val="24"/>
          <w:lang w:val="bg-BG" w:eastAsia="bg-BG"/>
        </w:rPr>
        <w:t>6. Вероятност, интензивност, комплексност на въздействието.</w:t>
      </w:r>
    </w:p>
    <w:p w:rsidR="000333AD" w:rsidRDefault="000333AD" w:rsidP="000333AD">
      <w:pPr>
        <w:spacing w:after="120"/>
        <w:ind w:firstLine="708"/>
        <w:jc w:val="both"/>
        <w:rPr>
          <w:rFonts w:ascii="Times New Roman" w:eastAsia="Times New Roman" w:hAnsi="Times New Roman" w:cs="Courier New"/>
          <w:bCs/>
          <w:color w:val="000000" w:themeColor="text1"/>
          <w:sz w:val="24"/>
          <w:szCs w:val="24"/>
          <w:lang w:val="bg-BG" w:eastAsia="bg-BG"/>
        </w:rPr>
      </w:pPr>
      <w:r w:rsidRPr="00B140FC">
        <w:rPr>
          <w:rFonts w:ascii="Times New Roman" w:eastAsia="Times New Roman" w:hAnsi="Times New Roman" w:cs="Courier New"/>
          <w:bCs/>
          <w:color w:val="000000" w:themeColor="text1"/>
          <w:sz w:val="24"/>
          <w:szCs w:val="24"/>
          <w:lang w:val="bg-BG" w:eastAsia="bg-BG"/>
        </w:rPr>
        <w:t xml:space="preserve">В резултат от осъществяване на инвестиционното намерение ще се осъществи реално негативно въздействие върху земните недра. Липса на такова би означавало находището да не се разработва, т.е. да не се добива полезно изкопаемо. </w:t>
      </w:r>
    </w:p>
    <w:p w:rsidR="000333AD" w:rsidRPr="00B140FC" w:rsidRDefault="000333AD" w:rsidP="000333AD">
      <w:pPr>
        <w:spacing w:after="120"/>
        <w:ind w:firstLine="708"/>
        <w:jc w:val="both"/>
        <w:rPr>
          <w:rFonts w:ascii="Times New Roman" w:eastAsia="Times New Roman" w:hAnsi="Times New Roman" w:cs="Courier New"/>
          <w:bCs/>
          <w:color w:val="000000" w:themeColor="text1"/>
          <w:sz w:val="24"/>
          <w:szCs w:val="24"/>
          <w:lang w:val="bg-BG" w:eastAsia="bg-BG"/>
        </w:rPr>
      </w:pPr>
      <w:r w:rsidRPr="00B140FC">
        <w:rPr>
          <w:rFonts w:ascii="Times New Roman" w:eastAsia="Times New Roman" w:hAnsi="Times New Roman" w:cs="Courier New"/>
          <w:bCs/>
          <w:color w:val="000000" w:themeColor="text1"/>
          <w:sz w:val="24"/>
          <w:szCs w:val="24"/>
          <w:lang w:val="bg-BG" w:eastAsia="bg-BG"/>
        </w:rPr>
        <w:t xml:space="preserve">Реална е вероятността на поява на въздействието при реализация на инвестиционното предложение по отношение на компонентите на околната среда: атмосферен въздух,  почви, ландшафт, растителен и животински свят. </w:t>
      </w:r>
    </w:p>
    <w:p w:rsidR="000333AD" w:rsidRDefault="000333AD" w:rsidP="000333AD">
      <w:pPr>
        <w:spacing w:after="120"/>
        <w:ind w:firstLine="708"/>
        <w:jc w:val="both"/>
        <w:rPr>
          <w:rFonts w:ascii="Times New Roman" w:eastAsia="Times New Roman" w:hAnsi="Times New Roman" w:cs="Courier New"/>
          <w:bCs/>
          <w:color w:val="000000" w:themeColor="text1"/>
          <w:sz w:val="24"/>
          <w:szCs w:val="24"/>
          <w:lang w:val="bg-BG" w:eastAsia="bg-BG"/>
        </w:rPr>
      </w:pPr>
      <w:r w:rsidRPr="00B140FC">
        <w:rPr>
          <w:rFonts w:ascii="Times New Roman" w:eastAsia="Times New Roman" w:hAnsi="Times New Roman" w:cs="Courier New"/>
          <w:bCs/>
          <w:color w:val="000000" w:themeColor="text1"/>
          <w:sz w:val="24"/>
          <w:szCs w:val="24"/>
          <w:lang w:val="bg-BG" w:eastAsia="bg-BG"/>
        </w:rPr>
        <w:t xml:space="preserve">По време на </w:t>
      </w:r>
      <w:r w:rsidRPr="00107079">
        <w:rPr>
          <w:rFonts w:ascii="Times New Roman" w:eastAsia="Times New Roman" w:hAnsi="Times New Roman" w:cs="Courier New"/>
          <w:bCs/>
          <w:i/>
          <w:color w:val="000000" w:themeColor="text1"/>
          <w:sz w:val="24"/>
          <w:szCs w:val="24"/>
          <w:lang w:val="bg-BG" w:eastAsia="bg-BG"/>
        </w:rPr>
        <w:t>експлоатацията</w:t>
      </w:r>
      <w:r w:rsidRPr="00B140FC">
        <w:rPr>
          <w:rFonts w:ascii="Times New Roman" w:eastAsia="Times New Roman" w:hAnsi="Times New Roman" w:cs="Courier New"/>
          <w:bCs/>
          <w:color w:val="000000" w:themeColor="text1"/>
          <w:sz w:val="24"/>
          <w:szCs w:val="24"/>
          <w:lang w:val="bg-BG" w:eastAsia="bg-BG"/>
        </w:rPr>
        <w:t xml:space="preserve"> обектът ще оказва дълготрайно, постоянно въздействие върху земните недра чрез добива на полезно изкопаемо с висока и</w:t>
      </w:r>
      <w:r>
        <w:rPr>
          <w:rFonts w:ascii="Times New Roman" w:eastAsia="Times New Roman" w:hAnsi="Times New Roman" w:cs="Courier New"/>
          <w:bCs/>
          <w:color w:val="000000" w:themeColor="text1"/>
          <w:sz w:val="24"/>
          <w:szCs w:val="24"/>
          <w:lang w:val="bg-BG" w:eastAsia="bg-BG"/>
        </w:rPr>
        <w:t>нтензивност</w:t>
      </w:r>
      <w:r w:rsidR="00107079">
        <w:rPr>
          <w:rFonts w:ascii="Times New Roman" w:eastAsia="Times New Roman" w:hAnsi="Times New Roman" w:cs="Courier New"/>
          <w:bCs/>
          <w:color w:val="000000" w:themeColor="text1"/>
          <w:sz w:val="24"/>
          <w:szCs w:val="24"/>
          <w:lang w:val="bg-BG" w:eastAsia="bg-BG"/>
        </w:rPr>
        <w:t>, както и върху ландшафта.</w:t>
      </w:r>
    </w:p>
    <w:p w:rsidR="000333AD" w:rsidRPr="00B140FC" w:rsidRDefault="000333AD" w:rsidP="000333AD">
      <w:pPr>
        <w:spacing w:after="120"/>
        <w:ind w:firstLine="708"/>
        <w:jc w:val="both"/>
        <w:rPr>
          <w:rFonts w:ascii="Times New Roman" w:eastAsia="Times New Roman" w:hAnsi="Times New Roman" w:cs="Courier New"/>
          <w:bCs/>
          <w:color w:val="000000" w:themeColor="text1"/>
          <w:sz w:val="24"/>
          <w:szCs w:val="24"/>
          <w:lang w:val="bg-BG" w:eastAsia="bg-BG"/>
        </w:rPr>
      </w:pPr>
      <w:r w:rsidRPr="00B140FC">
        <w:rPr>
          <w:rFonts w:ascii="Times New Roman" w:eastAsia="Times New Roman" w:hAnsi="Times New Roman" w:cs="Courier New"/>
          <w:bCs/>
          <w:color w:val="000000" w:themeColor="text1"/>
          <w:sz w:val="24"/>
          <w:szCs w:val="24"/>
          <w:lang w:val="bg-BG" w:eastAsia="bg-BG"/>
        </w:rPr>
        <w:t>Въздействието върху атмосферния въздух, почвите,  растителността  и животинския свят ще бъде дълготрайно (за периода на експлоатация) и с променлива честота</w:t>
      </w:r>
      <w:r w:rsidR="00107079">
        <w:rPr>
          <w:rFonts w:ascii="Times New Roman" w:eastAsia="Times New Roman" w:hAnsi="Times New Roman" w:cs="Courier New"/>
          <w:bCs/>
          <w:color w:val="000000" w:themeColor="text1"/>
          <w:sz w:val="24"/>
          <w:szCs w:val="24"/>
          <w:lang w:val="bg-BG" w:eastAsia="bg-BG"/>
        </w:rPr>
        <w:t xml:space="preserve"> и интензивност</w:t>
      </w:r>
      <w:r w:rsidRPr="00B140FC">
        <w:rPr>
          <w:rFonts w:ascii="Times New Roman" w:eastAsia="Times New Roman" w:hAnsi="Times New Roman" w:cs="Courier New"/>
          <w:bCs/>
          <w:color w:val="000000" w:themeColor="text1"/>
          <w:sz w:val="24"/>
          <w:szCs w:val="24"/>
          <w:lang w:val="bg-BG" w:eastAsia="bg-BG"/>
        </w:rPr>
        <w:t>.</w:t>
      </w:r>
    </w:p>
    <w:p w:rsidR="00107079" w:rsidRPr="00107079" w:rsidRDefault="00107079" w:rsidP="000333AD">
      <w:pPr>
        <w:spacing w:after="120"/>
        <w:ind w:firstLine="708"/>
        <w:jc w:val="both"/>
        <w:rPr>
          <w:rFonts w:ascii="Times New Roman" w:eastAsia="Times New Roman" w:hAnsi="Times New Roman" w:cs="Courier New"/>
          <w:bCs/>
          <w:color w:val="000000" w:themeColor="text1"/>
          <w:sz w:val="24"/>
          <w:szCs w:val="24"/>
          <w:lang w:val="bg-BG" w:eastAsia="bg-BG"/>
        </w:rPr>
      </w:pPr>
      <w:r w:rsidRPr="00107079">
        <w:rPr>
          <w:rFonts w:ascii="Times New Roman" w:eastAsia="Times New Roman" w:hAnsi="Times New Roman" w:cs="Courier New"/>
          <w:bCs/>
          <w:color w:val="000000" w:themeColor="text1"/>
          <w:sz w:val="24"/>
          <w:szCs w:val="24"/>
          <w:lang w:val="bg-BG" w:eastAsia="bg-BG"/>
        </w:rPr>
        <w:t xml:space="preserve">По време на </w:t>
      </w:r>
      <w:r w:rsidRPr="00107079">
        <w:rPr>
          <w:rFonts w:ascii="Times New Roman" w:eastAsia="Times New Roman" w:hAnsi="Times New Roman" w:cs="Courier New"/>
          <w:bCs/>
          <w:i/>
          <w:color w:val="000000" w:themeColor="text1"/>
          <w:sz w:val="24"/>
          <w:szCs w:val="24"/>
          <w:lang w:val="bg-BG" w:eastAsia="bg-BG"/>
        </w:rPr>
        <w:t>строителството и експлоатацията</w:t>
      </w:r>
      <w:r w:rsidRPr="00107079">
        <w:rPr>
          <w:rFonts w:ascii="Times New Roman" w:eastAsia="Times New Roman" w:hAnsi="Times New Roman" w:cs="Courier New"/>
          <w:bCs/>
          <w:color w:val="000000" w:themeColor="text1"/>
          <w:sz w:val="24"/>
          <w:szCs w:val="24"/>
          <w:lang w:val="bg-BG" w:eastAsia="bg-BG"/>
        </w:rPr>
        <w:t xml:space="preserve"> непрякото отвеждане на дъждовните води към подземните води и отклоняването на склоновия отток посредством канавки се очаква напълно вероятно да настъпи, с относително ниска интензивност.</w:t>
      </w:r>
    </w:p>
    <w:p w:rsidR="000333AD" w:rsidRPr="00B140FC" w:rsidRDefault="000333AD" w:rsidP="000333AD">
      <w:pPr>
        <w:spacing w:after="120"/>
        <w:ind w:firstLine="708"/>
        <w:jc w:val="both"/>
        <w:rPr>
          <w:rFonts w:ascii="Times New Roman" w:eastAsia="Times New Roman" w:hAnsi="Times New Roman" w:cs="Courier New"/>
          <w:bCs/>
          <w:color w:val="000000" w:themeColor="text1"/>
          <w:sz w:val="24"/>
          <w:szCs w:val="24"/>
          <w:lang w:val="bg-BG" w:eastAsia="bg-BG"/>
        </w:rPr>
      </w:pPr>
      <w:r w:rsidRPr="00B140FC">
        <w:rPr>
          <w:rFonts w:ascii="Times New Roman" w:eastAsia="Times New Roman" w:hAnsi="Times New Roman" w:cs="Courier New"/>
          <w:bCs/>
          <w:color w:val="000000" w:themeColor="text1"/>
          <w:sz w:val="24"/>
          <w:szCs w:val="24"/>
          <w:lang w:val="bg-BG" w:eastAsia="bg-BG"/>
        </w:rPr>
        <w:t xml:space="preserve"> Вероятността за възникване на въздействие от аварийни ситуации с техниката, съпроводени с разлив на нефтопродукти, може да се оцени като много малка. </w:t>
      </w:r>
    </w:p>
    <w:p w:rsidR="000333AD" w:rsidRPr="00B140FC" w:rsidRDefault="000333AD" w:rsidP="000333AD">
      <w:pPr>
        <w:spacing w:after="120"/>
        <w:ind w:firstLine="708"/>
        <w:jc w:val="both"/>
        <w:rPr>
          <w:rFonts w:ascii="Times New Roman" w:eastAsia="Times New Roman" w:hAnsi="Times New Roman" w:cs="Courier New"/>
          <w:bCs/>
          <w:color w:val="000000" w:themeColor="text1"/>
          <w:sz w:val="24"/>
          <w:szCs w:val="24"/>
          <w:lang w:val="bg-BG" w:eastAsia="bg-BG"/>
        </w:rPr>
      </w:pPr>
      <w:r w:rsidRPr="00B140FC">
        <w:rPr>
          <w:rFonts w:ascii="Times New Roman" w:eastAsia="Times New Roman" w:hAnsi="Times New Roman" w:cs="Courier New"/>
          <w:bCs/>
          <w:color w:val="000000" w:themeColor="text1"/>
          <w:sz w:val="24"/>
          <w:szCs w:val="24"/>
          <w:lang w:val="bg-BG" w:eastAsia="bg-BG"/>
        </w:rPr>
        <w:t>При реализация на предложението ще бъдат засегнати и факторите на околната среда: ще се генерират отпадъци</w:t>
      </w:r>
      <w:r>
        <w:rPr>
          <w:rFonts w:ascii="Times New Roman" w:eastAsia="Times New Roman" w:hAnsi="Times New Roman" w:cs="Courier New"/>
          <w:bCs/>
          <w:color w:val="000000" w:themeColor="text1"/>
          <w:sz w:val="24"/>
          <w:szCs w:val="24"/>
          <w:lang w:val="bg-BG" w:eastAsia="bg-BG"/>
        </w:rPr>
        <w:t xml:space="preserve"> </w:t>
      </w:r>
      <w:r w:rsidRPr="00B140FC">
        <w:rPr>
          <w:rFonts w:ascii="Times New Roman" w:eastAsia="Times New Roman" w:hAnsi="Times New Roman" w:cs="Courier New"/>
          <w:bCs/>
          <w:color w:val="000000" w:themeColor="text1"/>
          <w:sz w:val="24"/>
          <w:szCs w:val="24"/>
          <w:lang w:val="bg-BG" w:eastAsia="bg-BG"/>
        </w:rPr>
        <w:t xml:space="preserve"> и  вредни физичните въздействия: шум, вибрации</w:t>
      </w:r>
      <w:r>
        <w:rPr>
          <w:rFonts w:ascii="Times New Roman" w:eastAsia="Times New Roman" w:hAnsi="Times New Roman" w:cs="Courier New"/>
          <w:bCs/>
          <w:color w:val="000000" w:themeColor="text1"/>
          <w:sz w:val="24"/>
          <w:szCs w:val="24"/>
          <w:lang w:val="bg-BG" w:eastAsia="bg-BG"/>
        </w:rPr>
        <w:t>, въздействие на пробивно-взривни работи чрез ударно-въздушна вълна, сеизмично въздействие и разлет на к</w:t>
      </w:r>
      <w:r w:rsidR="00107079">
        <w:rPr>
          <w:rFonts w:ascii="Times New Roman" w:eastAsia="Times New Roman" w:hAnsi="Times New Roman" w:cs="Courier New"/>
          <w:bCs/>
          <w:color w:val="000000" w:themeColor="text1"/>
          <w:sz w:val="24"/>
          <w:szCs w:val="24"/>
          <w:lang w:val="bg-BG" w:eastAsia="bg-BG"/>
        </w:rPr>
        <w:t>ъсове.</w:t>
      </w:r>
      <w:r>
        <w:rPr>
          <w:rFonts w:ascii="Times New Roman" w:eastAsia="Times New Roman" w:hAnsi="Times New Roman" w:cs="Courier New"/>
          <w:bCs/>
          <w:color w:val="000000" w:themeColor="text1"/>
          <w:sz w:val="24"/>
          <w:szCs w:val="24"/>
          <w:lang w:val="bg-BG" w:eastAsia="bg-BG"/>
        </w:rPr>
        <w:t xml:space="preserve"> Тяхното въздействие ще е интензивно и комплексно в рамките на работния ден;  за ПВР- периодично, </w:t>
      </w:r>
      <w:r w:rsidR="00107079">
        <w:rPr>
          <w:rFonts w:ascii="Times New Roman" w:eastAsia="Times New Roman" w:hAnsi="Times New Roman" w:cs="Courier New"/>
          <w:bCs/>
          <w:color w:val="000000" w:themeColor="text1"/>
          <w:sz w:val="24"/>
          <w:szCs w:val="24"/>
          <w:lang w:val="bg-BG" w:eastAsia="bg-BG"/>
        </w:rPr>
        <w:t xml:space="preserve">интензивно </w:t>
      </w:r>
      <w:r>
        <w:rPr>
          <w:rFonts w:ascii="Times New Roman" w:eastAsia="Times New Roman" w:hAnsi="Times New Roman" w:cs="Courier New"/>
          <w:bCs/>
          <w:color w:val="000000" w:themeColor="text1"/>
          <w:sz w:val="24"/>
          <w:szCs w:val="24"/>
          <w:lang w:val="bg-BG" w:eastAsia="bg-BG"/>
        </w:rPr>
        <w:t>при провеждането им.</w:t>
      </w:r>
    </w:p>
    <w:p w:rsidR="00482DDA" w:rsidRPr="00482DDA" w:rsidRDefault="00482DDA" w:rsidP="00482DDA">
      <w:pPr>
        <w:spacing w:after="120"/>
        <w:ind w:firstLine="720"/>
        <w:jc w:val="both"/>
        <w:rPr>
          <w:rFonts w:ascii="Times New Roman" w:eastAsia="Times New Roman" w:hAnsi="Times New Roman" w:cs="Times New Roman"/>
          <w:color w:val="000000"/>
          <w:sz w:val="24"/>
          <w:szCs w:val="24"/>
          <w:lang w:val="bg-BG" w:eastAsia="bg-BG"/>
        </w:rPr>
      </w:pPr>
      <w:r w:rsidRPr="00107079">
        <w:rPr>
          <w:rFonts w:ascii="Times New Roman" w:eastAsia="Times New Roman" w:hAnsi="Times New Roman" w:cs="Times New Roman"/>
          <w:color w:val="000000"/>
          <w:sz w:val="24"/>
          <w:szCs w:val="24"/>
          <w:lang w:val="bg-BG" w:eastAsia="bg-BG"/>
        </w:rPr>
        <w:t xml:space="preserve">По време на </w:t>
      </w:r>
      <w:r w:rsidRPr="00107079">
        <w:rPr>
          <w:rFonts w:ascii="Times New Roman" w:eastAsia="Times New Roman" w:hAnsi="Times New Roman" w:cs="Times New Roman"/>
          <w:i/>
          <w:iCs/>
          <w:color w:val="000000"/>
          <w:sz w:val="24"/>
          <w:szCs w:val="24"/>
          <w:lang w:val="bg-BG" w:eastAsia="bg-BG"/>
        </w:rPr>
        <w:t>закриването и рекултивацията</w:t>
      </w:r>
      <w:r w:rsidRPr="00107079">
        <w:rPr>
          <w:rFonts w:ascii="Times New Roman" w:eastAsia="Times New Roman" w:hAnsi="Times New Roman" w:cs="Times New Roman"/>
          <w:iCs/>
          <w:color w:val="000000"/>
          <w:sz w:val="24"/>
          <w:szCs w:val="24"/>
          <w:lang w:val="bg-BG" w:eastAsia="bg-BG"/>
        </w:rPr>
        <w:t xml:space="preserve"> на обекта</w:t>
      </w:r>
      <w:r w:rsidRPr="00107079">
        <w:rPr>
          <w:rFonts w:ascii="Times New Roman" w:eastAsia="Times New Roman" w:hAnsi="Times New Roman" w:cs="Times New Roman"/>
          <w:color w:val="000000"/>
          <w:sz w:val="24"/>
          <w:szCs w:val="24"/>
          <w:lang w:val="bg-BG" w:eastAsia="bg-BG"/>
        </w:rPr>
        <w:t xml:space="preserve"> горните въздействия ще се прекратят.</w:t>
      </w:r>
    </w:p>
    <w:p w:rsidR="00107079" w:rsidRDefault="00107079" w:rsidP="00740156">
      <w:pPr>
        <w:shd w:val="clear" w:color="auto" w:fill="FEFEFE"/>
        <w:spacing w:after="0"/>
        <w:jc w:val="both"/>
        <w:rPr>
          <w:rFonts w:ascii="Times New Roman" w:eastAsia="Times New Roman" w:hAnsi="Times New Roman" w:cs="Times New Roman"/>
          <w:b/>
          <w:color w:val="000000"/>
          <w:sz w:val="24"/>
          <w:szCs w:val="24"/>
          <w:lang w:val="bg-BG" w:eastAsia="bg-BG"/>
        </w:rPr>
      </w:pPr>
    </w:p>
    <w:p w:rsidR="00D36818" w:rsidRPr="00696FB7" w:rsidRDefault="00737F30" w:rsidP="00740156">
      <w:pPr>
        <w:shd w:val="clear" w:color="auto" w:fill="FEFEFE"/>
        <w:spacing w:after="0"/>
        <w:jc w:val="both"/>
        <w:rPr>
          <w:rFonts w:ascii="Times New Roman" w:eastAsia="Times New Roman" w:hAnsi="Times New Roman" w:cs="Times New Roman"/>
          <w:b/>
          <w:color w:val="000000"/>
          <w:sz w:val="24"/>
          <w:szCs w:val="24"/>
          <w:lang w:val="bg-BG" w:eastAsia="bg-BG"/>
        </w:rPr>
      </w:pPr>
      <w:r w:rsidRPr="00696FB7">
        <w:rPr>
          <w:rFonts w:ascii="Times New Roman" w:eastAsia="Times New Roman" w:hAnsi="Times New Roman" w:cs="Times New Roman"/>
          <w:b/>
          <w:color w:val="000000"/>
          <w:sz w:val="24"/>
          <w:szCs w:val="24"/>
          <w:lang w:val="bg-BG" w:eastAsia="bg-BG"/>
        </w:rPr>
        <w:t>7. Очаквано</w:t>
      </w:r>
      <w:r w:rsidR="00D36818" w:rsidRPr="00696FB7">
        <w:rPr>
          <w:rFonts w:ascii="Times New Roman" w:eastAsia="Times New Roman" w:hAnsi="Times New Roman" w:cs="Times New Roman"/>
          <w:b/>
          <w:color w:val="000000"/>
          <w:sz w:val="24"/>
          <w:szCs w:val="24"/>
          <w:lang w:val="bg-BG" w:eastAsia="bg-BG"/>
        </w:rPr>
        <w:t xml:space="preserve"> настъпване, продължителността, честотата и обратимостта на въздействието.</w:t>
      </w:r>
    </w:p>
    <w:p w:rsidR="007D2085" w:rsidRPr="00107079" w:rsidRDefault="007D2085" w:rsidP="007D2085">
      <w:pPr>
        <w:spacing w:after="120"/>
        <w:ind w:firstLine="708"/>
        <w:jc w:val="both"/>
        <w:rPr>
          <w:rFonts w:ascii="Times New Roman" w:eastAsia="Times New Roman" w:hAnsi="Times New Roman" w:cs="Courier New"/>
          <w:bCs/>
          <w:sz w:val="24"/>
          <w:szCs w:val="24"/>
          <w:lang w:val="bg-BG" w:eastAsia="bg-BG"/>
        </w:rPr>
      </w:pPr>
      <w:r w:rsidRPr="00107079">
        <w:rPr>
          <w:rFonts w:ascii="Times New Roman" w:eastAsia="Times New Roman" w:hAnsi="Times New Roman" w:cs="Courier New"/>
          <w:bCs/>
          <w:i/>
          <w:iCs/>
          <w:sz w:val="24"/>
          <w:szCs w:val="24"/>
          <w:lang w:val="bg-BG" w:eastAsia="bg-BG"/>
        </w:rPr>
        <w:t xml:space="preserve">По време на строителството </w:t>
      </w:r>
      <w:r w:rsidRPr="00107079">
        <w:rPr>
          <w:rFonts w:ascii="Times New Roman" w:eastAsia="Times New Roman" w:hAnsi="Times New Roman" w:cs="Courier New"/>
          <w:bCs/>
          <w:sz w:val="24"/>
          <w:szCs w:val="24"/>
          <w:lang w:val="bg-BG" w:eastAsia="bg-BG"/>
        </w:rPr>
        <w:t>въздействията върху атмосферния въздух, почвите, растителността и животинския свят ще бъдат временни (за периода на строителството) и периодични. Дълготрайни въздействия ще бъдат формирани върху ландшафта вследствие на изграждане на елементите на ИП.</w:t>
      </w:r>
    </w:p>
    <w:p w:rsidR="00107079" w:rsidRPr="00107079" w:rsidRDefault="007D2085" w:rsidP="007D2085">
      <w:pPr>
        <w:spacing w:after="120"/>
        <w:ind w:firstLine="708"/>
        <w:jc w:val="both"/>
        <w:rPr>
          <w:rFonts w:ascii="Times New Roman" w:eastAsia="Times New Roman" w:hAnsi="Times New Roman" w:cs="Courier New"/>
          <w:bCs/>
          <w:sz w:val="24"/>
          <w:szCs w:val="24"/>
          <w:lang w:val="bg-BG" w:eastAsia="bg-BG"/>
        </w:rPr>
      </w:pPr>
      <w:r w:rsidRPr="00107079">
        <w:rPr>
          <w:rFonts w:ascii="Times New Roman" w:eastAsia="Times New Roman" w:hAnsi="Times New Roman" w:cs="Courier New"/>
          <w:bCs/>
          <w:i/>
          <w:iCs/>
          <w:sz w:val="24"/>
          <w:szCs w:val="24"/>
          <w:lang w:val="bg-BG" w:eastAsia="bg-BG"/>
        </w:rPr>
        <w:t>По време на експлоатацията</w:t>
      </w:r>
      <w:r w:rsidRPr="00107079">
        <w:rPr>
          <w:rFonts w:ascii="Times New Roman" w:eastAsia="Times New Roman" w:hAnsi="Times New Roman" w:cs="Courier New"/>
          <w:bCs/>
          <w:sz w:val="24"/>
          <w:szCs w:val="24"/>
          <w:lang w:val="bg-BG" w:eastAsia="bg-BG"/>
        </w:rPr>
        <w:t xml:space="preserve"> обектът ще оказва дълготрайно, постоянно, необратимо въздействие върху земните недра чрез добива на полезно изкопаемо</w:t>
      </w:r>
      <w:r w:rsidR="00107079" w:rsidRPr="00107079">
        <w:rPr>
          <w:rFonts w:ascii="Times New Roman" w:eastAsia="Times New Roman" w:hAnsi="Times New Roman" w:cs="Courier New"/>
          <w:bCs/>
          <w:sz w:val="24"/>
          <w:szCs w:val="24"/>
          <w:lang w:val="bg-BG" w:eastAsia="bg-BG"/>
        </w:rPr>
        <w:t>.</w:t>
      </w:r>
      <w:r w:rsidRPr="00107079">
        <w:rPr>
          <w:rFonts w:ascii="Times New Roman" w:eastAsia="Times New Roman" w:hAnsi="Times New Roman" w:cs="Courier New"/>
          <w:bCs/>
          <w:sz w:val="24"/>
          <w:szCs w:val="24"/>
          <w:lang w:val="bg-BG" w:eastAsia="bg-BG"/>
        </w:rPr>
        <w:t xml:space="preserve"> </w:t>
      </w:r>
    </w:p>
    <w:p w:rsidR="007D2085" w:rsidRPr="00107079" w:rsidRDefault="007D2085" w:rsidP="007D2085">
      <w:pPr>
        <w:spacing w:after="120"/>
        <w:ind w:firstLine="708"/>
        <w:jc w:val="both"/>
        <w:rPr>
          <w:rFonts w:ascii="Times New Roman" w:eastAsia="Times New Roman" w:hAnsi="Times New Roman" w:cs="Courier New"/>
          <w:bCs/>
          <w:sz w:val="24"/>
          <w:szCs w:val="24"/>
          <w:lang w:val="bg-BG" w:eastAsia="bg-BG"/>
        </w:rPr>
      </w:pPr>
      <w:r w:rsidRPr="00107079">
        <w:rPr>
          <w:rFonts w:ascii="Times New Roman" w:eastAsia="Times New Roman" w:hAnsi="Times New Roman" w:cs="Courier New"/>
          <w:bCs/>
          <w:sz w:val="24"/>
          <w:szCs w:val="24"/>
          <w:lang w:val="bg-BG" w:eastAsia="bg-BG"/>
        </w:rPr>
        <w:t>Въздействието върху атмосферния въздух, почвите, растителността и животинския свят ще бъде дълготрайно (за периода на експлоатация), с променлива честота и обратимо.</w:t>
      </w:r>
    </w:p>
    <w:p w:rsidR="00107079" w:rsidRPr="00107079" w:rsidRDefault="00107079" w:rsidP="00107079">
      <w:pPr>
        <w:spacing w:after="120"/>
        <w:ind w:firstLine="720"/>
        <w:jc w:val="both"/>
        <w:rPr>
          <w:rFonts w:ascii="Times New Roman" w:eastAsia="Times New Roman" w:hAnsi="Times New Roman" w:cs="Courier New"/>
          <w:b/>
          <w:bCs/>
          <w:i/>
          <w:sz w:val="24"/>
          <w:szCs w:val="24"/>
          <w:lang w:val="bg-BG" w:eastAsia="bg-BG"/>
        </w:rPr>
      </w:pPr>
      <w:r w:rsidRPr="00107079">
        <w:rPr>
          <w:rFonts w:ascii="Times New Roman" w:eastAsia="Times New Roman" w:hAnsi="Times New Roman" w:cs="Times New Roman"/>
          <w:bCs/>
          <w:iCs/>
          <w:sz w:val="24"/>
          <w:szCs w:val="24"/>
          <w:lang w:val="bg-BG"/>
        </w:rPr>
        <w:t xml:space="preserve">По време на </w:t>
      </w:r>
      <w:r w:rsidRPr="00107079">
        <w:rPr>
          <w:rFonts w:ascii="Times New Roman" w:eastAsia="Times New Roman" w:hAnsi="Times New Roman" w:cs="Times New Roman"/>
          <w:bCs/>
          <w:i/>
          <w:iCs/>
          <w:sz w:val="24"/>
          <w:szCs w:val="24"/>
          <w:lang w:val="bg-BG"/>
        </w:rPr>
        <w:t>строителството</w:t>
      </w:r>
      <w:r w:rsidRPr="00107079">
        <w:rPr>
          <w:rFonts w:ascii="Times New Roman" w:eastAsia="Times New Roman" w:hAnsi="Times New Roman" w:cs="Times New Roman"/>
          <w:bCs/>
          <w:i/>
          <w:sz w:val="24"/>
          <w:szCs w:val="24"/>
          <w:lang w:val="bg-BG"/>
        </w:rPr>
        <w:t xml:space="preserve"> и </w:t>
      </w:r>
      <w:r w:rsidRPr="00107079">
        <w:rPr>
          <w:rFonts w:ascii="Times New Roman" w:eastAsia="Times New Roman" w:hAnsi="Times New Roman" w:cs="Times New Roman"/>
          <w:bCs/>
          <w:i/>
          <w:iCs/>
          <w:sz w:val="24"/>
          <w:szCs w:val="24"/>
          <w:lang w:val="bg-BG"/>
        </w:rPr>
        <w:t>експлоатацията</w:t>
      </w:r>
      <w:r w:rsidRPr="00107079">
        <w:rPr>
          <w:rFonts w:ascii="Times New Roman" w:eastAsia="Times New Roman" w:hAnsi="Times New Roman" w:cs="Times New Roman"/>
          <w:bCs/>
          <w:iCs/>
          <w:sz w:val="24"/>
          <w:szCs w:val="24"/>
          <w:lang w:val="bg-BG"/>
        </w:rPr>
        <w:t xml:space="preserve"> непрякото отвеждане на дъждовните води към подземните води и отклоняването на склоновия отток посредством канавки,</w:t>
      </w:r>
      <w:r w:rsidRPr="00107079">
        <w:rPr>
          <w:rFonts w:ascii="Times New Roman" w:eastAsia="Calibri" w:hAnsi="Times New Roman" w:cs="Times New Roman"/>
          <w:i/>
          <w:sz w:val="24"/>
          <w:szCs w:val="24"/>
        </w:rPr>
        <w:t xml:space="preserve"> </w:t>
      </w:r>
      <w:r w:rsidRPr="00107079">
        <w:rPr>
          <w:rFonts w:ascii="Times New Roman" w:eastAsia="Calibri" w:hAnsi="Times New Roman" w:cs="Times New Roman"/>
          <w:sz w:val="24"/>
          <w:szCs w:val="24"/>
        </w:rPr>
        <w:t>се очаква</w:t>
      </w:r>
      <w:r w:rsidRPr="00107079">
        <w:rPr>
          <w:rFonts w:ascii="Times New Roman" w:eastAsia="Calibri" w:hAnsi="Times New Roman" w:cs="Times New Roman"/>
          <w:sz w:val="24"/>
          <w:szCs w:val="24"/>
          <w:lang w:val="bg-BG"/>
        </w:rPr>
        <w:t xml:space="preserve"> да започне с началото на изкопните работи и да приключи в началото на рекултивацията, да става с променлива честота и при обратимост на въздействията.</w:t>
      </w:r>
    </w:p>
    <w:p w:rsidR="007D2085" w:rsidRPr="00107079" w:rsidRDefault="007D2085" w:rsidP="007D2085">
      <w:pPr>
        <w:spacing w:after="120"/>
        <w:ind w:firstLine="708"/>
        <w:jc w:val="both"/>
        <w:rPr>
          <w:rFonts w:ascii="Times New Roman" w:eastAsia="Times New Roman" w:hAnsi="Times New Roman" w:cs="Courier New"/>
          <w:bCs/>
          <w:sz w:val="24"/>
          <w:szCs w:val="24"/>
          <w:lang w:val="bg-BG" w:eastAsia="bg-BG"/>
        </w:rPr>
      </w:pPr>
      <w:r w:rsidRPr="00107079">
        <w:rPr>
          <w:rFonts w:ascii="Times New Roman" w:eastAsia="Times New Roman" w:hAnsi="Times New Roman" w:cs="Courier New"/>
          <w:bCs/>
          <w:sz w:val="24"/>
          <w:szCs w:val="24"/>
          <w:lang w:val="bg-BG" w:eastAsia="bg-BG"/>
        </w:rPr>
        <w:t>При аварийни ситуации с техниката – напр. разлив на нефтопродукти, може да се очаква ограничено, временно въздействие върху подземните води, почвите и растителността. То ще продължи до момента на отстраняване на аварията.</w:t>
      </w:r>
    </w:p>
    <w:p w:rsidR="007D2085" w:rsidRPr="00107079" w:rsidRDefault="007D2085" w:rsidP="007D2085">
      <w:pPr>
        <w:spacing w:after="120"/>
        <w:ind w:firstLine="708"/>
        <w:jc w:val="both"/>
        <w:rPr>
          <w:rFonts w:ascii="Times New Roman" w:eastAsia="Times New Roman" w:hAnsi="Times New Roman" w:cs="Courier New"/>
          <w:bCs/>
          <w:sz w:val="24"/>
          <w:szCs w:val="24"/>
          <w:lang w:val="bg-BG" w:eastAsia="bg-BG"/>
        </w:rPr>
      </w:pPr>
      <w:r w:rsidRPr="00107079">
        <w:rPr>
          <w:rFonts w:ascii="Times New Roman" w:eastAsia="Times New Roman" w:hAnsi="Times New Roman" w:cs="Courier New"/>
          <w:bCs/>
          <w:sz w:val="24"/>
          <w:szCs w:val="24"/>
          <w:lang w:val="bg-BG" w:eastAsia="bg-BG"/>
        </w:rPr>
        <w:t xml:space="preserve">При </w:t>
      </w:r>
      <w:r w:rsidRPr="00107079">
        <w:rPr>
          <w:rFonts w:ascii="Times New Roman" w:eastAsia="Times New Roman" w:hAnsi="Times New Roman" w:cs="Courier New"/>
          <w:bCs/>
          <w:i/>
          <w:iCs/>
          <w:sz w:val="24"/>
          <w:szCs w:val="24"/>
          <w:lang w:val="bg-BG" w:eastAsia="bg-BG"/>
        </w:rPr>
        <w:t>закриване и рекултивация</w:t>
      </w:r>
      <w:r w:rsidRPr="00107079">
        <w:rPr>
          <w:rFonts w:ascii="Times New Roman" w:eastAsia="Times New Roman" w:hAnsi="Times New Roman" w:cs="Courier New"/>
          <w:bCs/>
          <w:sz w:val="24"/>
          <w:szCs w:val="24"/>
          <w:lang w:val="bg-BG" w:eastAsia="bg-BG"/>
        </w:rPr>
        <w:t xml:space="preserve"> частично обратимо ще бъдат повлияни почвите, флората, фауната и ландшафта. </w:t>
      </w:r>
    </w:p>
    <w:p w:rsidR="007D2085" w:rsidRPr="00107079" w:rsidRDefault="007D2085" w:rsidP="007D2085">
      <w:pPr>
        <w:spacing w:after="120"/>
        <w:ind w:firstLine="708"/>
        <w:jc w:val="both"/>
        <w:rPr>
          <w:rFonts w:ascii="Times New Roman" w:eastAsia="Times New Roman" w:hAnsi="Times New Roman" w:cs="Courier New"/>
          <w:bCs/>
          <w:sz w:val="24"/>
          <w:szCs w:val="24"/>
          <w:lang w:val="bg-BG" w:eastAsia="bg-BG"/>
        </w:rPr>
      </w:pPr>
      <w:r w:rsidRPr="00107079">
        <w:rPr>
          <w:rFonts w:ascii="Times New Roman" w:eastAsia="Times New Roman" w:hAnsi="Times New Roman" w:cs="Courier New"/>
          <w:bCs/>
          <w:sz w:val="24"/>
          <w:szCs w:val="24"/>
          <w:lang w:val="bg-BG" w:eastAsia="bg-BG"/>
        </w:rPr>
        <w:t>Не се очаква реализацията на инвестиционното предложение да окаже пряко отрицателно въздействие в</w:t>
      </w:r>
      <w:r w:rsidR="00107079" w:rsidRPr="00107079">
        <w:rPr>
          <w:rFonts w:ascii="Times New Roman" w:eastAsia="Times New Roman" w:hAnsi="Times New Roman" w:cs="Courier New"/>
          <w:bCs/>
          <w:sz w:val="24"/>
          <w:szCs w:val="24"/>
          <w:lang w:val="bg-BG" w:eastAsia="bg-BG"/>
        </w:rPr>
        <w:t xml:space="preserve">ърху населението на най-близките </w:t>
      </w:r>
      <w:r w:rsidRPr="00107079">
        <w:rPr>
          <w:rFonts w:ascii="Times New Roman" w:eastAsia="Times New Roman" w:hAnsi="Times New Roman" w:cs="Courier New"/>
          <w:bCs/>
          <w:sz w:val="24"/>
          <w:szCs w:val="24"/>
          <w:lang w:val="bg-BG" w:eastAsia="bg-BG"/>
        </w:rPr>
        <w:t>населен</w:t>
      </w:r>
      <w:r w:rsidR="00107079" w:rsidRPr="00107079">
        <w:rPr>
          <w:rFonts w:ascii="Times New Roman" w:eastAsia="Times New Roman" w:hAnsi="Times New Roman" w:cs="Courier New"/>
          <w:bCs/>
          <w:sz w:val="24"/>
          <w:szCs w:val="24"/>
          <w:lang w:val="bg-BG" w:eastAsia="bg-BG"/>
        </w:rPr>
        <w:t xml:space="preserve">и места - </w:t>
      </w:r>
      <w:r w:rsidRPr="00107079">
        <w:rPr>
          <w:rFonts w:ascii="Times New Roman" w:eastAsia="Times New Roman" w:hAnsi="Times New Roman" w:cs="Courier New"/>
          <w:bCs/>
          <w:sz w:val="24"/>
          <w:szCs w:val="24"/>
          <w:lang w:val="bg-BG" w:eastAsia="bg-BG"/>
        </w:rPr>
        <w:t>с. Златна Панега</w:t>
      </w:r>
      <w:r w:rsidR="00107079" w:rsidRPr="00107079">
        <w:rPr>
          <w:rFonts w:ascii="Times New Roman" w:eastAsia="Times New Roman" w:hAnsi="Times New Roman" w:cs="Courier New"/>
          <w:bCs/>
          <w:sz w:val="24"/>
          <w:szCs w:val="24"/>
          <w:lang w:val="bg-BG" w:eastAsia="bg-BG"/>
        </w:rPr>
        <w:t xml:space="preserve"> и с. Добревци</w:t>
      </w:r>
      <w:r w:rsidRPr="00107079">
        <w:rPr>
          <w:rFonts w:ascii="Times New Roman" w:eastAsia="Times New Roman" w:hAnsi="Times New Roman" w:cs="Courier New"/>
          <w:bCs/>
          <w:sz w:val="24"/>
          <w:szCs w:val="24"/>
          <w:lang w:val="bg-BG" w:eastAsia="bg-BG"/>
        </w:rPr>
        <w:t xml:space="preserve">. </w:t>
      </w:r>
    </w:p>
    <w:p w:rsidR="00482DDA" w:rsidRPr="00482DDA" w:rsidRDefault="00482DDA" w:rsidP="00482DDA">
      <w:pPr>
        <w:shd w:val="clear" w:color="auto" w:fill="FEFEFE"/>
        <w:spacing w:after="0"/>
        <w:jc w:val="both"/>
        <w:rPr>
          <w:rFonts w:ascii="Times New Roman" w:eastAsia="Times New Roman" w:hAnsi="Times New Roman" w:cs="Times New Roman"/>
          <w:b/>
          <w:color w:val="000000"/>
          <w:sz w:val="24"/>
          <w:szCs w:val="24"/>
          <w:highlight w:val="yellow"/>
          <w:lang w:val="ru-RU" w:eastAsia="bg-BG"/>
        </w:rPr>
      </w:pPr>
    </w:p>
    <w:p w:rsidR="00D36818" w:rsidRPr="00696FB7" w:rsidRDefault="00737F30" w:rsidP="00740156">
      <w:pPr>
        <w:shd w:val="clear" w:color="auto" w:fill="FEFEFE"/>
        <w:spacing w:after="0"/>
        <w:jc w:val="both"/>
        <w:rPr>
          <w:rFonts w:ascii="Times New Roman" w:eastAsia="Times New Roman" w:hAnsi="Times New Roman" w:cs="Times New Roman"/>
          <w:b/>
          <w:color w:val="000000"/>
          <w:sz w:val="24"/>
          <w:szCs w:val="24"/>
          <w:lang w:val="bg-BG" w:eastAsia="bg-BG"/>
        </w:rPr>
      </w:pPr>
      <w:r w:rsidRPr="00696FB7">
        <w:rPr>
          <w:rFonts w:ascii="Times New Roman" w:eastAsia="Times New Roman" w:hAnsi="Times New Roman" w:cs="Times New Roman"/>
          <w:b/>
          <w:color w:val="000000"/>
          <w:sz w:val="24"/>
          <w:szCs w:val="24"/>
          <w:lang w:val="bg-BG" w:eastAsia="bg-BG"/>
        </w:rPr>
        <w:t>8. Комбиниране</w:t>
      </w:r>
      <w:r w:rsidR="00D36818" w:rsidRPr="00696FB7">
        <w:rPr>
          <w:rFonts w:ascii="Times New Roman" w:eastAsia="Times New Roman" w:hAnsi="Times New Roman" w:cs="Times New Roman"/>
          <w:b/>
          <w:color w:val="000000"/>
          <w:sz w:val="24"/>
          <w:szCs w:val="24"/>
          <w:lang w:val="bg-BG" w:eastAsia="bg-BG"/>
        </w:rPr>
        <w:t xml:space="preserve"> с въздействия на други съществуващи и/или одобрени инвестиционни предложения.</w:t>
      </w:r>
    </w:p>
    <w:p w:rsidR="004514EA" w:rsidRPr="0063777C" w:rsidRDefault="004514EA" w:rsidP="00482DDA">
      <w:pPr>
        <w:spacing w:after="120"/>
        <w:ind w:firstLine="720"/>
        <w:jc w:val="both"/>
        <w:rPr>
          <w:rFonts w:ascii="Times New Roman" w:eastAsia="Times New Roman" w:hAnsi="Times New Roman" w:cs="Courier New"/>
          <w:bCs/>
          <w:sz w:val="24"/>
          <w:szCs w:val="24"/>
          <w:lang w:val="bg-BG" w:eastAsia="bg-BG"/>
        </w:rPr>
      </w:pPr>
      <w:r w:rsidRPr="0063777C">
        <w:rPr>
          <w:rFonts w:ascii="Times New Roman" w:eastAsia="Times New Roman" w:hAnsi="Times New Roman" w:cs="Times New Roman"/>
          <w:sz w:val="24"/>
          <w:szCs w:val="24"/>
          <w:lang w:val="bg-BG" w:eastAsia="bg-BG"/>
        </w:rPr>
        <w:t>В т. IV.4. по-горе беше направен анализ и оценка на кумулативното въздействие на емисиите върху компонентите на</w:t>
      </w:r>
      <w:r w:rsidR="00870C4B" w:rsidRPr="0063777C">
        <w:rPr>
          <w:rFonts w:ascii="Times New Roman" w:eastAsia="Times New Roman" w:hAnsi="Times New Roman" w:cs="Times New Roman"/>
          <w:sz w:val="24"/>
          <w:szCs w:val="24"/>
          <w:lang w:val="bg-BG" w:eastAsia="bg-BG"/>
        </w:rPr>
        <w:t xml:space="preserve"> </w:t>
      </w:r>
      <w:r w:rsidRPr="0063777C">
        <w:rPr>
          <w:rFonts w:ascii="Times New Roman" w:eastAsia="Times New Roman" w:hAnsi="Times New Roman" w:cs="Times New Roman"/>
          <w:sz w:val="24"/>
          <w:szCs w:val="24"/>
          <w:lang w:val="bg-BG" w:eastAsia="bg-BG"/>
        </w:rPr>
        <w:t xml:space="preserve">околната среда при едновременната работа на </w:t>
      </w:r>
      <w:r w:rsidRPr="0063777C">
        <w:rPr>
          <w:rFonts w:ascii="Times New Roman" w:eastAsia="Times New Roman" w:hAnsi="Times New Roman" w:cs="Courier New"/>
          <w:bCs/>
          <w:i/>
          <w:sz w:val="24"/>
          <w:szCs w:val="24"/>
          <w:lang w:val="bg-BG" w:eastAsia="bg-BG"/>
        </w:rPr>
        <w:t xml:space="preserve"> </w:t>
      </w:r>
      <w:r w:rsidRPr="0063777C">
        <w:rPr>
          <w:rFonts w:ascii="Times New Roman" w:eastAsia="Times New Roman" w:hAnsi="Times New Roman" w:cs="Courier New"/>
          <w:bCs/>
          <w:sz w:val="24"/>
          <w:szCs w:val="24"/>
          <w:lang w:val="bg-BG" w:eastAsia="bg-BG"/>
        </w:rPr>
        <w:t>действащата кариера за мергели „Коритна“</w:t>
      </w:r>
      <w:r w:rsidR="00870C4B" w:rsidRPr="0063777C">
        <w:rPr>
          <w:rFonts w:ascii="Times New Roman" w:eastAsia="Times New Roman" w:hAnsi="Times New Roman" w:cs="Courier New"/>
          <w:bCs/>
          <w:sz w:val="24"/>
          <w:szCs w:val="24"/>
          <w:lang w:val="bg-BG" w:eastAsia="bg-BG"/>
        </w:rPr>
        <w:t xml:space="preserve"> </w:t>
      </w:r>
      <w:r w:rsidR="0063777C" w:rsidRPr="0063777C">
        <w:rPr>
          <w:rFonts w:ascii="Times New Roman" w:eastAsia="Times New Roman" w:hAnsi="Times New Roman" w:cs="Courier New"/>
          <w:bCs/>
          <w:sz w:val="24"/>
          <w:szCs w:val="24"/>
          <w:lang w:val="bg-BG" w:eastAsia="bg-BG"/>
        </w:rPr>
        <w:t xml:space="preserve"> и</w:t>
      </w:r>
      <w:r w:rsidR="00870C4B" w:rsidRPr="0063777C">
        <w:rPr>
          <w:rFonts w:ascii="Times New Roman" w:eastAsia="Times New Roman" w:hAnsi="Times New Roman" w:cs="Courier New"/>
          <w:bCs/>
          <w:sz w:val="24"/>
          <w:szCs w:val="24"/>
          <w:lang w:val="bg-BG" w:eastAsia="bg-BG"/>
        </w:rPr>
        <w:t>бъдещата кари</w:t>
      </w:r>
      <w:r w:rsidR="0063777C" w:rsidRPr="0063777C">
        <w:rPr>
          <w:rFonts w:ascii="Times New Roman" w:eastAsia="Times New Roman" w:hAnsi="Times New Roman" w:cs="Courier New"/>
          <w:bCs/>
          <w:sz w:val="24"/>
          <w:szCs w:val="24"/>
          <w:lang w:val="bg-BG" w:eastAsia="bg-BG"/>
        </w:rPr>
        <w:t>е</w:t>
      </w:r>
      <w:r w:rsidR="00870C4B" w:rsidRPr="0063777C">
        <w:rPr>
          <w:rFonts w:ascii="Times New Roman" w:eastAsia="Times New Roman" w:hAnsi="Times New Roman" w:cs="Courier New"/>
          <w:bCs/>
          <w:sz w:val="24"/>
          <w:szCs w:val="24"/>
          <w:lang w:val="bg-BG" w:eastAsia="bg-BG"/>
        </w:rPr>
        <w:t xml:space="preserve">ра </w:t>
      </w:r>
      <w:r w:rsidRPr="0063777C">
        <w:rPr>
          <w:rFonts w:ascii="Times New Roman" w:eastAsia="Times New Roman" w:hAnsi="Times New Roman" w:cs="Courier New"/>
          <w:bCs/>
          <w:sz w:val="24"/>
          <w:szCs w:val="24"/>
          <w:lang w:val="bg-BG" w:eastAsia="bg-BG"/>
        </w:rPr>
        <w:t>„Добревци“ - предмет на ИП.</w:t>
      </w:r>
      <w:r w:rsidR="00870C4B" w:rsidRPr="0063777C">
        <w:rPr>
          <w:rFonts w:ascii="Times New Roman" w:eastAsia="Times New Roman" w:hAnsi="Times New Roman" w:cs="Courier New"/>
          <w:bCs/>
          <w:sz w:val="24"/>
          <w:szCs w:val="24"/>
          <w:lang w:val="bg-BG" w:eastAsia="bg-BG"/>
        </w:rPr>
        <w:t xml:space="preserve"> Двата обекта са разположени в непосредствена близост.</w:t>
      </w:r>
    </w:p>
    <w:p w:rsidR="00870C4B" w:rsidRPr="0063777C" w:rsidRDefault="00870C4B" w:rsidP="00482DDA">
      <w:pPr>
        <w:spacing w:after="120"/>
        <w:ind w:firstLine="720"/>
        <w:jc w:val="both"/>
        <w:rPr>
          <w:rFonts w:ascii="Times New Roman" w:eastAsia="Times New Roman" w:hAnsi="Times New Roman" w:cs="Times New Roman"/>
          <w:bCs/>
          <w:iCs/>
          <w:sz w:val="24"/>
          <w:szCs w:val="24"/>
          <w:lang w:val="bg-BG"/>
        </w:rPr>
      </w:pPr>
      <w:r w:rsidRPr="0063777C">
        <w:rPr>
          <w:rFonts w:ascii="Times New Roman" w:eastAsia="Times New Roman" w:hAnsi="Times New Roman" w:cs="Times New Roman"/>
          <w:bCs/>
          <w:iCs/>
          <w:sz w:val="24"/>
          <w:szCs w:val="24"/>
          <w:lang w:val="bg-BG"/>
        </w:rPr>
        <w:t>Циментовия завод и кариера „Златна Панега” са отдалечени значително от находищата „Добревци“ и „Коритна“ и не могат да се комб</w:t>
      </w:r>
      <w:r w:rsidR="006476C8">
        <w:rPr>
          <w:rFonts w:ascii="Times New Roman" w:eastAsia="Times New Roman" w:hAnsi="Times New Roman" w:cs="Times New Roman"/>
          <w:bCs/>
          <w:iCs/>
          <w:sz w:val="24"/>
          <w:szCs w:val="24"/>
          <w:lang w:val="bg-BG"/>
        </w:rPr>
        <w:t>инират с тях по отношение на въ</w:t>
      </w:r>
      <w:r w:rsidRPr="0063777C">
        <w:rPr>
          <w:rFonts w:ascii="Times New Roman" w:eastAsia="Times New Roman" w:hAnsi="Times New Roman" w:cs="Times New Roman"/>
          <w:bCs/>
          <w:iCs/>
          <w:sz w:val="24"/>
          <w:szCs w:val="24"/>
          <w:lang w:val="bg-BG"/>
        </w:rPr>
        <w:t>здействията върху здравето на хората и околната среда.</w:t>
      </w:r>
    </w:p>
    <w:p w:rsidR="004514EA" w:rsidRPr="0063777C" w:rsidRDefault="004514EA" w:rsidP="00482DDA">
      <w:pPr>
        <w:spacing w:after="120"/>
        <w:ind w:firstLine="720"/>
        <w:jc w:val="both"/>
        <w:rPr>
          <w:rFonts w:ascii="Times New Roman" w:eastAsia="Times New Roman" w:hAnsi="Times New Roman" w:cs="Courier New"/>
          <w:bCs/>
          <w:sz w:val="24"/>
          <w:szCs w:val="24"/>
          <w:lang w:val="bg-BG" w:eastAsia="bg-BG"/>
        </w:rPr>
      </w:pPr>
      <w:r w:rsidRPr="0063777C">
        <w:rPr>
          <w:rFonts w:ascii="Times New Roman" w:eastAsia="Times New Roman" w:hAnsi="Times New Roman" w:cs="Courier New"/>
          <w:bCs/>
          <w:sz w:val="24"/>
          <w:szCs w:val="24"/>
          <w:lang w:val="bg-BG" w:eastAsia="bg-BG"/>
        </w:rPr>
        <w:t xml:space="preserve">В </w:t>
      </w:r>
      <w:r w:rsidRPr="0063777C">
        <w:rPr>
          <w:rFonts w:ascii="Times New Roman" w:eastAsia="Times New Roman" w:hAnsi="Times New Roman" w:cs="Times New Roman"/>
          <w:bCs/>
          <w:iCs/>
          <w:sz w:val="24"/>
          <w:szCs w:val="24"/>
          <w:lang w:val="bg-BG"/>
        </w:rPr>
        <w:t>кариера „Коритна”</w:t>
      </w:r>
      <w:r w:rsidRPr="0063777C">
        <w:rPr>
          <w:rFonts w:ascii="Times New Roman" w:eastAsia="Times New Roman" w:hAnsi="Times New Roman" w:cs="Courier New"/>
          <w:bCs/>
          <w:sz w:val="24"/>
          <w:szCs w:val="24"/>
          <w:lang w:val="bg-BG" w:eastAsia="bg-BG"/>
        </w:rPr>
        <w:t xml:space="preserve"> и в бъдещата кариера „Добревци“ ще се добиват еднакви строителни материали, чрез използване на едни и същи технически средства и технологии</w:t>
      </w:r>
      <w:r w:rsidR="0063777C" w:rsidRPr="0063777C">
        <w:rPr>
          <w:rFonts w:ascii="Times New Roman" w:eastAsia="Times New Roman" w:hAnsi="Times New Roman" w:cs="Courier New"/>
          <w:bCs/>
          <w:sz w:val="24"/>
          <w:szCs w:val="24"/>
          <w:lang w:val="bg-BG" w:eastAsia="bg-BG"/>
        </w:rPr>
        <w:t>.</w:t>
      </w:r>
      <w:r w:rsidRPr="0063777C">
        <w:rPr>
          <w:rFonts w:ascii="Times New Roman" w:eastAsia="Times New Roman" w:hAnsi="Times New Roman" w:cs="Courier New"/>
          <w:bCs/>
          <w:sz w:val="24"/>
          <w:szCs w:val="24"/>
          <w:lang w:val="bg-BG" w:eastAsia="bg-BG"/>
        </w:rPr>
        <w:t xml:space="preserve"> Двата обекта ще работят едновременно в една и съща </w:t>
      </w:r>
      <w:r w:rsidR="00870C4B" w:rsidRPr="0063777C">
        <w:rPr>
          <w:rFonts w:ascii="Times New Roman" w:eastAsia="Times New Roman" w:hAnsi="Times New Roman" w:cs="Courier New"/>
          <w:bCs/>
          <w:sz w:val="24"/>
          <w:szCs w:val="24"/>
          <w:lang w:val="bg-BG" w:eastAsia="bg-BG"/>
        </w:rPr>
        <w:t xml:space="preserve">обкръжаваща </w:t>
      </w:r>
      <w:r w:rsidRPr="0063777C">
        <w:rPr>
          <w:rFonts w:ascii="Times New Roman" w:eastAsia="Times New Roman" w:hAnsi="Times New Roman" w:cs="Courier New"/>
          <w:bCs/>
          <w:sz w:val="24"/>
          <w:szCs w:val="24"/>
          <w:lang w:val="bg-BG" w:eastAsia="bg-BG"/>
        </w:rPr>
        <w:t xml:space="preserve">среда.  </w:t>
      </w:r>
    </w:p>
    <w:p w:rsidR="004514EA" w:rsidRPr="0063777C" w:rsidRDefault="004514EA" w:rsidP="00482DDA">
      <w:pPr>
        <w:spacing w:after="120"/>
        <w:ind w:firstLine="720"/>
        <w:jc w:val="both"/>
        <w:rPr>
          <w:rFonts w:ascii="Times New Roman" w:eastAsia="Times New Roman" w:hAnsi="Times New Roman" w:cs="Courier New"/>
          <w:bCs/>
          <w:sz w:val="24"/>
          <w:szCs w:val="24"/>
          <w:lang w:val="bg-BG" w:eastAsia="bg-BG"/>
        </w:rPr>
      </w:pPr>
      <w:r w:rsidRPr="0063777C">
        <w:rPr>
          <w:rFonts w:ascii="Times New Roman" w:eastAsia="Times New Roman" w:hAnsi="Times New Roman" w:cs="Courier New"/>
          <w:bCs/>
          <w:sz w:val="24"/>
          <w:szCs w:val="24"/>
          <w:lang w:val="bg-BG" w:eastAsia="bg-BG"/>
        </w:rPr>
        <w:t>К</w:t>
      </w:r>
      <w:r w:rsidR="0063777C" w:rsidRPr="0063777C">
        <w:rPr>
          <w:rFonts w:ascii="Times New Roman" w:eastAsia="Times New Roman" w:hAnsi="Times New Roman" w:cs="Courier New"/>
          <w:bCs/>
          <w:sz w:val="24"/>
          <w:szCs w:val="24"/>
          <w:lang w:val="bg-BG" w:eastAsia="bg-BG"/>
        </w:rPr>
        <w:t>а</w:t>
      </w:r>
      <w:r w:rsidRPr="0063777C">
        <w:rPr>
          <w:rFonts w:ascii="Times New Roman" w:eastAsia="Times New Roman" w:hAnsi="Times New Roman" w:cs="Courier New"/>
          <w:bCs/>
          <w:sz w:val="24"/>
          <w:szCs w:val="24"/>
          <w:lang w:val="bg-BG" w:eastAsia="bg-BG"/>
        </w:rPr>
        <w:t>кто беше подчертани и по-горе</w:t>
      </w:r>
      <w:r w:rsidR="00870C4B" w:rsidRPr="0063777C">
        <w:rPr>
          <w:rFonts w:ascii="Times New Roman" w:eastAsia="Times New Roman" w:hAnsi="Times New Roman" w:cs="Courier New"/>
          <w:bCs/>
          <w:sz w:val="24"/>
          <w:szCs w:val="24"/>
          <w:lang w:val="bg-BG" w:eastAsia="bg-BG"/>
        </w:rPr>
        <w:t>, в този случай генерираните емисии от два</w:t>
      </w:r>
      <w:r w:rsidRPr="0063777C">
        <w:rPr>
          <w:rFonts w:ascii="Times New Roman" w:eastAsia="Times New Roman" w:hAnsi="Times New Roman" w:cs="Courier New"/>
          <w:bCs/>
          <w:sz w:val="24"/>
          <w:szCs w:val="24"/>
          <w:lang w:val="bg-BG" w:eastAsia="bg-BG"/>
        </w:rPr>
        <w:t>та обекта ще са еднакви по вид и близки по количествани характеристики.</w:t>
      </w:r>
    </w:p>
    <w:p w:rsidR="004514EA" w:rsidRPr="0063777C" w:rsidRDefault="004514EA" w:rsidP="00482DDA">
      <w:pPr>
        <w:spacing w:after="120"/>
        <w:ind w:firstLine="720"/>
        <w:jc w:val="both"/>
        <w:rPr>
          <w:rFonts w:ascii="Times New Roman" w:eastAsia="Times New Roman" w:hAnsi="Times New Roman" w:cs="Courier New"/>
          <w:bCs/>
          <w:sz w:val="24"/>
          <w:szCs w:val="24"/>
          <w:lang w:val="bg-BG" w:eastAsia="bg-BG"/>
        </w:rPr>
      </w:pPr>
      <w:r w:rsidRPr="0063777C">
        <w:rPr>
          <w:rFonts w:ascii="Times New Roman" w:eastAsia="Times New Roman" w:hAnsi="Times New Roman" w:cs="Courier New"/>
          <w:bCs/>
          <w:sz w:val="24"/>
          <w:szCs w:val="24"/>
          <w:lang w:val="bg-BG" w:eastAsia="bg-BG"/>
        </w:rPr>
        <w:t>Те ще се кумулират при едновремената работа на двете кариери и потенциално ще влияят комбин</w:t>
      </w:r>
      <w:r w:rsidR="00870C4B" w:rsidRPr="0063777C">
        <w:rPr>
          <w:rFonts w:ascii="Times New Roman" w:eastAsia="Times New Roman" w:hAnsi="Times New Roman" w:cs="Courier New"/>
          <w:bCs/>
          <w:sz w:val="24"/>
          <w:szCs w:val="24"/>
          <w:lang w:val="bg-BG" w:eastAsia="bg-BG"/>
        </w:rPr>
        <w:t>и</w:t>
      </w:r>
      <w:r w:rsidRPr="0063777C">
        <w:rPr>
          <w:rFonts w:ascii="Times New Roman" w:eastAsia="Times New Roman" w:hAnsi="Times New Roman" w:cs="Courier New"/>
          <w:bCs/>
          <w:sz w:val="24"/>
          <w:szCs w:val="24"/>
          <w:lang w:val="bg-BG" w:eastAsia="bg-BG"/>
        </w:rPr>
        <w:t>рано върху компонентите на околната среда и здравето на хората.</w:t>
      </w:r>
      <w:r w:rsidR="00870C4B" w:rsidRPr="0063777C">
        <w:rPr>
          <w:rFonts w:ascii="Times New Roman" w:eastAsia="Times New Roman" w:hAnsi="Times New Roman" w:cs="Courier New"/>
          <w:bCs/>
          <w:sz w:val="24"/>
          <w:szCs w:val="24"/>
          <w:lang w:val="bg-BG" w:eastAsia="bg-BG"/>
        </w:rPr>
        <w:t xml:space="preserve"> </w:t>
      </w:r>
    </w:p>
    <w:p w:rsidR="0063777C" w:rsidRPr="0063777C" w:rsidRDefault="00870C4B" w:rsidP="0097511C">
      <w:pPr>
        <w:spacing w:after="120"/>
        <w:ind w:firstLine="708"/>
        <w:jc w:val="both"/>
        <w:rPr>
          <w:rFonts w:ascii="Times New Roman" w:eastAsia="Times New Roman" w:hAnsi="Times New Roman" w:cs="Courier New"/>
          <w:bCs/>
          <w:sz w:val="24"/>
          <w:szCs w:val="24"/>
          <w:lang w:val="bg-BG" w:eastAsia="bg-BG"/>
        </w:rPr>
      </w:pPr>
      <w:r w:rsidRPr="0063777C">
        <w:rPr>
          <w:rFonts w:ascii="Times New Roman" w:eastAsia="Times New Roman" w:hAnsi="Times New Roman" w:cs="Courier New"/>
          <w:bCs/>
          <w:sz w:val="24"/>
          <w:szCs w:val="24"/>
          <w:lang w:val="bg-BG" w:eastAsia="bg-BG"/>
        </w:rPr>
        <w:t>Направената прогноза и анализ на потенциалното въздействието на прахо-газовите емисии и шума показа, че при комбинираното им действие влиянията ще останат само</w:t>
      </w:r>
      <w:r w:rsidR="0063777C" w:rsidRPr="0063777C">
        <w:rPr>
          <w:rFonts w:ascii="Times New Roman" w:eastAsia="Times New Roman" w:hAnsi="Times New Roman" w:cs="Courier New"/>
          <w:bCs/>
          <w:sz w:val="24"/>
          <w:szCs w:val="24"/>
          <w:lang w:val="bg-BG" w:eastAsia="bg-BG"/>
        </w:rPr>
        <w:t xml:space="preserve"> </w:t>
      </w:r>
      <w:r w:rsidRPr="0063777C">
        <w:rPr>
          <w:rFonts w:ascii="Times New Roman" w:eastAsia="Times New Roman" w:hAnsi="Times New Roman" w:cs="Courier New"/>
          <w:bCs/>
          <w:sz w:val="24"/>
          <w:szCs w:val="24"/>
          <w:lang w:val="bg-BG" w:eastAsia="bg-BG"/>
        </w:rPr>
        <w:t>в рамките на обектите и непосредстваните им площи, без да</w:t>
      </w:r>
      <w:r w:rsidR="0063777C" w:rsidRPr="0063777C">
        <w:rPr>
          <w:rFonts w:ascii="Times New Roman" w:eastAsia="Times New Roman" w:hAnsi="Times New Roman" w:cs="Courier New"/>
          <w:bCs/>
          <w:sz w:val="24"/>
          <w:szCs w:val="24"/>
          <w:lang w:val="bg-BG" w:eastAsia="bg-BG"/>
        </w:rPr>
        <w:t xml:space="preserve"> </w:t>
      </w:r>
      <w:r w:rsidRPr="0063777C">
        <w:rPr>
          <w:rFonts w:ascii="Times New Roman" w:eastAsia="Times New Roman" w:hAnsi="Times New Roman" w:cs="Courier New"/>
          <w:bCs/>
          <w:sz w:val="24"/>
          <w:szCs w:val="24"/>
          <w:lang w:val="bg-BG" w:eastAsia="bg-BG"/>
        </w:rPr>
        <w:t xml:space="preserve">повлияят качеството на околната среда в най-бизките </w:t>
      </w:r>
      <w:r w:rsidR="0063777C" w:rsidRPr="0063777C">
        <w:rPr>
          <w:rFonts w:ascii="Times New Roman" w:eastAsia="Times New Roman" w:hAnsi="Times New Roman" w:cs="Courier New"/>
          <w:bCs/>
          <w:sz w:val="24"/>
          <w:szCs w:val="24"/>
          <w:lang w:val="bg-BG" w:eastAsia="bg-BG"/>
        </w:rPr>
        <w:t>селища.</w:t>
      </w:r>
    </w:p>
    <w:p w:rsidR="00D36818" w:rsidRPr="00696FB7" w:rsidRDefault="00737F30" w:rsidP="00740156">
      <w:pPr>
        <w:shd w:val="clear" w:color="auto" w:fill="FEFEFE"/>
        <w:spacing w:after="0"/>
        <w:jc w:val="both"/>
        <w:rPr>
          <w:rFonts w:ascii="Times New Roman" w:eastAsia="Times New Roman" w:hAnsi="Times New Roman" w:cs="Times New Roman"/>
          <w:b/>
          <w:color w:val="000000"/>
          <w:sz w:val="24"/>
          <w:szCs w:val="24"/>
          <w:lang w:val="bg-BG" w:eastAsia="bg-BG"/>
        </w:rPr>
      </w:pPr>
      <w:r w:rsidRPr="00696FB7">
        <w:rPr>
          <w:rFonts w:ascii="Times New Roman" w:eastAsia="Times New Roman" w:hAnsi="Times New Roman" w:cs="Times New Roman"/>
          <w:b/>
          <w:color w:val="000000"/>
          <w:sz w:val="24"/>
          <w:szCs w:val="24"/>
          <w:lang w:val="bg-BG" w:eastAsia="bg-BG"/>
        </w:rPr>
        <w:t>9. Възможност</w:t>
      </w:r>
      <w:r w:rsidR="00D36818" w:rsidRPr="00696FB7">
        <w:rPr>
          <w:rFonts w:ascii="Times New Roman" w:eastAsia="Times New Roman" w:hAnsi="Times New Roman" w:cs="Times New Roman"/>
          <w:b/>
          <w:color w:val="000000"/>
          <w:sz w:val="24"/>
          <w:szCs w:val="24"/>
          <w:lang w:val="bg-BG" w:eastAsia="bg-BG"/>
        </w:rPr>
        <w:t xml:space="preserve"> за ефективно намаляване на въздействията.</w:t>
      </w:r>
    </w:p>
    <w:p w:rsidR="00737F30" w:rsidRDefault="00AA781B" w:rsidP="00AA781B">
      <w:pPr>
        <w:shd w:val="clear" w:color="auto" w:fill="FEFEFE"/>
        <w:spacing w:after="0"/>
        <w:ind w:firstLine="720"/>
        <w:jc w:val="both"/>
        <w:rPr>
          <w:rFonts w:ascii="Times New Roman" w:eastAsia="Times New Roman" w:hAnsi="Times New Roman" w:cs="Times New Roman"/>
          <w:color w:val="000000"/>
          <w:sz w:val="24"/>
          <w:szCs w:val="24"/>
          <w:lang w:val="bg-BG" w:eastAsia="bg-BG"/>
        </w:rPr>
      </w:pPr>
      <w:r w:rsidRPr="00AA781B">
        <w:rPr>
          <w:rFonts w:ascii="Times New Roman" w:eastAsia="Times New Roman" w:hAnsi="Times New Roman" w:cs="Times New Roman"/>
          <w:color w:val="000000"/>
          <w:sz w:val="24"/>
          <w:szCs w:val="24"/>
          <w:lang w:val="bg-BG" w:eastAsia="bg-BG"/>
        </w:rPr>
        <w:t xml:space="preserve">Въздействията от дейностите в обхвата на инвестиционното предложение могат да бъда сведени до приемливи нива при съблюдаване на изискванията на </w:t>
      </w:r>
      <w:r w:rsidR="00A61A96">
        <w:rPr>
          <w:rFonts w:ascii="Times New Roman" w:eastAsia="Times New Roman" w:hAnsi="Times New Roman" w:cs="Times New Roman"/>
          <w:color w:val="000000"/>
          <w:sz w:val="24"/>
          <w:szCs w:val="24"/>
          <w:lang w:val="bg-BG" w:eastAsia="bg-BG"/>
        </w:rPr>
        <w:t xml:space="preserve">екологичното законодателство, </w:t>
      </w:r>
      <w:r w:rsidRPr="00AA781B">
        <w:rPr>
          <w:rFonts w:ascii="Times New Roman" w:eastAsia="Times New Roman" w:hAnsi="Times New Roman" w:cs="Times New Roman"/>
          <w:color w:val="000000"/>
          <w:sz w:val="24"/>
          <w:szCs w:val="24"/>
          <w:lang w:val="bg-BG" w:eastAsia="bg-BG"/>
        </w:rPr>
        <w:t xml:space="preserve">указанията </w:t>
      </w:r>
      <w:r w:rsidR="00A61A96">
        <w:rPr>
          <w:rFonts w:ascii="Times New Roman" w:eastAsia="Times New Roman" w:hAnsi="Times New Roman" w:cs="Times New Roman"/>
          <w:color w:val="000000"/>
          <w:sz w:val="24"/>
          <w:szCs w:val="24"/>
          <w:lang w:val="bg-BG" w:eastAsia="bg-BG"/>
        </w:rPr>
        <w:t>на компетентните органи по окол</w:t>
      </w:r>
      <w:r w:rsidRPr="00AA781B">
        <w:rPr>
          <w:rFonts w:ascii="Times New Roman" w:eastAsia="Times New Roman" w:hAnsi="Times New Roman" w:cs="Times New Roman"/>
          <w:color w:val="000000"/>
          <w:sz w:val="24"/>
          <w:szCs w:val="24"/>
          <w:lang w:val="bg-BG" w:eastAsia="bg-BG"/>
        </w:rPr>
        <w:t>на среда и съблюдаване на мерките в т. ІV. 11 по-долу.</w:t>
      </w:r>
    </w:p>
    <w:p w:rsidR="00AA781B" w:rsidRPr="00AA781B" w:rsidRDefault="00AA781B" w:rsidP="00AA781B">
      <w:pPr>
        <w:shd w:val="clear" w:color="auto" w:fill="FEFEFE"/>
        <w:spacing w:after="0"/>
        <w:ind w:firstLine="720"/>
        <w:jc w:val="both"/>
        <w:rPr>
          <w:rFonts w:ascii="Times New Roman" w:eastAsia="Times New Roman" w:hAnsi="Times New Roman" w:cs="Times New Roman"/>
          <w:color w:val="000000"/>
          <w:sz w:val="24"/>
          <w:szCs w:val="24"/>
          <w:lang w:val="bg-BG" w:eastAsia="bg-BG"/>
        </w:rPr>
      </w:pPr>
    </w:p>
    <w:p w:rsidR="00D36818" w:rsidRPr="00696FB7" w:rsidRDefault="00D36818" w:rsidP="00A61A96">
      <w:pPr>
        <w:shd w:val="clear" w:color="auto" w:fill="FEFEFE"/>
        <w:spacing w:after="0"/>
        <w:jc w:val="both"/>
        <w:rPr>
          <w:rFonts w:ascii="Times New Roman" w:eastAsia="Times New Roman" w:hAnsi="Times New Roman" w:cs="Times New Roman"/>
          <w:b/>
          <w:color w:val="000000"/>
          <w:sz w:val="24"/>
          <w:szCs w:val="24"/>
          <w:lang w:val="bg-BG" w:eastAsia="bg-BG"/>
        </w:rPr>
      </w:pPr>
      <w:r w:rsidRPr="00696FB7">
        <w:rPr>
          <w:rFonts w:ascii="Times New Roman" w:eastAsia="Times New Roman" w:hAnsi="Times New Roman" w:cs="Times New Roman"/>
          <w:b/>
          <w:color w:val="000000"/>
          <w:sz w:val="24"/>
          <w:szCs w:val="24"/>
          <w:lang w:val="bg-BG" w:eastAsia="bg-BG"/>
        </w:rPr>
        <w:t>10. Трансграничен характер на въздействието.</w:t>
      </w:r>
    </w:p>
    <w:p w:rsidR="00740156" w:rsidRPr="00696FB7" w:rsidRDefault="00740156" w:rsidP="00A61A96">
      <w:pPr>
        <w:spacing w:after="0"/>
        <w:ind w:firstLine="720"/>
        <w:jc w:val="both"/>
        <w:rPr>
          <w:rFonts w:ascii="Times New Roman" w:eastAsia="Times New Roman" w:hAnsi="Times New Roman" w:cs="Courier New"/>
          <w:bCs/>
          <w:color w:val="000000" w:themeColor="text1"/>
          <w:sz w:val="24"/>
          <w:szCs w:val="24"/>
          <w:lang w:val="bg-BG" w:eastAsia="bg-BG"/>
        </w:rPr>
      </w:pPr>
      <w:r w:rsidRPr="00696FB7">
        <w:rPr>
          <w:rFonts w:ascii="Times New Roman" w:eastAsia="Times New Roman" w:hAnsi="Times New Roman" w:cs="Courier New"/>
          <w:bCs/>
          <w:color w:val="000000" w:themeColor="text1"/>
          <w:sz w:val="24"/>
          <w:szCs w:val="24"/>
          <w:lang w:val="bg-BG" w:eastAsia="bg-BG"/>
        </w:rPr>
        <w:t>Не се очаква трансгранично въздействие при реализацията на инвестиционното предложение.</w:t>
      </w:r>
    </w:p>
    <w:p w:rsidR="00737F30" w:rsidRPr="00696FB7" w:rsidRDefault="00737F30" w:rsidP="00740156">
      <w:pPr>
        <w:shd w:val="clear" w:color="auto" w:fill="FEFEFE"/>
        <w:spacing w:after="0"/>
        <w:jc w:val="both"/>
        <w:rPr>
          <w:rFonts w:ascii="Times New Roman" w:eastAsia="Times New Roman" w:hAnsi="Times New Roman" w:cs="Times New Roman"/>
          <w:b/>
          <w:color w:val="000000"/>
          <w:sz w:val="24"/>
          <w:szCs w:val="24"/>
          <w:lang w:val="bg-BG" w:eastAsia="bg-BG"/>
        </w:rPr>
      </w:pPr>
    </w:p>
    <w:p w:rsidR="00D36818" w:rsidRPr="00696FB7" w:rsidRDefault="00D36818" w:rsidP="00740156">
      <w:pPr>
        <w:shd w:val="clear" w:color="auto" w:fill="FEFEFE"/>
        <w:spacing w:after="0"/>
        <w:jc w:val="both"/>
        <w:rPr>
          <w:rFonts w:ascii="Times New Roman" w:eastAsia="Times New Roman" w:hAnsi="Times New Roman" w:cs="Times New Roman"/>
          <w:b/>
          <w:color w:val="000000"/>
          <w:sz w:val="24"/>
          <w:szCs w:val="24"/>
          <w:lang w:val="bg-BG" w:eastAsia="bg-BG"/>
        </w:rPr>
      </w:pPr>
      <w:r w:rsidRPr="00696FB7">
        <w:rPr>
          <w:rFonts w:ascii="Times New Roman" w:eastAsia="Times New Roman" w:hAnsi="Times New Roman" w:cs="Times New Roman"/>
          <w:b/>
          <w:color w:val="000000"/>
          <w:sz w:val="24"/>
          <w:szCs w:val="24"/>
          <w:lang w:val="bg-B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5F634B" w:rsidRPr="005F634B" w:rsidRDefault="005F634B" w:rsidP="0063777C">
      <w:pPr>
        <w:spacing w:after="0"/>
        <w:ind w:left="-24" w:firstLine="720"/>
        <w:jc w:val="both"/>
        <w:rPr>
          <w:rFonts w:ascii="All Times New Roman" w:eastAsia="Times New Roman" w:hAnsi="All Times New Roman" w:cs="All Times New Roman"/>
          <w:color w:val="0070C0"/>
          <w:sz w:val="24"/>
          <w:szCs w:val="24"/>
          <w:highlight w:val="cyan"/>
          <w:lang w:val="bg-BG" w:eastAsia="bg-BG"/>
        </w:rPr>
      </w:pPr>
      <w:r w:rsidRPr="00696FB7">
        <w:rPr>
          <w:rFonts w:ascii="Times New Roman" w:eastAsia="Times New Roman" w:hAnsi="Times New Roman" w:cs="Times New Roman"/>
          <w:kern w:val="24"/>
          <w:sz w:val="24"/>
          <w:szCs w:val="24"/>
          <w:lang w:val="bg-BG"/>
        </w:rPr>
        <w:t>Мерките, които трябва да бъдат спазвани при реализация на инвестиционното предложение с оглед гарантиране качеството на околната среда, снижаване на отрицателните</w:t>
      </w:r>
      <w:r w:rsidRPr="005F634B">
        <w:rPr>
          <w:rFonts w:ascii="Times New Roman" w:eastAsia="Times New Roman" w:hAnsi="Times New Roman" w:cs="Times New Roman"/>
          <w:kern w:val="24"/>
          <w:sz w:val="24"/>
          <w:szCs w:val="24"/>
          <w:lang w:val="bg-BG"/>
        </w:rPr>
        <w:t xml:space="preserve"> въздействия в резултат на реализацията на инвестиционното предложение и опазване на човешкото здраве, са  представени в </w:t>
      </w:r>
      <w:r w:rsidRPr="0063777C">
        <w:rPr>
          <w:rFonts w:ascii="Times New Roman" w:eastAsia="Times New Roman" w:hAnsi="Times New Roman" w:cs="Times New Roman"/>
          <w:i/>
          <w:kern w:val="24"/>
          <w:sz w:val="24"/>
          <w:szCs w:val="24"/>
          <w:lang w:val="bg-BG"/>
        </w:rPr>
        <w:t>Таблица</w:t>
      </w:r>
      <w:r w:rsidR="0063777C" w:rsidRPr="0063777C">
        <w:rPr>
          <w:rFonts w:ascii="Times New Roman" w:eastAsia="Times New Roman" w:hAnsi="Times New Roman" w:cs="Times New Roman"/>
          <w:i/>
          <w:kern w:val="24"/>
          <w:sz w:val="24"/>
          <w:szCs w:val="24"/>
          <w:lang w:val="ru-RU"/>
        </w:rPr>
        <w:t xml:space="preserve"> 26</w:t>
      </w:r>
      <w:r w:rsidRPr="0063777C">
        <w:rPr>
          <w:rFonts w:ascii="Times New Roman" w:eastAsia="Times New Roman" w:hAnsi="Times New Roman" w:cs="Times New Roman"/>
          <w:i/>
          <w:kern w:val="24"/>
          <w:sz w:val="24"/>
          <w:szCs w:val="24"/>
          <w:lang w:val="bg-BG"/>
        </w:rPr>
        <w:t>.</w:t>
      </w:r>
    </w:p>
    <w:p w:rsidR="005F634B" w:rsidRPr="005F634B" w:rsidRDefault="005F634B" w:rsidP="0063777C">
      <w:pPr>
        <w:widowControl w:val="0"/>
        <w:autoSpaceDE w:val="0"/>
        <w:autoSpaceDN w:val="0"/>
        <w:adjustRightInd w:val="0"/>
        <w:spacing w:after="0"/>
        <w:jc w:val="both"/>
        <w:rPr>
          <w:rFonts w:ascii="All Times New Roman" w:eastAsia="Times New Roman" w:hAnsi="All Times New Roman" w:cs="All Times New Roman"/>
          <w:color w:val="0070C0"/>
          <w:sz w:val="24"/>
          <w:szCs w:val="24"/>
          <w:highlight w:val="cyan"/>
          <w:lang w:val="bg-BG" w:eastAsia="bg-BG"/>
        </w:rPr>
      </w:pPr>
    </w:p>
    <w:p w:rsidR="005F634B" w:rsidRPr="005F634B" w:rsidRDefault="005F634B" w:rsidP="005F634B">
      <w:pPr>
        <w:widowControl w:val="0"/>
        <w:autoSpaceDE w:val="0"/>
        <w:autoSpaceDN w:val="0"/>
        <w:adjustRightInd w:val="0"/>
        <w:spacing w:after="0" w:line="360" w:lineRule="auto"/>
        <w:rPr>
          <w:rFonts w:ascii="All Times New Roman" w:eastAsia="Times New Roman" w:hAnsi="All Times New Roman" w:cs="All Times New Roman"/>
          <w:b/>
          <w:color w:val="FF0000"/>
          <w:sz w:val="24"/>
          <w:szCs w:val="24"/>
          <w:lang w:val="bg-BG" w:eastAsia="bg-BG"/>
        </w:rPr>
        <w:sectPr w:rsidR="005F634B" w:rsidRPr="005F634B" w:rsidSect="00333D5E">
          <w:headerReference w:type="default" r:id="rId30"/>
          <w:footerReference w:type="default" r:id="rId31"/>
          <w:footerReference w:type="first" r:id="rId32"/>
          <w:pgSz w:w="11907" w:h="16839"/>
          <w:pgMar w:top="1961" w:right="851" w:bottom="1259" w:left="1418" w:header="709" w:footer="390" w:gutter="0"/>
          <w:cols w:space="708"/>
        </w:sectPr>
      </w:pPr>
    </w:p>
    <w:p w:rsidR="00761B6C" w:rsidRPr="006C5640" w:rsidRDefault="005F634B" w:rsidP="006C5640">
      <w:pPr>
        <w:tabs>
          <w:tab w:val="left" w:pos="8820"/>
        </w:tabs>
        <w:spacing w:after="0" w:line="240" w:lineRule="auto"/>
        <w:ind w:left="567"/>
        <w:jc w:val="center"/>
        <w:rPr>
          <w:rFonts w:ascii="Times New Roman" w:eastAsia="Times New Roman" w:hAnsi="Times New Roman" w:cs="Times New Roman"/>
          <w:b/>
          <w:kern w:val="24"/>
          <w:lang w:val="ru-RU"/>
        </w:rPr>
      </w:pPr>
      <w:r w:rsidRPr="0063777C">
        <w:rPr>
          <w:rFonts w:ascii="Times New Roman" w:eastAsia="Times New Roman" w:hAnsi="Times New Roman" w:cs="Times New Roman"/>
          <w:b/>
          <w:i/>
          <w:kern w:val="24"/>
          <w:lang w:val="bg-BG"/>
        </w:rPr>
        <w:t xml:space="preserve">Таблица </w:t>
      </w:r>
      <w:r w:rsidR="0063777C" w:rsidRPr="0063777C">
        <w:rPr>
          <w:rFonts w:ascii="Times New Roman" w:eastAsia="Times New Roman" w:hAnsi="Times New Roman" w:cs="Times New Roman"/>
          <w:b/>
          <w:i/>
          <w:kern w:val="24"/>
          <w:lang w:val="ru-RU"/>
        </w:rPr>
        <w:t>26</w:t>
      </w:r>
      <w:r w:rsidRPr="0063777C">
        <w:rPr>
          <w:rFonts w:ascii="Times New Roman" w:eastAsia="Times New Roman" w:hAnsi="Times New Roman" w:cs="Times New Roman"/>
          <w:b/>
          <w:i/>
          <w:kern w:val="24"/>
          <w:lang w:val="bg-BG"/>
        </w:rPr>
        <w:t>.</w:t>
      </w:r>
      <w:r w:rsidRPr="005F634B">
        <w:rPr>
          <w:rFonts w:ascii="Times New Roman" w:eastAsia="Times New Roman" w:hAnsi="Times New Roman" w:cs="Times New Roman"/>
          <w:b/>
          <w:kern w:val="24"/>
          <w:lang w:val="bg-BG"/>
        </w:rPr>
        <w:t xml:space="preserve"> Описание на мерките, предвидени да предотвратят</w:t>
      </w:r>
      <w:r w:rsidRPr="005F634B">
        <w:rPr>
          <w:rFonts w:ascii="Times New Roman" w:eastAsia="Times New Roman" w:hAnsi="Times New Roman" w:cs="Times New Roman"/>
          <w:b/>
          <w:kern w:val="24"/>
          <w:lang w:val="ru-RU"/>
        </w:rPr>
        <w:t>, намалят</w:t>
      </w:r>
      <w:r w:rsidRPr="005F634B">
        <w:rPr>
          <w:rFonts w:ascii="Times New Roman" w:eastAsia="Times New Roman" w:hAnsi="Times New Roman" w:cs="Times New Roman"/>
          <w:b/>
          <w:kern w:val="24"/>
          <w:lang w:val="bg-BG"/>
        </w:rPr>
        <w:t xml:space="preserve"> или</w:t>
      </w:r>
      <w:r w:rsidRPr="005F634B">
        <w:rPr>
          <w:rFonts w:ascii="Times New Roman" w:eastAsia="Times New Roman" w:hAnsi="Times New Roman" w:cs="Times New Roman"/>
          <w:b/>
          <w:kern w:val="24"/>
          <w:lang w:val="ru-RU"/>
        </w:rPr>
        <w:t>,</w:t>
      </w:r>
      <w:r w:rsidRPr="005F634B">
        <w:rPr>
          <w:rFonts w:ascii="Times New Roman" w:eastAsia="Times New Roman" w:hAnsi="Times New Roman" w:cs="Times New Roman"/>
          <w:b/>
          <w:kern w:val="24"/>
          <w:lang w:val="bg-BG"/>
        </w:rPr>
        <w:t xml:space="preserve"> където е възможно</w:t>
      </w:r>
      <w:r w:rsidRPr="005F634B">
        <w:rPr>
          <w:rFonts w:ascii="Times New Roman" w:eastAsia="Times New Roman" w:hAnsi="Times New Roman" w:cs="Times New Roman"/>
          <w:b/>
          <w:kern w:val="24"/>
          <w:lang w:val="ru-RU"/>
        </w:rPr>
        <w:t>,</w:t>
      </w:r>
      <w:r w:rsidRPr="005F634B">
        <w:rPr>
          <w:rFonts w:ascii="Times New Roman" w:eastAsia="Times New Roman" w:hAnsi="Times New Roman" w:cs="Times New Roman"/>
          <w:b/>
          <w:kern w:val="24"/>
          <w:lang w:val="bg-BG"/>
        </w:rPr>
        <w:t xml:space="preserve"> да прекратят значителните вредни въздействия върху околната среда</w:t>
      </w:r>
      <w:r w:rsidRPr="005F634B">
        <w:rPr>
          <w:rFonts w:ascii="Times New Roman" w:eastAsia="Times New Roman" w:hAnsi="Times New Roman" w:cs="Times New Roman"/>
          <w:b/>
          <w:kern w:val="24"/>
          <w:lang w:val="ru-RU"/>
        </w:rPr>
        <w:t>, както и план за изпълнинието на тези мерки</w:t>
      </w:r>
    </w:p>
    <w:tbl>
      <w:tblPr>
        <w:tblpPr w:leftFromText="180" w:rightFromText="180" w:vertAnchor="text" w:horzAnchor="margin" w:tblpXSpec="center" w:tblpY="253"/>
        <w:tblOverlap w:val="never"/>
        <w:tblW w:w="14812" w:type="dxa"/>
        <w:tblLayout w:type="fixed"/>
        <w:tblCellMar>
          <w:left w:w="70" w:type="dxa"/>
          <w:right w:w="70" w:type="dxa"/>
        </w:tblCellMar>
        <w:tblLook w:val="04A0" w:firstRow="1" w:lastRow="0" w:firstColumn="1" w:lastColumn="0" w:noHBand="0" w:noVBand="1"/>
      </w:tblPr>
      <w:tblGrid>
        <w:gridCol w:w="725"/>
        <w:gridCol w:w="6433"/>
        <w:gridCol w:w="3502"/>
        <w:gridCol w:w="4152"/>
      </w:tblGrid>
      <w:tr w:rsidR="00DB5B9A"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DB5B9A" w:rsidRPr="00DB5B9A" w:rsidRDefault="00DB5B9A" w:rsidP="00DB5B9A">
            <w:pPr>
              <w:tabs>
                <w:tab w:val="left" w:pos="8820"/>
              </w:tabs>
              <w:spacing w:after="0" w:line="240" w:lineRule="auto"/>
              <w:jc w:val="center"/>
              <w:rPr>
                <w:rFonts w:ascii="Times New Roman" w:eastAsia="Times New Roman" w:hAnsi="Times New Roman" w:cs="Times New Roman"/>
                <w:b/>
                <w:bCs/>
                <w:lang w:val="bg-BG" w:eastAsia="bg-BG"/>
              </w:rPr>
            </w:pPr>
            <w:r w:rsidRPr="00DB5B9A">
              <w:rPr>
                <w:rFonts w:ascii="Times New Roman" w:eastAsia="Times New Roman" w:hAnsi="Times New Roman" w:cs="Times New Roman"/>
                <w:b/>
                <w:bCs/>
                <w:szCs w:val="20"/>
                <w:lang w:val="ru-RU" w:eastAsia="bg-BG"/>
              </w:rPr>
              <w:t>№</w:t>
            </w:r>
          </w:p>
        </w:tc>
        <w:tc>
          <w:tcPr>
            <w:tcW w:w="6433" w:type="dxa"/>
            <w:tcBorders>
              <w:top w:val="single" w:sz="4" w:space="0" w:color="auto"/>
              <w:left w:val="nil"/>
              <w:bottom w:val="single" w:sz="4" w:space="0" w:color="auto"/>
              <w:right w:val="single" w:sz="4" w:space="0" w:color="auto"/>
            </w:tcBorders>
            <w:vAlign w:val="center"/>
          </w:tcPr>
          <w:p w:rsidR="00DB5B9A" w:rsidRPr="00DB5B9A" w:rsidRDefault="00DB5B9A" w:rsidP="00DB5B9A">
            <w:pPr>
              <w:tabs>
                <w:tab w:val="left" w:pos="8820"/>
              </w:tabs>
              <w:spacing w:after="0" w:line="240" w:lineRule="auto"/>
              <w:jc w:val="center"/>
              <w:rPr>
                <w:rFonts w:ascii="Times New Roman" w:eastAsia="Times New Roman" w:hAnsi="Times New Roman" w:cs="Times New Roman"/>
                <w:b/>
                <w:bCs/>
                <w:lang w:val="bg-BG" w:eastAsia="bg-BG"/>
              </w:rPr>
            </w:pPr>
            <w:r w:rsidRPr="00DB5B9A">
              <w:rPr>
                <w:rFonts w:ascii="Times New Roman" w:eastAsia="Times New Roman" w:hAnsi="Times New Roman" w:cs="Times New Roman"/>
                <w:b/>
                <w:bCs/>
                <w:lang w:val="bg-BG" w:eastAsia="bg-BG"/>
              </w:rPr>
              <w:t>Мерки</w:t>
            </w:r>
          </w:p>
        </w:tc>
        <w:tc>
          <w:tcPr>
            <w:tcW w:w="3502" w:type="dxa"/>
            <w:tcBorders>
              <w:top w:val="single" w:sz="4" w:space="0" w:color="auto"/>
              <w:left w:val="nil"/>
              <w:bottom w:val="single" w:sz="4" w:space="0" w:color="auto"/>
              <w:right w:val="single" w:sz="4" w:space="0" w:color="auto"/>
            </w:tcBorders>
            <w:vAlign w:val="center"/>
          </w:tcPr>
          <w:p w:rsidR="00DB5B9A" w:rsidRPr="00DB5B9A" w:rsidRDefault="00DB5B9A" w:rsidP="00DB5B9A">
            <w:pPr>
              <w:tabs>
                <w:tab w:val="left" w:pos="8820"/>
              </w:tabs>
              <w:spacing w:after="0" w:line="240" w:lineRule="auto"/>
              <w:jc w:val="center"/>
              <w:rPr>
                <w:rFonts w:ascii="Times New Roman" w:eastAsia="Times New Roman" w:hAnsi="Times New Roman" w:cs="Times New Roman"/>
                <w:b/>
                <w:bCs/>
                <w:lang w:val="bg-BG" w:eastAsia="bg-BG"/>
              </w:rPr>
            </w:pPr>
            <w:r w:rsidRPr="00DB5B9A">
              <w:rPr>
                <w:rFonts w:ascii="Times New Roman" w:eastAsia="Times New Roman" w:hAnsi="Times New Roman" w:cs="Times New Roman"/>
                <w:b/>
                <w:bCs/>
                <w:lang w:val="bg-BG" w:eastAsia="bg-BG"/>
              </w:rPr>
              <w:t>Период (фаза) на изпълнение</w:t>
            </w:r>
          </w:p>
        </w:tc>
        <w:tc>
          <w:tcPr>
            <w:tcW w:w="4152" w:type="dxa"/>
            <w:tcBorders>
              <w:top w:val="single" w:sz="4" w:space="0" w:color="auto"/>
              <w:left w:val="nil"/>
              <w:bottom w:val="single" w:sz="4" w:space="0" w:color="auto"/>
              <w:right w:val="single" w:sz="4" w:space="0" w:color="auto"/>
            </w:tcBorders>
            <w:vAlign w:val="center"/>
          </w:tcPr>
          <w:p w:rsidR="00DB5B9A" w:rsidRPr="00DB5B9A" w:rsidRDefault="00DB5B9A" w:rsidP="00DB5B9A">
            <w:pPr>
              <w:tabs>
                <w:tab w:val="left" w:pos="8820"/>
              </w:tabs>
              <w:spacing w:after="0" w:line="240" w:lineRule="auto"/>
              <w:jc w:val="center"/>
              <w:rPr>
                <w:rFonts w:ascii="Times New Roman" w:eastAsia="Times New Roman" w:hAnsi="Times New Roman" w:cs="Times New Roman"/>
                <w:b/>
                <w:bCs/>
                <w:lang w:val="bg-BG" w:eastAsia="bg-BG"/>
              </w:rPr>
            </w:pPr>
            <w:r w:rsidRPr="00DB5B9A">
              <w:rPr>
                <w:rFonts w:ascii="Times New Roman" w:eastAsia="Times New Roman" w:hAnsi="Times New Roman" w:cs="Times New Roman"/>
                <w:b/>
                <w:bCs/>
                <w:lang w:val="bg-BG" w:eastAsia="bg-BG"/>
              </w:rPr>
              <w:t>Резултат</w:t>
            </w:r>
          </w:p>
        </w:tc>
      </w:tr>
      <w:tr w:rsidR="00DB5B9A"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DB5B9A" w:rsidRPr="00DB5B9A" w:rsidRDefault="00DB5B9A"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DB5B9A" w:rsidRPr="00BD3E0B" w:rsidRDefault="00DB5B9A" w:rsidP="00DB5B9A">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След приключване на процедурата за получаване на концесия и сключване на концесионен договор за е</w:t>
            </w:r>
            <w:r w:rsidR="00BD3E0B" w:rsidRPr="00BD3E0B">
              <w:rPr>
                <w:rFonts w:ascii="Times New Roman" w:eastAsia="TimesNewRomanPSMT" w:hAnsi="Times New Roman" w:cs="Times New Roman"/>
                <w:color w:val="000000"/>
                <w:sz w:val="20"/>
                <w:szCs w:val="20"/>
                <w:lang w:val="bg-BG" w:eastAsia="bg-BG"/>
              </w:rPr>
              <w:t>ксплоатация на находище „Добревци</w:t>
            </w:r>
            <w:r w:rsidRPr="00BD3E0B">
              <w:rPr>
                <w:rFonts w:ascii="Times New Roman" w:eastAsia="TimesNewRomanPSMT" w:hAnsi="Times New Roman" w:cs="Times New Roman"/>
                <w:color w:val="000000"/>
                <w:sz w:val="20"/>
                <w:szCs w:val="20"/>
                <w:lang w:val="bg-BG" w:eastAsia="bg-BG"/>
              </w:rPr>
              <w:t>”, да бъде изготвен и съгласуван с компетентните органи Цялостен работен проект за експлоатация на находището, вкл. с проект за рекултивация и за дейностите по закриване на обекта</w:t>
            </w:r>
          </w:p>
        </w:tc>
        <w:tc>
          <w:tcPr>
            <w:tcW w:w="3502" w:type="dxa"/>
            <w:tcBorders>
              <w:top w:val="single" w:sz="4" w:space="0" w:color="auto"/>
              <w:left w:val="nil"/>
              <w:bottom w:val="single" w:sz="4" w:space="0" w:color="auto"/>
              <w:right w:val="single" w:sz="4" w:space="0" w:color="auto"/>
            </w:tcBorders>
            <w:vAlign w:val="center"/>
          </w:tcPr>
          <w:p w:rsidR="00DB5B9A" w:rsidRPr="00BD3E0B" w:rsidRDefault="00DB5B9A" w:rsidP="00DB5B9A">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Проектиране</w:t>
            </w:r>
          </w:p>
        </w:tc>
        <w:tc>
          <w:tcPr>
            <w:tcW w:w="4152" w:type="dxa"/>
            <w:tcBorders>
              <w:top w:val="single" w:sz="4" w:space="0" w:color="auto"/>
              <w:left w:val="nil"/>
              <w:bottom w:val="single" w:sz="4" w:space="0" w:color="auto"/>
              <w:right w:val="single" w:sz="4" w:space="0" w:color="auto"/>
            </w:tcBorders>
            <w:vAlign w:val="center"/>
          </w:tcPr>
          <w:p w:rsidR="00DB5B9A" w:rsidRPr="00BD3E0B" w:rsidRDefault="00DB5B9A" w:rsidP="00DB5B9A">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Организирано изземване на скалнооблицовъчни материали от находището с цел рационално изземване на природни богатства</w:t>
            </w:r>
          </w:p>
        </w:tc>
      </w:tr>
      <w:tr w:rsidR="00761B6C"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761B6C" w:rsidRPr="00DB5B9A" w:rsidRDefault="00761B6C"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Ежегодно да бъдат изготвяни и съгласувани Годишни работни проекти за експлоатация на кариерата, вкл. с Проекти за извършване на ПВР и мероприятия за осигуряване устойчивостта на откосите и елиминиране на прояви на свличане</w:t>
            </w:r>
          </w:p>
        </w:tc>
        <w:tc>
          <w:tcPr>
            <w:tcW w:w="3502"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Строителство, експлоатация и закриване</w:t>
            </w:r>
          </w:p>
        </w:tc>
        <w:tc>
          <w:tcPr>
            <w:tcW w:w="4152" w:type="dxa"/>
            <w:tcBorders>
              <w:top w:val="single" w:sz="4" w:space="0" w:color="auto"/>
              <w:left w:val="nil"/>
              <w:bottom w:val="single" w:sz="4" w:space="0" w:color="auto"/>
              <w:right w:val="single" w:sz="4" w:space="0" w:color="auto"/>
            </w:tcBorders>
            <w:shd w:val="clear" w:color="auto" w:fill="auto"/>
            <w:vAlign w:val="center"/>
          </w:tcPr>
          <w:p w:rsidR="00761B6C" w:rsidRPr="00BD3E0B" w:rsidRDefault="00761B6C" w:rsidP="006C5640">
            <w:pPr>
              <w:tabs>
                <w:tab w:val="left" w:pos="8820"/>
              </w:tabs>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 xml:space="preserve">Спазване на  ЗПБ </w:t>
            </w:r>
          </w:p>
          <w:p w:rsidR="00761B6C" w:rsidRPr="00BD3E0B" w:rsidRDefault="00761B6C" w:rsidP="006C5640">
            <w:pPr>
              <w:tabs>
                <w:tab w:val="left" w:pos="8820"/>
              </w:tabs>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Цялостно изземване на полезното изкопаемо ежегодно с цел поетапно усвояване на запасите и поетапна рекултивация на освободените площи</w:t>
            </w:r>
          </w:p>
        </w:tc>
      </w:tr>
      <w:tr w:rsidR="00761B6C"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761B6C" w:rsidRPr="00DB5B9A" w:rsidRDefault="00761B6C"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 xml:space="preserve">Да се предприеме процедура по промяна предназначението на земи от СС фонд съгласно Закона за опазване на земеделските земи и правилника по прилагането му. </w:t>
            </w:r>
          </w:p>
        </w:tc>
        <w:tc>
          <w:tcPr>
            <w:tcW w:w="3502"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Проектиране</w:t>
            </w:r>
          </w:p>
        </w:tc>
        <w:tc>
          <w:tcPr>
            <w:tcW w:w="4152" w:type="dxa"/>
            <w:tcBorders>
              <w:top w:val="single" w:sz="4" w:space="0" w:color="auto"/>
              <w:left w:val="nil"/>
              <w:bottom w:val="single" w:sz="4" w:space="0" w:color="auto"/>
              <w:right w:val="single" w:sz="4" w:space="0" w:color="auto"/>
            </w:tcBorders>
            <w:shd w:val="clear" w:color="auto" w:fill="auto"/>
            <w:vAlign w:val="center"/>
          </w:tcPr>
          <w:p w:rsidR="00761B6C" w:rsidRPr="00BD3E0B" w:rsidRDefault="00761B6C" w:rsidP="006476C8">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Регулаторн</w:t>
            </w:r>
            <w:r w:rsidR="006476C8">
              <w:rPr>
                <w:rFonts w:ascii="Times New Roman" w:eastAsia="TimesNewRomanPSMT" w:hAnsi="Times New Roman" w:cs="Times New Roman"/>
                <w:color w:val="000000"/>
                <w:sz w:val="20"/>
                <w:szCs w:val="20"/>
                <w:lang w:val="bg-BG" w:eastAsia="bg-BG"/>
              </w:rPr>
              <w:t>о</w:t>
            </w:r>
            <w:r w:rsidRPr="00BD3E0B">
              <w:rPr>
                <w:rFonts w:ascii="Times New Roman" w:eastAsia="TimesNewRomanPSMT" w:hAnsi="Times New Roman" w:cs="Times New Roman"/>
                <w:color w:val="000000"/>
                <w:sz w:val="20"/>
                <w:szCs w:val="20"/>
                <w:lang w:val="bg-BG" w:eastAsia="bg-BG"/>
              </w:rPr>
              <w:t xml:space="preserve"> управление на земите, спазване на ЗОЗЗ</w:t>
            </w:r>
          </w:p>
        </w:tc>
      </w:tr>
      <w:tr w:rsidR="00761B6C"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761B6C" w:rsidRPr="00DB5B9A" w:rsidRDefault="00761B6C"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Разработване и подаване на документи за получаване на право на ползване на</w:t>
            </w:r>
            <w:r w:rsidR="006476C8">
              <w:rPr>
                <w:rFonts w:ascii="Times New Roman" w:eastAsia="TimesNewRomanPSMT" w:hAnsi="Times New Roman" w:cs="Times New Roman"/>
                <w:color w:val="000000"/>
                <w:sz w:val="20"/>
                <w:szCs w:val="20"/>
                <w:lang w:val="bg-BG" w:eastAsia="bg-BG"/>
              </w:rPr>
              <w:t xml:space="preserve"> </w:t>
            </w:r>
            <w:r w:rsidRPr="00BD3E0B">
              <w:rPr>
                <w:rFonts w:ascii="Times New Roman" w:eastAsia="TimesNewRomanPSMT" w:hAnsi="Times New Roman" w:cs="Times New Roman"/>
                <w:color w:val="000000"/>
                <w:sz w:val="20"/>
                <w:szCs w:val="20"/>
                <w:lang w:val="bg-BG" w:eastAsia="bg-BG"/>
              </w:rPr>
              <w:t xml:space="preserve">земи в ГФ по реда на чл.73, ал.1 от Закона за горите  </w:t>
            </w:r>
          </w:p>
        </w:tc>
        <w:tc>
          <w:tcPr>
            <w:tcW w:w="3502"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Проектиране</w:t>
            </w:r>
          </w:p>
        </w:tc>
        <w:tc>
          <w:tcPr>
            <w:tcW w:w="4152" w:type="dxa"/>
            <w:tcBorders>
              <w:top w:val="single" w:sz="4" w:space="0" w:color="auto"/>
              <w:left w:val="nil"/>
              <w:bottom w:val="single" w:sz="4" w:space="0" w:color="auto"/>
              <w:right w:val="single" w:sz="4" w:space="0" w:color="auto"/>
            </w:tcBorders>
            <w:shd w:val="clear" w:color="auto" w:fill="auto"/>
            <w:vAlign w:val="center"/>
          </w:tcPr>
          <w:p w:rsidR="00761B6C" w:rsidRPr="00BD3E0B" w:rsidRDefault="006476C8"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Регулаторн</w:t>
            </w:r>
            <w:r>
              <w:rPr>
                <w:rFonts w:ascii="Times New Roman" w:eastAsia="TimesNewRomanPSMT" w:hAnsi="Times New Roman" w:cs="Times New Roman"/>
                <w:color w:val="000000"/>
                <w:sz w:val="20"/>
                <w:szCs w:val="20"/>
                <w:lang w:val="bg-BG" w:eastAsia="bg-BG"/>
              </w:rPr>
              <w:t>о</w:t>
            </w:r>
            <w:r w:rsidRPr="00BD3E0B">
              <w:rPr>
                <w:rFonts w:ascii="Times New Roman" w:eastAsia="TimesNewRomanPSMT" w:hAnsi="Times New Roman" w:cs="Times New Roman"/>
                <w:color w:val="000000"/>
                <w:sz w:val="20"/>
                <w:szCs w:val="20"/>
                <w:lang w:val="bg-BG" w:eastAsia="bg-BG"/>
              </w:rPr>
              <w:t xml:space="preserve"> управление на земите, спазване на </w:t>
            </w:r>
            <w:r w:rsidR="00761B6C" w:rsidRPr="00BD3E0B">
              <w:rPr>
                <w:rFonts w:ascii="Times New Roman" w:eastAsia="TimesNewRomanPSMT" w:hAnsi="Times New Roman" w:cs="Times New Roman"/>
                <w:color w:val="000000"/>
                <w:sz w:val="20"/>
                <w:szCs w:val="20"/>
                <w:lang w:val="bg-BG" w:eastAsia="bg-BG"/>
              </w:rPr>
              <w:t>Закон за горите</w:t>
            </w:r>
          </w:p>
        </w:tc>
      </w:tr>
      <w:tr w:rsidR="00761B6C"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761B6C" w:rsidRPr="00DB5B9A" w:rsidRDefault="00761B6C"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Да се изпълнява план за собствен мониторинг по компоненти атм. въздух, подземни води, шум</w:t>
            </w:r>
          </w:p>
        </w:tc>
        <w:tc>
          <w:tcPr>
            <w:tcW w:w="3502"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Проектиране и</w:t>
            </w:r>
          </w:p>
          <w:p w:rsidR="00761B6C" w:rsidRPr="00BD3E0B" w:rsidRDefault="00761B6C" w:rsidP="006C5640">
            <w:pPr>
              <w:tabs>
                <w:tab w:val="left" w:pos="8820"/>
              </w:tabs>
              <w:autoSpaceDE w:val="0"/>
              <w:autoSpaceDN w:val="0"/>
              <w:adjustRightInd w:val="0"/>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експлоатация</w:t>
            </w:r>
          </w:p>
        </w:tc>
        <w:tc>
          <w:tcPr>
            <w:tcW w:w="4152" w:type="dxa"/>
            <w:tcBorders>
              <w:top w:val="single" w:sz="4" w:space="0" w:color="auto"/>
              <w:left w:val="nil"/>
              <w:bottom w:val="single" w:sz="4" w:space="0" w:color="auto"/>
              <w:right w:val="single" w:sz="4" w:space="0" w:color="auto"/>
            </w:tcBorders>
            <w:shd w:val="clear" w:color="auto" w:fill="auto"/>
            <w:vAlign w:val="center"/>
          </w:tcPr>
          <w:p w:rsidR="00761B6C" w:rsidRPr="00BD3E0B" w:rsidRDefault="00761B6C" w:rsidP="006476C8">
            <w:pPr>
              <w:tabs>
                <w:tab w:val="left" w:pos="8820"/>
              </w:tabs>
              <w:autoSpaceDE w:val="0"/>
              <w:autoSpaceDN w:val="0"/>
              <w:adjustRightInd w:val="0"/>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Спазване на изискванията на ЗООС</w:t>
            </w:r>
          </w:p>
        </w:tc>
      </w:tr>
      <w:tr w:rsidR="00761B6C"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761B6C" w:rsidRPr="00DB5B9A" w:rsidRDefault="00761B6C"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 xml:space="preserve">Да бъде актуализиран и съгласуван План за управление на минните отпадъци </w:t>
            </w:r>
          </w:p>
        </w:tc>
        <w:tc>
          <w:tcPr>
            <w:tcW w:w="3502"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Проектиране</w:t>
            </w:r>
          </w:p>
        </w:tc>
        <w:tc>
          <w:tcPr>
            <w:tcW w:w="4152" w:type="dxa"/>
            <w:tcBorders>
              <w:top w:val="single" w:sz="4" w:space="0" w:color="auto"/>
              <w:left w:val="nil"/>
              <w:bottom w:val="single" w:sz="4" w:space="0" w:color="auto"/>
              <w:right w:val="single" w:sz="4" w:space="0" w:color="auto"/>
            </w:tcBorders>
            <w:shd w:val="clear" w:color="auto" w:fill="auto"/>
            <w:vAlign w:val="center"/>
          </w:tcPr>
          <w:p w:rsidR="00761B6C" w:rsidRPr="00BD3E0B" w:rsidRDefault="00761B6C" w:rsidP="006C5640">
            <w:pPr>
              <w:tabs>
                <w:tab w:val="left" w:pos="8820"/>
              </w:tabs>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Изпълнение на ЗПБ; екологосъобразно управление на минните отпадъци</w:t>
            </w:r>
          </w:p>
        </w:tc>
      </w:tr>
      <w:tr w:rsidR="00761B6C"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761B6C" w:rsidRPr="00DB5B9A" w:rsidRDefault="00761B6C"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761B6C" w:rsidRPr="00BD3E0B" w:rsidRDefault="00761B6C" w:rsidP="007A3E27">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По</w:t>
            </w:r>
            <w:r w:rsidR="006476C8">
              <w:rPr>
                <w:rFonts w:ascii="Times New Roman" w:eastAsia="TimesNewRomanPSMT" w:hAnsi="Times New Roman" w:cs="Times New Roman"/>
                <w:color w:val="000000"/>
                <w:sz w:val="20"/>
                <w:szCs w:val="20"/>
                <w:lang w:val="bg-BG" w:eastAsia="bg-BG"/>
              </w:rPr>
              <w:t xml:space="preserve"> </w:t>
            </w:r>
            <w:r w:rsidR="007A3E27">
              <w:rPr>
                <w:rFonts w:ascii="Times New Roman" w:eastAsia="TimesNewRomanPSMT" w:hAnsi="Times New Roman" w:cs="Times New Roman"/>
                <w:color w:val="000000"/>
                <w:sz w:val="20"/>
                <w:szCs w:val="20"/>
                <w:lang w:val="bg-BG" w:eastAsia="bg-BG"/>
              </w:rPr>
              <w:t xml:space="preserve">границите на </w:t>
            </w:r>
            <w:r w:rsidRPr="00BD3E0B">
              <w:rPr>
                <w:rFonts w:ascii="Times New Roman" w:eastAsia="TimesNewRomanPSMT" w:hAnsi="Times New Roman" w:cs="Times New Roman"/>
                <w:color w:val="000000"/>
                <w:sz w:val="20"/>
                <w:szCs w:val="20"/>
                <w:lang w:val="bg-BG" w:eastAsia="bg-BG"/>
              </w:rPr>
              <w:t>концесион</w:t>
            </w:r>
            <w:r w:rsidR="007A3E27">
              <w:rPr>
                <w:rFonts w:ascii="Times New Roman" w:eastAsia="TimesNewRomanPSMT" w:hAnsi="Times New Roman" w:cs="Times New Roman"/>
                <w:color w:val="000000"/>
                <w:sz w:val="20"/>
                <w:szCs w:val="20"/>
                <w:lang w:val="bg-BG" w:eastAsia="bg-BG"/>
              </w:rPr>
              <w:t>ния контур на находището</w:t>
            </w:r>
            <w:r w:rsidRPr="00BD3E0B">
              <w:rPr>
                <w:rFonts w:ascii="Times New Roman" w:eastAsia="TimesNewRomanPSMT" w:hAnsi="Times New Roman" w:cs="Times New Roman"/>
                <w:color w:val="000000"/>
                <w:sz w:val="20"/>
                <w:szCs w:val="20"/>
                <w:lang w:val="bg-BG" w:eastAsia="bg-BG"/>
              </w:rPr>
              <w:t xml:space="preserve"> да бъде</w:t>
            </w:r>
            <w:r w:rsidR="004E4713" w:rsidRPr="00BD3E0B">
              <w:rPr>
                <w:rFonts w:ascii="Times New Roman" w:eastAsia="TimesNewRomanPSMT" w:hAnsi="Times New Roman" w:cs="Times New Roman"/>
                <w:color w:val="000000"/>
                <w:sz w:val="20"/>
                <w:szCs w:val="20"/>
                <w:lang w:val="bg-BG" w:eastAsia="bg-BG"/>
              </w:rPr>
              <w:t xml:space="preserve"> </w:t>
            </w:r>
            <w:r w:rsidRPr="00BD3E0B">
              <w:rPr>
                <w:rFonts w:ascii="Times New Roman" w:eastAsia="TimesNewRomanPSMT" w:hAnsi="Times New Roman" w:cs="Times New Roman"/>
                <w:color w:val="000000"/>
                <w:sz w:val="20"/>
                <w:szCs w:val="20"/>
                <w:lang w:val="bg-BG" w:eastAsia="bg-BG"/>
              </w:rPr>
              <w:t>създаден лесозащитен пояс</w:t>
            </w:r>
          </w:p>
        </w:tc>
        <w:tc>
          <w:tcPr>
            <w:tcW w:w="3502" w:type="dxa"/>
            <w:tcBorders>
              <w:top w:val="single" w:sz="4" w:space="0" w:color="auto"/>
              <w:left w:val="nil"/>
              <w:bottom w:val="single" w:sz="4" w:space="0" w:color="auto"/>
              <w:right w:val="single" w:sz="4" w:space="0" w:color="auto"/>
            </w:tcBorders>
            <w:vAlign w:val="center"/>
          </w:tcPr>
          <w:p w:rsidR="00761B6C" w:rsidRPr="00BD3E0B" w:rsidRDefault="00761B6C" w:rsidP="006C5640">
            <w:pPr>
              <w:tabs>
                <w:tab w:val="left" w:pos="8820"/>
              </w:tabs>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Строителство</w:t>
            </w:r>
          </w:p>
        </w:tc>
        <w:tc>
          <w:tcPr>
            <w:tcW w:w="4152" w:type="dxa"/>
            <w:tcBorders>
              <w:top w:val="single" w:sz="4" w:space="0" w:color="auto"/>
              <w:left w:val="nil"/>
              <w:bottom w:val="single" w:sz="4" w:space="0" w:color="auto"/>
              <w:right w:val="single" w:sz="4" w:space="0" w:color="auto"/>
            </w:tcBorders>
            <w:shd w:val="clear" w:color="auto" w:fill="auto"/>
            <w:vAlign w:val="center"/>
          </w:tcPr>
          <w:p w:rsidR="00761B6C" w:rsidRPr="00BD3E0B" w:rsidRDefault="004E4713" w:rsidP="006C5640">
            <w:pPr>
              <w:tabs>
                <w:tab w:val="left" w:pos="8820"/>
              </w:tabs>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Избягване на инциденти, ограничаване на разпространението на прахови, газови и шумови емисии, приобщаване на обекта към ландшафта</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Добивните и насипищни работи да се осъществяват в границите на концесионната площ, която да бъде обозначена с трайни знаци.</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Строителство и експлоатация</w:t>
            </w:r>
          </w:p>
        </w:tc>
        <w:tc>
          <w:tcPr>
            <w:tcW w:w="4152" w:type="dxa"/>
            <w:tcBorders>
              <w:top w:val="single" w:sz="4" w:space="0" w:color="auto"/>
              <w:left w:val="nil"/>
              <w:bottom w:val="single" w:sz="4" w:space="0" w:color="auto"/>
              <w:right w:val="single" w:sz="4" w:space="0" w:color="auto"/>
            </w:tcBorders>
            <w:shd w:val="clear" w:color="auto" w:fill="auto"/>
            <w:vAlign w:val="center"/>
          </w:tcPr>
          <w:p w:rsidR="004E4713" w:rsidRPr="00BD3E0B" w:rsidRDefault="004E4713"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Опазване на земните недра, земите и почвите, флората и фауната в съседство с концесионната площ</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Стриктно да се изпълняват предвидените в проекта мероприятия за осигуряване устойчивостта на откосите и елиминиране на прояви на свличане</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Строителство и експлоатация</w:t>
            </w:r>
          </w:p>
        </w:tc>
        <w:tc>
          <w:tcPr>
            <w:tcW w:w="4152" w:type="dxa"/>
            <w:tcBorders>
              <w:top w:val="single" w:sz="4" w:space="0" w:color="auto"/>
              <w:left w:val="nil"/>
              <w:bottom w:val="single" w:sz="4" w:space="0" w:color="auto"/>
              <w:right w:val="single" w:sz="4" w:space="0" w:color="auto"/>
            </w:tcBorders>
            <w:shd w:val="clear" w:color="auto" w:fill="auto"/>
            <w:vAlign w:val="center"/>
          </w:tcPr>
          <w:p w:rsidR="004E4713" w:rsidRPr="00BD3E0B" w:rsidRDefault="004E4713" w:rsidP="006C5640">
            <w:pPr>
              <w:tabs>
                <w:tab w:val="left" w:pos="8820"/>
              </w:tabs>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Предпазване от аварии и инциденти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Стриктно спазване на проектните изисквания относно местоположение, последователност на изграждане и височина на насипището</w:t>
            </w:r>
          </w:p>
          <w:p w:rsidR="004E4713" w:rsidRPr="00BD3E0B" w:rsidRDefault="004E4713"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Сроителство,</w:t>
            </w:r>
          </w:p>
          <w:p w:rsidR="004E4713" w:rsidRPr="00BD3E0B" w:rsidRDefault="004E4713" w:rsidP="006C5640">
            <w:pPr>
              <w:tabs>
                <w:tab w:val="left" w:pos="8820"/>
              </w:tabs>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Експлоатация</w:t>
            </w:r>
          </w:p>
        </w:tc>
        <w:tc>
          <w:tcPr>
            <w:tcW w:w="4152" w:type="dxa"/>
            <w:tcBorders>
              <w:top w:val="single" w:sz="4" w:space="0" w:color="auto"/>
              <w:left w:val="nil"/>
              <w:bottom w:val="single" w:sz="4" w:space="0" w:color="auto"/>
              <w:right w:val="single" w:sz="4" w:space="0" w:color="auto"/>
            </w:tcBorders>
            <w:shd w:val="clear" w:color="auto" w:fill="auto"/>
            <w:vAlign w:val="center"/>
          </w:tcPr>
          <w:p w:rsidR="004E4713" w:rsidRPr="00BD3E0B" w:rsidRDefault="004E4713" w:rsidP="006C5640">
            <w:pPr>
              <w:tabs>
                <w:tab w:val="left" w:pos="8820"/>
              </w:tabs>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Предпазване от аварии и инциденти;</w:t>
            </w:r>
          </w:p>
          <w:p w:rsidR="004E4713" w:rsidRPr="00BD3E0B" w:rsidRDefault="004E4713" w:rsidP="006E1902">
            <w:pPr>
              <w:tabs>
                <w:tab w:val="left" w:pos="8820"/>
              </w:tabs>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Ограничаване емисиите на прах</w:t>
            </w:r>
            <w:r w:rsidR="006E1902">
              <w:rPr>
                <w:rFonts w:ascii="Times New Roman" w:eastAsia="TimesNewRomanPSMT" w:hAnsi="Times New Roman" w:cs="Times New Roman"/>
                <w:color w:val="000000"/>
                <w:sz w:val="20"/>
                <w:szCs w:val="20"/>
                <w:lang w:val="bg-BG" w:eastAsia="bg-BG"/>
              </w:rPr>
              <w:t xml:space="preserve"> при  депониране на земни маси;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Да се изготви и съгласува План за действие при бедствия и аварии</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spacing w:after="0" w:line="240" w:lineRule="auto"/>
              <w:jc w:val="center"/>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Проектиране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6C5640">
            <w:pPr>
              <w:tabs>
                <w:tab w:val="left" w:pos="8820"/>
              </w:tabs>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Избягване на аварии и инциденти; действия при бедствия и катастрофи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line="240" w:lineRule="auto"/>
              <w:jc w:val="both"/>
              <w:rPr>
                <w:rFonts w:ascii="Times New Roman" w:eastAsia="Times New Roman" w:hAnsi="Times New Roman" w:cs="Times New Roman"/>
                <w:color w:val="000000"/>
                <w:sz w:val="20"/>
                <w:szCs w:val="20"/>
                <w:lang w:val="bg-BG"/>
              </w:rPr>
            </w:pPr>
            <w:r w:rsidRPr="00BD3E0B">
              <w:rPr>
                <w:rFonts w:ascii="Times New Roman" w:eastAsia="Times New Roman" w:hAnsi="Times New Roman" w:cs="Times New Roman"/>
                <w:color w:val="000000"/>
                <w:sz w:val="20"/>
                <w:szCs w:val="20"/>
                <w:lang w:val="bg-BG"/>
              </w:rPr>
              <w:t>Изготвяне и представяне в РИОСВ на собствена оценка за възможните случаи на непосредствена заплаха за екологични щети и причинени екологични щети, съгл. чл. 3, ал.1 от Наредба №1/29.10.2008 г. за вида на превантивните и оздравителни мерки в предвидените случаи от ЗОПОЕЩ и за минималния размер на разходите за тяхното отстраняване</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Проектиране и строителство</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Избягване на екологични щети и планирано управление на отстраняването на причинени екологични щети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900"/>
                <w:tab w:val="left" w:pos="1080"/>
                <w:tab w:val="left" w:pos="8820"/>
              </w:tabs>
              <w:spacing w:after="0" w:line="240" w:lineRule="auto"/>
              <w:jc w:val="both"/>
              <w:rPr>
                <w:rFonts w:ascii="Times New Roman" w:eastAsia="Times New Roman" w:hAnsi="Times New Roman" w:cs="Times New Roman"/>
                <w:color w:val="000000"/>
                <w:kern w:val="24"/>
                <w:sz w:val="20"/>
                <w:szCs w:val="20"/>
                <w:lang w:val="ru-RU"/>
              </w:rPr>
            </w:pPr>
            <w:r w:rsidRPr="00BD3E0B">
              <w:rPr>
                <w:rFonts w:ascii="Times New Roman" w:eastAsia="Times New Roman" w:hAnsi="Times New Roman" w:cs="Times New Roman"/>
                <w:color w:val="000000"/>
                <w:kern w:val="24"/>
                <w:sz w:val="20"/>
                <w:szCs w:val="20"/>
                <w:lang w:val="ru-RU"/>
              </w:rPr>
              <w:t>При генериране на производствени или опасни отпадъци да бъдат класифицирани съгласно чл. 7, ал.1 от Наредба №2 за класификация на отпадъците. Отчетът им да се води по  Наредба №1 от 04.06.2014 г.за реда и образците, по които се предоставя информация за дейностите с отпадъци, както и реда за водене на публични регистри</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 и закриване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Оптимално и законосъобразно управление на отпадъците</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line="240" w:lineRule="auto"/>
              <w:jc w:val="both"/>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Да бъдат изготвени и съгласувани с РИОСВ Работни листа за</w:t>
            </w:r>
            <w:r w:rsidR="006476C8">
              <w:rPr>
                <w:rFonts w:ascii="Times New Roman" w:eastAsia="TimesNewRomanPSMT" w:hAnsi="Times New Roman" w:cs="Times New Roman"/>
                <w:color w:val="000000"/>
                <w:sz w:val="20"/>
                <w:szCs w:val="20"/>
                <w:lang w:val="bg-BG" w:eastAsia="bg-BG"/>
              </w:rPr>
              <w:t xml:space="preserve"> класификация на производствени</w:t>
            </w:r>
            <w:r w:rsidRPr="00BD3E0B">
              <w:rPr>
                <w:rFonts w:ascii="Times New Roman" w:eastAsia="TimesNewRomanPSMT" w:hAnsi="Times New Roman" w:cs="Times New Roman"/>
                <w:color w:val="000000"/>
                <w:sz w:val="20"/>
                <w:szCs w:val="20"/>
                <w:lang w:val="bg-BG" w:eastAsia="bg-BG"/>
              </w:rPr>
              <w:t xml:space="preserve"> и опасни отпадъци, в случай на генерирането им </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Проектиране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Оптимално и законосъобразно управление на отпадъците</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Да не се насипват почвени и земни маси извън предварително определената площ за тяхното съхранение;</w:t>
            </w:r>
          </w:p>
          <w:p w:rsidR="004E4713" w:rsidRPr="00BD3E0B" w:rsidRDefault="004E4713" w:rsidP="004E4713">
            <w:pPr>
              <w:tabs>
                <w:tab w:val="left" w:pos="8820"/>
              </w:tabs>
              <w:autoSpaceDE w:val="0"/>
              <w:autoSpaceDN w:val="0"/>
              <w:adjustRightInd w:val="0"/>
              <w:spacing w:after="0" w:line="240" w:lineRule="auto"/>
              <w:rPr>
                <w:rFonts w:ascii="Times New Roman" w:eastAsia="TimesNewRomanPSMT" w:hAnsi="Times New Roman" w:cs="Times New Roman"/>
                <w:color w:val="000000"/>
                <w:sz w:val="20"/>
                <w:szCs w:val="20"/>
                <w:lang w:val="bg-BG" w:eastAsia="bg-BG"/>
              </w:rPr>
            </w:pPr>
            <w:r w:rsidRPr="00BD3E0B">
              <w:rPr>
                <w:rFonts w:ascii="Times New Roman" w:eastAsia="TimesNewRomanPSMT" w:hAnsi="Times New Roman" w:cs="Times New Roman"/>
                <w:color w:val="000000"/>
                <w:sz w:val="20"/>
                <w:szCs w:val="20"/>
                <w:lang w:val="bg-BG" w:eastAsia="bg-BG"/>
              </w:rPr>
              <w:t>Да не се насипват отпадни скални маси извън предварително определената площ за тяхното съхранение;</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ind w:left="720" w:hanging="360"/>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ind w:left="10"/>
              <w:rPr>
                <w:rFonts w:ascii="Times New Roman" w:eastAsia="Times New Roman" w:hAnsi="Times New Roman" w:cs="Times New Roman"/>
                <w:color w:val="000000"/>
                <w:kern w:val="24"/>
                <w:sz w:val="20"/>
                <w:szCs w:val="20"/>
              </w:rPr>
            </w:pPr>
            <w:r w:rsidRPr="00BD3E0B">
              <w:rPr>
                <w:rFonts w:ascii="Times New Roman" w:eastAsia="Times New Roman" w:hAnsi="Times New Roman" w:cs="Times New Roman"/>
                <w:color w:val="000000"/>
                <w:kern w:val="24"/>
                <w:sz w:val="20"/>
                <w:szCs w:val="20"/>
                <w:lang w:val="bg-BG"/>
              </w:rPr>
              <w:t>Опазване на почвите и земните недра</w:t>
            </w:r>
          </w:p>
          <w:p w:rsidR="004E4713" w:rsidRPr="00BD3E0B" w:rsidRDefault="004E4713" w:rsidP="004E4713">
            <w:pPr>
              <w:tabs>
                <w:tab w:val="left" w:pos="8820"/>
              </w:tabs>
              <w:spacing w:after="0" w:line="240" w:lineRule="auto"/>
              <w:ind w:left="10"/>
              <w:rPr>
                <w:rFonts w:ascii="Times New Roman" w:eastAsia="Times New Roman" w:hAnsi="Times New Roman" w:cs="Times New Roman"/>
                <w:color w:val="000000"/>
                <w:kern w:val="24"/>
                <w:sz w:val="20"/>
                <w:szCs w:val="20"/>
              </w:rPr>
            </w:pP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line="240" w:lineRule="auto"/>
              <w:rPr>
                <w:rFonts w:ascii="Times New Roman" w:eastAsia="TimesNewRomanPSMT" w:hAnsi="Times New Roman" w:cs="Times New Roman"/>
                <w:iCs/>
                <w:color w:val="000000"/>
                <w:sz w:val="20"/>
                <w:szCs w:val="20"/>
                <w:lang w:val="bg-BG" w:eastAsia="bg-BG"/>
              </w:rPr>
            </w:pPr>
            <w:r w:rsidRPr="00BD3E0B">
              <w:rPr>
                <w:rFonts w:ascii="Times New Roman" w:eastAsia="TimesNewRomanPSMT" w:hAnsi="Times New Roman" w:cs="Times New Roman"/>
                <w:iCs/>
                <w:color w:val="000000"/>
                <w:sz w:val="20"/>
                <w:szCs w:val="20"/>
                <w:lang w:val="bg-BG" w:eastAsia="bg-BG"/>
              </w:rPr>
              <w:t>Стриктно спазване на проектните изисквания относно местоположение, последователност на изграждане и височина на насипището</w:t>
            </w:r>
          </w:p>
          <w:p w:rsidR="004E4713" w:rsidRPr="00BD3E0B" w:rsidRDefault="004E4713" w:rsidP="004E4713">
            <w:pPr>
              <w:tabs>
                <w:tab w:val="left" w:pos="8820"/>
              </w:tabs>
              <w:autoSpaceDE w:val="0"/>
              <w:autoSpaceDN w:val="0"/>
              <w:adjustRightInd w:val="0"/>
              <w:spacing w:after="0" w:line="240" w:lineRule="auto"/>
              <w:rPr>
                <w:rFonts w:ascii="Times New Roman" w:eastAsia="TimesNewRomanPSMT" w:hAnsi="Times New Roman" w:cs="Times New Roman"/>
                <w:i/>
                <w:iCs/>
                <w:color w:val="000000"/>
                <w:sz w:val="20"/>
                <w:szCs w:val="20"/>
                <w:u w:val="single"/>
                <w:lang w:val="bg-BG" w:eastAsia="bg-BG"/>
              </w:rPr>
            </w:pP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Сроителство,</w:t>
            </w:r>
          </w:p>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Експлоатация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Предпазване от аварии и инциденти;</w:t>
            </w:r>
          </w:p>
          <w:p w:rsidR="004E4713" w:rsidRPr="00BD3E0B" w:rsidRDefault="004E4713" w:rsidP="006E1902">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Ограничаване емисиите на прах</w:t>
            </w:r>
            <w:r w:rsidR="006E1902">
              <w:rPr>
                <w:rFonts w:ascii="Times New Roman" w:eastAsia="Times New Roman" w:hAnsi="Times New Roman" w:cs="Times New Roman"/>
                <w:color w:val="000000"/>
                <w:kern w:val="24"/>
                <w:sz w:val="20"/>
                <w:szCs w:val="20"/>
                <w:lang w:val="bg-BG"/>
              </w:rPr>
              <w:t xml:space="preserve"> при  депониране на земни маси;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spacing w:after="0" w:line="240" w:lineRule="auto"/>
              <w:jc w:val="both"/>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Да не се извършва:</w:t>
            </w:r>
          </w:p>
          <w:p w:rsidR="004E4713" w:rsidRPr="00BD3E0B" w:rsidRDefault="004E4713" w:rsidP="004E4713">
            <w:pPr>
              <w:spacing w:after="0" w:line="240" w:lineRule="auto"/>
              <w:jc w:val="both"/>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 xml:space="preserve">1. нарушаването на естественото състояние на леглата, бреговете на реките и крайбрежните заливаеми ивици; </w:t>
            </w:r>
          </w:p>
          <w:p w:rsidR="004E4713" w:rsidRPr="00BD3E0B" w:rsidRDefault="004E4713" w:rsidP="004E4713">
            <w:pPr>
              <w:spacing w:after="0" w:line="240" w:lineRule="auto"/>
              <w:jc w:val="both"/>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 xml:space="preserve">2. намаляването на проводимостта на леглото на повърхностните водни обекти; </w:t>
            </w:r>
          </w:p>
          <w:p w:rsidR="004E4713" w:rsidRPr="00BD3E0B" w:rsidRDefault="006476C8" w:rsidP="004E4713">
            <w:pPr>
              <w:spacing w:after="0" w:line="240" w:lineRule="auto"/>
              <w:jc w:val="both"/>
              <w:rPr>
                <w:rFonts w:ascii="Times New Roman" w:eastAsia="Times New Roman" w:hAnsi="Times New Roman" w:cs="Times New Roman"/>
                <w:color w:val="000000"/>
                <w:kern w:val="24"/>
                <w:sz w:val="20"/>
                <w:szCs w:val="20"/>
                <w:lang w:val="bg-BG"/>
              </w:rPr>
            </w:pPr>
            <w:r>
              <w:rPr>
                <w:rFonts w:ascii="Times New Roman" w:eastAsia="Times New Roman" w:hAnsi="Times New Roman" w:cs="Times New Roman"/>
                <w:color w:val="000000"/>
                <w:kern w:val="24"/>
                <w:sz w:val="20"/>
                <w:szCs w:val="20"/>
                <w:lang w:val="bg-BG"/>
              </w:rPr>
              <w:t xml:space="preserve">3. използването на речните </w:t>
            </w:r>
            <w:r w:rsidR="004E4713" w:rsidRPr="00BD3E0B">
              <w:rPr>
                <w:rFonts w:ascii="Times New Roman" w:eastAsia="Times New Roman" w:hAnsi="Times New Roman" w:cs="Times New Roman"/>
                <w:color w:val="000000"/>
                <w:kern w:val="24"/>
                <w:sz w:val="20"/>
                <w:szCs w:val="20"/>
                <w:lang w:val="bg-BG"/>
              </w:rPr>
              <w:t xml:space="preserve">легла на повърхностните водни обекти като депа за отпадъци, земни и скални маси; </w:t>
            </w:r>
          </w:p>
          <w:p w:rsidR="004E4713" w:rsidRPr="00BD3E0B" w:rsidRDefault="004E4713" w:rsidP="004E4713">
            <w:pPr>
              <w:spacing w:after="0" w:line="240" w:lineRule="auto"/>
              <w:jc w:val="both"/>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4. съхраняването или складирането на материали, които в значителна степен биха увеличили унищожителната сила на водата при наводнения.</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spacing w:line="240" w:lineRule="auto"/>
              <w:jc w:val="center"/>
              <w:rPr>
                <w:rFonts w:ascii="Times New Roman" w:eastAsia="Times New Roman" w:hAnsi="Times New Roman" w:cs="Times New Roman"/>
                <w:color w:val="000000"/>
                <w:sz w:val="20"/>
                <w:szCs w:val="20"/>
                <w:lang w:val="bg-BG"/>
              </w:rPr>
            </w:pPr>
            <w:r w:rsidRPr="00BD3E0B">
              <w:rPr>
                <w:rFonts w:ascii="Times New Roman" w:eastAsia="Times New Roman" w:hAnsi="Times New Roman" w:cs="Times New Roman"/>
                <w:color w:val="000000"/>
                <w:sz w:val="20"/>
                <w:szCs w:val="20"/>
                <w:lang w:val="bg-BG"/>
              </w:rPr>
              <w:t>Проектиране и строителство</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spacing w:line="240" w:lineRule="auto"/>
              <w:rPr>
                <w:rFonts w:ascii="Times New Roman" w:eastAsia="Times New Roman" w:hAnsi="Times New Roman" w:cs="Times New Roman"/>
                <w:color w:val="000000"/>
                <w:sz w:val="20"/>
                <w:szCs w:val="20"/>
                <w:lang w:val="bg-BG"/>
              </w:rPr>
            </w:pPr>
            <w:r w:rsidRPr="00BD3E0B">
              <w:rPr>
                <w:rFonts w:ascii="Times New Roman" w:eastAsia="Times New Roman" w:hAnsi="Times New Roman" w:cs="Times New Roman"/>
                <w:color w:val="000000"/>
                <w:sz w:val="20"/>
                <w:szCs w:val="20"/>
                <w:lang w:val="bg-BG"/>
              </w:rPr>
              <w:t>Опазване на повърхностните водни обекти; Намаляванена риска от наводнения.</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spacing w:line="240" w:lineRule="auto"/>
              <w:jc w:val="both"/>
              <w:rPr>
                <w:rFonts w:ascii="Times New Roman" w:eastAsia="Times New Roman" w:hAnsi="Times New Roman" w:cs="Times New Roman"/>
                <w:color w:val="000000"/>
                <w:sz w:val="20"/>
                <w:szCs w:val="20"/>
                <w:lang w:val="bg-BG"/>
              </w:rPr>
            </w:pPr>
            <w:r w:rsidRPr="00BD3E0B">
              <w:rPr>
                <w:rFonts w:ascii="Times New Roman" w:eastAsia="Times New Roman" w:hAnsi="Times New Roman" w:cs="Times New Roman"/>
                <w:color w:val="000000"/>
                <w:sz w:val="20"/>
                <w:szCs w:val="20"/>
                <w:lang w:val="bg-BG"/>
              </w:rPr>
              <w:t>Извозването на фекалните води от химическа тоалетна да става въз основа на договор с оторизиран изпълнител.</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spacing w:line="240" w:lineRule="auto"/>
              <w:jc w:val="center"/>
              <w:rPr>
                <w:rFonts w:ascii="Times New Roman" w:eastAsia="Times New Roman" w:hAnsi="Times New Roman" w:cs="Times New Roman"/>
                <w:color w:val="000000"/>
                <w:sz w:val="20"/>
                <w:szCs w:val="20"/>
                <w:lang w:val="bg-BG"/>
              </w:rPr>
            </w:pPr>
            <w:r w:rsidRPr="00BD3E0B">
              <w:rPr>
                <w:rFonts w:ascii="Times New Roman" w:eastAsia="Times New Roman" w:hAnsi="Times New Roman" w:cs="Times New Roman"/>
                <w:color w:val="000000"/>
                <w:sz w:val="20"/>
                <w:szCs w:val="20"/>
                <w:lang w:val="bg-BG"/>
              </w:rPr>
              <w:t>Проектиране, строителство и експлоатация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spacing w:line="240" w:lineRule="auto"/>
              <w:rPr>
                <w:rFonts w:ascii="Times New Roman" w:eastAsia="Times New Roman" w:hAnsi="Times New Roman" w:cs="Times New Roman"/>
                <w:color w:val="000000"/>
                <w:sz w:val="20"/>
                <w:szCs w:val="20"/>
                <w:lang w:val="bg-BG"/>
              </w:rPr>
            </w:pPr>
            <w:r w:rsidRPr="00BD3E0B">
              <w:rPr>
                <w:rFonts w:ascii="Times New Roman" w:eastAsia="Times New Roman" w:hAnsi="Times New Roman" w:cs="Times New Roman"/>
                <w:color w:val="000000"/>
                <w:sz w:val="20"/>
                <w:szCs w:val="20"/>
                <w:lang w:val="bg-BG"/>
              </w:rPr>
              <w:t>Екологосъобразно управление на отпадъчните води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ru-RU"/>
              </w:rPr>
            </w:pPr>
            <w:r w:rsidRPr="00BD3E0B">
              <w:rPr>
                <w:rFonts w:ascii="Times New Roman" w:eastAsia="Calibri" w:hAnsi="Times New Roman" w:cs="Times New Roman"/>
                <w:kern w:val="24"/>
                <w:sz w:val="20"/>
                <w:szCs w:val="20"/>
                <w:lang w:val="ru-RU"/>
              </w:rPr>
              <w:t xml:space="preserve">Да не </w:t>
            </w:r>
            <w:r w:rsidRPr="00BD3E0B">
              <w:rPr>
                <w:rFonts w:ascii="Times New Roman" w:eastAsia="Calibri" w:hAnsi="Times New Roman" w:cs="Times New Roman"/>
                <w:kern w:val="24"/>
                <w:sz w:val="20"/>
                <w:szCs w:val="20"/>
                <w:lang w:val="bg-BG"/>
              </w:rPr>
              <w:t>се</w:t>
            </w:r>
            <w:r w:rsidRPr="00BD3E0B">
              <w:rPr>
                <w:rFonts w:ascii="Times New Roman" w:eastAsia="Calibri" w:hAnsi="Times New Roman" w:cs="Times New Roman"/>
                <w:kern w:val="24"/>
                <w:sz w:val="20"/>
                <w:szCs w:val="20"/>
                <w:lang w:val="ru-RU"/>
              </w:rPr>
              <w:t xml:space="preserve"> допуска депониране на отпадъци или скални маси в преминаващите извън концесионния контур суходолия, да не се нарушават леглата им и да не се извършват дейности в тях</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Опазване на повърхностните водни обекти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Calibri" w:hAnsi="Times New Roman" w:cs="Times New Roman"/>
                <w:kern w:val="24"/>
                <w:sz w:val="20"/>
                <w:szCs w:val="20"/>
                <w:lang w:val="ru-RU"/>
              </w:rPr>
            </w:pPr>
            <w:r w:rsidRPr="00BD3E0B">
              <w:rPr>
                <w:rFonts w:ascii="Times New Roman" w:eastAsia="Calibri" w:hAnsi="Times New Roman" w:cs="Times New Roman"/>
                <w:kern w:val="24"/>
                <w:sz w:val="20"/>
                <w:szCs w:val="20"/>
                <w:lang w:val="bg-BG"/>
              </w:rPr>
              <w:t>Не допускане на въздействие при торене, като количествата на торовете бъдат минимални и съответни на целта</w:t>
            </w:r>
            <w:r w:rsidR="006476C8">
              <w:rPr>
                <w:rFonts w:ascii="Times New Roman" w:eastAsia="Calibri" w:hAnsi="Times New Roman" w:cs="Times New Roman"/>
                <w:kern w:val="24"/>
                <w:sz w:val="20"/>
                <w:szCs w:val="20"/>
                <w:lang w:val="bg-BG"/>
              </w:rPr>
              <w:t>,</w:t>
            </w:r>
            <w:r w:rsidRPr="00BD3E0B">
              <w:rPr>
                <w:rFonts w:ascii="Times New Roman" w:eastAsia="Calibri" w:hAnsi="Times New Roman" w:cs="Times New Roman"/>
                <w:kern w:val="24"/>
                <w:sz w:val="20"/>
                <w:szCs w:val="20"/>
                <w:lang w:val="bg-BG"/>
              </w:rPr>
              <w:t xml:space="preserve"> а времето за торене – подходящо</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Рекултивация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Опазване на повърхностните и подземните води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6476C8">
            <w:pPr>
              <w:tabs>
                <w:tab w:val="left" w:pos="8820"/>
              </w:tabs>
              <w:spacing w:after="0" w:line="240" w:lineRule="auto"/>
              <w:rPr>
                <w:rFonts w:ascii="Times New Roman" w:eastAsia="Calibri" w:hAnsi="Times New Roman" w:cs="Times New Roman"/>
                <w:kern w:val="24"/>
                <w:sz w:val="20"/>
                <w:szCs w:val="20"/>
                <w:lang w:val="bg-BG"/>
              </w:rPr>
            </w:pPr>
            <w:r w:rsidRPr="00BD3E0B">
              <w:rPr>
                <w:rFonts w:ascii="Times New Roman" w:eastAsia="Calibri" w:hAnsi="Times New Roman" w:cs="Times New Roman"/>
                <w:sz w:val="20"/>
                <w:szCs w:val="20"/>
                <w:lang w:val="bg-BG" w:eastAsia="bg-BG"/>
              </w:rPr>
              <w:t xml:space="preserve">Забрана за извеждане на голи сечи в райони, отстоящи на по-малко от 500 </w:t>
            </w:r>
            <w:r w:rsidR="006476C8">
              <w:rPr>
                <w:rFonts w:ascii="Times New Roman" w:eastAsia="Calibri" w:hAnsi="Times New Roman" w:cs="Times New Roman"/>
                <w:sz w:val="20"/>
                <w:szCs w:val="20"/>
                <w:lang w:eastAsia="bg-BG"/>
              </w:rPr>
              <w:t>m</w:t>
            </w:r>
            <w:r w:rsidRPr="00BD3E0B">
              <w:rPr>
                <w:rFonts w:ascii="Times New Roman" w:eastAsia="Calibri" w:hAnsi="Times New Roman" w:cs="Times New Roman"/>
                <w:sz w:val="20"/>
                <w:szCs w:val="20"/>
                <w:lang w:val="bg-BG" w:eastAsia="bg-BG"/>
              </w:rPr>
              <w:t xml:space="preserve"> от водни обекти</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Строителство</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Опазване на повърхностните води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1134"/>
              </w:tabs>
              <w:contextualSpacing/>
              <w:jc w:val="both"/>
              <w:rPr>
                <w:rFonts w:ascii="Times New Roman" w:eastAsia="Calibri" w:hAnsi="Times New Roman" w:cs="Times New Roman"/>
                <w:sz w:val="20"/>
                <w:szCs w:val="20"/>
                <w:lang w:val="bg-BG" w:eastAsia="bg-BG"/>
              </w:rPr>
            </w:pPr>
            <w:r w:rsidRPr="00BD3E0B">
              <w:rPr>
                <w:rFonts w:ascii="Times New Roman" w:eastAsia="Calibri" w:hAnsi="Times New Roman" w:cs="Times New Roman"/>
                <w:sz w:val="20"/>
                <w:szCs w:val="20"/>
                <w:lang w:val="bg-BG" w:eastAsia="bg-BG"/>
              </w:rPr>
              <w:t>Спазване на забраните в чл.46, ал.2 и чл.118а, ал.1, т.2,3 и 4 от ЗВ</w:t>
            </w:r>
          </w:p>
          <w:p w:rsidR="004E4713" w:rsidRPr="00BD3E0B" w:rsidRDefault="004E4713" w:rsidP="004E4713">
            <w:pPr>
              <w:ind w:firstLine="268"/>
              <w:jc w:val="both"/>
              <w:rPr>
                <w:rFonts w:ascii="Times New Roman" w:eastAsia="Calibri" w:hAnsi="Times New Roman" w:cs="Times New Roman"/>
                <w:kern w:val="24"/>
                <w:sz w:val="20"/>
                <w:szCs w:val="20"/>
                <w:lang w:val="bg-BG"/>
              </w:rPr>
            </w:pPr>
            <w:r w:rsidRPr="00BD3E0B">
              <w:rPr>
                <w:rFonts w:ascii="Times New Roman" w:eastAsia="Calibri" w:hAnsi="Times New Roman" w:cs="Times New Roman"/>
                <w:kern w:val="24"/>
                <w:sz w:val="20"/>
                <w:szCs w:val="20"/>
                <w:lang w:val="ru-RU"/>
              </w:rPr>
              <w:t xml:space="preserve">т.2 –обезвреждането, включително депонирането на приоритетни вещества, които  могат да доведат до непряко отвеждане на замърсители в подземните води; </w:t>
            </w:r>
          </w:p>
          <w:p w:rsidR="004E4713" w:rsidRPr="00BD3E0B" w:rsidRDefault="004E4713" w:rsidP="004E4713">
            <w:pPr>
              <w:ind w:firstLine="268"/>
              <w:jc w:val="both"/>
              <w:rPr>
                <w:rFonts w:ascii="Times New Roman" w:eastAsia="Calibri" w:hAnsi="Times New Roman" w:cs="Times New Roman"/>
                <w:kern w:val="24"/>
                <w:sz w:val="20"/>
                <w:szCs w:val="20"/>
                <w:lang w:val="bg-BG"/>
              </w:rPr>
            </w:pPr>
            <w:r w:rsidRPr="00BD3E0B">
              <w:rPr>
                <w:rFonts w:ascii="Times New Roman" w:eastAsia="Calibri" w:hAnsi="Times New Roman" w:cs="Times New Roman"/>
                <w:kern w:val="24"/>
                <w:sz w:val="20"/>
                <w:szCs w:val="20"/>
                <w:lang w:val="ru-RU"/>
              </w:rPr>
              <w:t xml:space="preserve">т.3 – други дейности върху повърхността и в подземния воден обект, които могат да доведат до непряко отвеждане на  приоритетни вещества в подземните води; </w:t>
            </w:r>
          </w:p>
          <w:p w:rsidR="004E4713" w:rsidRPr="00BD3E0B" w:rsidRDefault="004E4713" w:rsidP="004E4713">
            <w:pPr>
              <w:tabs>
                <w:tab w:val="left" w:pos="8820"/>
              </w:tabs>
              <w:spacing w:after="0" w:line="240" w:lineRule="auto"/>
              <w:rPr>
                <w:rFonts w:ascii="Times New Roman" w:eastAsia="Calibri" w:hAnsi="Times New Roman" w:cs="Times New Roman"/>
                <w:kern w:val="24"/>
                <w:sz w:val="20"/>
                <w:szCs w:val="20"/>
                <w:lang w:val="bg-BG"/>
              </w:rPr>
            </w:pPr>
            <w:r w:rsidRPr="00BD3E0B">
              <w:rPr>
                <w:rFonts w:ascii="Times New Roman" w:eastAsia="Calibri" w:hAnsi="Times New Roman" w:cs="Times New Roman"/>
                <w:kern w:val="24"/>
                <w:sz w:val="20"/>
                <w:szCs w:val="20"/>
                <w:lang w:val="ru-RU"/>
              </w:rPr>
              <w:t>т.4 – използването на материали, съдържащи приоритетни вещества, при изграждането на  конструкции, инженерно – технически съоръжения и други, при които се осъществява или е възможен контакт с подземни води.</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Строителство, експлоатация и закриване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Опазване на подземните води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1134"/>
                <w:tab w:val="left" w:pos="8820"/>
              </w:tabs>
              <w:spacing w:after="0" w:line="240" w:lineRule="auto"/>
              <w:rPr>
                <w:rFonts w:ascii="Times New Roman" w:eastAsia="Times New Roman" w:hAnsi="Times New Roman" w:cs="Times New Roman"/>
                <w:kern w:val="24"/>
                <w:sz w:val="20"/>
                <w:szCs w:val="20"/>
                <w:lang w:val="ru-RU"/>
              </w:rPr>
            </w:pPr>
            <w:r w:rsidRPr="00BD3E0B">
              <w:rPr>
                <w:rFonts w:ascii="Times New Roman" w:eastAsia="Times New Roman" w:hAnsi="Times New Roman" w:cs="Times New Roman"/>
                <w:bCs/>
                <w:kern w:val="24"/>
                <w:sz w:val="20"/>
                <w:szCs w:val="20"/>
                <w:lang w:val="ru-RU"/>
              </w:rPr>
              <w:t xml:space="preserve">Да се спазват изискванията за доставка, транспорт, съхранение </w:t>
            </w:r>
            <w:r w:rsidRPr="00BD3E0B">
              <w:rPr>
                <w:rFonts w:ascii="Times New Roman" w:eastAsia="Times New Roman" w:hAnsi="Times New Roman" w:cs="Times New Roman"/>
                <w:bCs/>
                <w:kern w:val="24"/>
                <w:sz w:val="20"/>
                <w:szCs w:val="20"/>
                <w:lang w:val="bg-BG"/>
              </w:rPr>
              <w:t>и дейности с</w:t>
            </w:r>
            <w:r w:rsidRPr="00BD3E0B">
              <w:rPr>
                <w:rFonts w:ascii="Times New Roman" w:eastAsia="Times New Roman" w:hAnsi="Times New Roman" w:cs="Times New Roman"/>
                <w:bCs/>
                <w:kern w:val="24"/>
                <w:sz w:val="20"/>
                <w:szCs w:val="20"/>
                <w:lang w:val="ru-RU"/>
              </w:rPr>
              <w:t xml:space="preserve"> нефтопродукти –смазочни материали. При доставката им да се изискват съответни сертификати и листове за безопасност.</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Строителство и експлоатация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Спазване на изискванията за работа с опасни вещества</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284"/>
                <w:tab w:val="left" w:pos="1134"/>
              </w:tabs>
              <w:spacing w:line="240" w:lineRule="auto"/>
              <w:jc w:val="both"/>
              <w:rPr>
                <w:rFonts w:ascii="Times New Roman" w:eastAsia="Calibri" w:hAnsi="Times New Roman" w:cs="Times New Roman"/>
                <w:kern w:val="24"/>
                <w:sz w:val="20"/>
                <w:szCs w:val="20"/>
                <w:lang w:val="bg-BG"/>
              </w:rPr>
            </w:pPr>
            <w:r w:rsidRPr="00BD3E0B">
              <w:rPr>
                <w:rFonts w:ascii="Times New Roman" w:eastAsia="Calibri" w:hAnsi="Times New Roman" w:cs="Times New Roman"/>
                <w:kern w:val="24"/>
                <w:sz w:val="20"/>
                <w:szCs w:val="20"/>
                <w:lang w:val="bg-BG"/>
              </w:rPr>
              <w:t>Поддържане в наличност на сорбиращи материали на площадката в случаи на разливи на горива и масла от строителната техника и автотранспорта, което би създало опасност от замърсяване на геоложката основа и водите. При разлив, да се предприемат незабавни действия по овладяването му и събиране на замърсените материали във варели, контейнери или други затворени съдове.</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6476C8">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Строителство експлоатация и закриване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Намаляване на риска от замърсяване на подземните води и почвите.</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rPr>
                <w:rFonts w:ascii="Times New Roman" w:eastAsia="Calibri" w:hAnsi="Times New Roman" w:cs="Times New Roman"/>
                <w:sz w:val="20"/>
                <w:szCs w:val="20"/>
                <w:lang w:val="bg-BG"/>
              </w:rPr>
            </w:pPr>
            <w:r w:rsidRPr="00BD3E0B">
              <w:rPr>
                <w:rFonts w:ascii="Times New Roman" w:eastAsia="Calibri" w:hAnsi="Times New Roman" w:cs="Times New Roman"/>
                <w:sz w:val="20"/>
                <w:szCs w:val="20"/>
                <w:lang w:val="bg-BG"/>
              </w:rPr>
              <w:t>За ограничаване на праховите емисиите:</w:t>
            </w:r>
          </w:p>
          <w:p w:rsidR="0039069C" w:rsidRPr="0039069C" w:rsidRDefault="0039069C" w:rsidP="0039069C">
            <w:pPr>
              <w:pStyle w:val="ae"/>
              <w:numPr>
                <w:ilvl w:val="0"/>
                <w:numId w:val="23"/>
              </w:numPr>
              <w:tabs>
                <w:tab w:val="left" w:pos="8820"/>
              </w:tabs>
              <w:spacing w:after="0"/>
              <w:rPr>
                <w:rFonts w:ascii="Times New Roman" w:hAnsi="Times New Roman"/>
                <w:sz w:val="20"/>
                <w:szCs w:val="20"/>
              </w:rPr>
            </w:pPr>
            <w:r w:rsidRPr="0039069C">
              <w:rPr>
                <w:rFonts w:ascii="Times New Roman" w:hAnsi="Times New Roman"/>
                <w:sz w:val="20"/>
                <w:szCs w:val="20"/>
              </w:rPr>
              <w:t>о</w:t>
            </w:r>
            <w:r w:rsidRPr="0039069C">
              <w:rPr>
                <w:rFonts w:ascii="Times New Roman" w:eastAsia="Times New Roman" w:hAnsi="Times New Roman"/>
                <w:iCs/>
                <w:kern w:val="24"/>
                <w:sz w:val="20"/>
                <w:szCs w:val="20"/>
                <w:lang w:val="zh-CN"/>
              </w:rPr>
              <w:t>птимизи</w:t>
            </w:r>
            <w:r w:rsidRPr="00BD3E0B">
              <w:rPr>
                <w:rFonts w:ascii="Times New Roman" w:eastAsia="Times New Roman" w:hAnsi="Times New Roman"/>
                <w:iCs/>
                <w:kern w:val="24"/>
                <w:sz w:val="20"/>
                <w:szCs w:val="20"/>
                <w:lang w:val="zh-CN"/>
              </w:rPr>
              <w:t>ране на условията за товарене и разтоварване чрез намаляване на височината на разтоварване</w:t>
            </w:r>
            <w:r>
              <w:rPr>
                <w:rFonts w:ascii="Times New Roman" w:hAnsi="Times New Roman"/>
                <w:bCs/>
                <w:sz w:val="20"/>
                <w:szCs w:val="20"/>
              </w:rPr>
              <w:t>;</w:t>
            </w:r>
          </w:p>
          <w:p w:rsidR="004E4713" w:rsidRPr="00BD3E0B" w:rsidRDefault="004E4713" w:rsidP="0039069C">
            <w:pPr>
              <w:pStyle w:val="ae"/>
              <w:numPr>
                <w:ilvl w:val="0"/>
                <w:numId w:val="23"/>
              </w:numPr>
              <w:tabs>
                <w:tab w:val="left" w:pos="8820"/>
              </w:tabs>
              <w:spacing w:after="0"/>
              <w:rPr>
                <w:rFonts w:ascii="Times New Roman" w:hAnsi="Times New Roman"/>
                <w:sz w:val="20"/>
                <w:szCs w:val="20"/>
              </w:rPr>
            </w:pPr>
            <w:r w:rsidRPr="00BD3E0B">
              <w:rPr>
                <w:rFonts w:ascii="Times New Roman" w:hAnsi="Times New Roman"/>
                <w:bCs/>
                <w:sz w:val="20"/>
                <w:szCs w:val="20"/>
              </w:rPr>
              <w:t>движението на транспортната техника да става само по определените подходи до/от находището, като маркирането им следва да бъде задължително.</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jc w:val="center"/>
              <w:rPr>
                <w:rFonts w:ascii="Times New Roman" w:eastAsia="Calibri" w:hAnsi="Times New Roman" w:cs="Times New Roman"/>
                <w:b/>
                <w:bCs/>
                <w:sz w:val="20"/>
                <w:szCs w:val="20"/>
                <w:lang w:val="bg-BG" w:eastAsia="bg-BG"/>
              </w:rPr>
            </w:pPr>
            <w:r w:rsidRPr="00BD3E0B">
              <w:rPr>
                <w:rFonts w:ascii="Times New Roman" w:eastAsia="Calibri" w:hAnsi="Times New Roman" w:cs="Times New Roman"/>
                <w:sz w:val="20"/>
                <w:szCs w:val="20"/>
                <w:lang w:val="bg-BG"/>
              </w:rPr>
              <w:t>Строителство, експлоатация, рекултивация и закриване</w:t>
            </w:r>
            <w:r w:rsidRPr="00BD3E0B">
              <w:rPr>
                <w:rFonts w:ascii="Times New Roman" w:eastAsia="Times New Roman" w:hAnsi="Times New Roman" w:cs="Times New Roman"/>
                <w:kern w:val="24"/>
                <w:sz w:val="20"/>
                <w:szCs w:val="20"/>
                <w:lang w:val="bg-BG"/>
              </w:rPr>
              <w:t xml:space="preserve"> </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rPr>
                <w:rFonts w:ascii="Times New Roman" w:eastAsia="Calibri" w:hAnsi="Times New Roman" w:cs="Times New Roman"/>
                <w:bCs/>
                <w:sz w:val="20"/>
                <w:szCs w:val="20"/>
                <w:lang w:val="bg-BG" w:eastAsia="bg-BG"/>
              </w:rPr>
            </w:pPr>
            <w:r w:rsidRPr="00BD3E0B">
              <w:rPr>
                <w:rFonts w:ascii="Times New Roman" w:eastAsia="Calibri" w:hAnsi="Times New Roman" w:cs="Times New Roman"/>
                <w:sz w:val="20"/>
                <w:szCs w:val="20"/>
                <w:lang w:val="bg-BG"/>
              </w:rPr>
              <w:t>Ограничаване неорганизираните емисии на прах</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rPr>
                <w:rFonts w:ascii="Times New Roman" w:eastAsia="Calibri" w:hAnsi="Times New Roman" w:cs="Times New Roman"/>
                <w:sz w:val="20"/>
                <w:szCs w:val="20"/>
                <w:lang w:val="bg-BG"/>
              </w:rPr>
            </w:pPr>
            <w:r w:rsidRPr="00BD3E0B">
              <w:rPr>
                <w:rFonts w:ascii="Times New Roman" w:eastAsia="Calibri" w:hAnsi="Times New Roman" w:cs="Times New Roman"/>
                <w:sz w:val="20"/>
                <w:szCs w:val="20"/>
                <w:lang w:val="bg-BG"/>
              </w:rPr>
              <w:t>За ограничаване на газовите емисии от кариерна и транспортна техника:</w:t>
            </w:r>
          </w:p>
          <w:p w:rsidR="004E4713" w:rsidRPr="00BD3E0B" w:rsidRDefault="004E4713" w:rsidP="00144FE6">
            <w:pPr>
              <w:numPr>
                <w:ilvl w:val="0"/>
                <w:numId w:val="23"/>
              </w:numPr>
              <w:tabs>
                <w:tab w:val="left" w:pos="8820"/>
              </w:tabs>
              <w:autoSpaceDE w:val="0"/>
              <w:autoSpaceDN w:val="0"/>
              <w:adjustRightInd w:val="0"/>
              <w:spacing w:after="0"/>
              <w:rPr>
                <w:rFonts w:ascii="Times New Roman" w:eastAsia="Calibri" w:hAnsi="Times New Roman" w:cs="Times New Roman"/>
                <w:sz w:val="20"/>
                <w:szCs w:val="20"/>
                <w:lang w:val="bg-BG"/>
              </w:rPr>
            </w:pPr>
            <w:r w:rsidRPr="00BD3E0B">
              <w:rPr>
                <w:rFonts w:ascii="Times New Roman" w:eastAsia="Calibri" w:hAnsi="Times New Roman" w:cs="Times New Roman"/>
                <w:bCs/>
                <w:sz w:val="20"/>
                <w:szCs w:val="20"/>
                <w:lang w:val="bg-BG"/>
              </w:rPr>
              <w:t>работа с изправна строителна и транспортна техника, отговаряща на изискванията за емисии на замърсителите в отработените газове</w:t>
            </w:r>
          </w:p>
          <w:p w:rsidR="004E4713" w:rsidRPr="00BD3E0B" w:rsidRDefault="004E4713" w:rsidP="00144FE6">
            <w:pPr>
              <w:numPr>
                <w:ilvl w:val="0"/>
                <w:numId w:val="23"/>
              </w:numPr>
              <w:tabs>
                <w:tab w:val="left" w:pos="8820"/>
              </w:tabs>
              <w:autoSpaceDE w:val="0"/>
              <w:autoSpaceDN w:val="0"/>
              <w:adjustRightInd w:val="0"/>
              <w:spacing w:after="0"/>
              <w:rPr>
                <w:rFonts w:ascii="Times New Roman" w:eastAsia="TimesNewRomanPSMT" w:hAnsi="Times New Roman" w:cs="Times New Roman"/>
                <w:sz w:val="20"/>
                <w:szCs w:val="20"/>
                <w:lang w:val="bg-BG" w:eastAsia="bg-BG"/>
              </w:rPr>
            </w:pPr>
            <w:r w:rsidRPr="00BD3E0B">
              <w:rPr>
                <w:rFonts w:ascii="Times New Roman" w:eastAsia="Calibri" w:hAnsi="Times New Roman" w:cs="Times New Roman"/>
                <w:bCs/>
                <w:sz w:val="20"/>
                <w:szCs w:val="20"/>
                <w:lang w:val="bg-BG"/>
              </w:rPr>
              <w:t>недопускане на работа двигателите на техниката на „празен ход“</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jc w:val="center"/>
              <w:rPr>
                <w:rFonts w:ascii="Times New Roman" w:eastAsia="Calibri" w:hAnsi="Times New Roman" w:cs="Times New Roman"/>
                <w:sz w:val="20"/>
                <w:szCs w:val="20"/>
                <w:lang w:val="bg-BG"/>
              </w:rPr>
            </w:pPr>
            <w:r w:rsidRPr="00BD3E0B">
              <w:rPr>
                <w:rFonts w:ascii="Times New Roman" w:eastAsia="Calibri" w:hAnsi="Times New Roman" w:cs="Times New Roman"/>
                <w:sz w:val="20"/>
                <w:szCs w:val="20"/>
                <w:lang w:val="bg-BG"/>
              </w:rPr>
              <w:t>Строителство, експлоатация, рекултивация и закриване</w:t>
            </w:r>
            <w:r w:rsidRPr="00BD3E0B">
              <w:rPr>
                <w:rFonts w:ascii="Times New Roman" w:eastAsia="Times New Roman" w:hAnsi="Times New Roman" w:cs="Times New Roman"/>
                <w:kern w:val="24"/>
                <w:sz w:val="20"/>
                <w:szCs w:val="20"/>
                <w:lang w:val="bg-BG"/>
              </w:rPr>
              <w:t xml:space="preserve"> </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rPr>
                <w:rFonts w:ascii="Times New Roman" w:eastAsia="Calibri" w:hAnsi="Times New Roman" w:cs="Times New Roman"/>
                <w:sz w:val="20"/>
                <w:szCs w:val="20"/>
                <w:lang w:val="bg-BG"/>
              </w:rPr>
            </w:pPr>
            <w:r w:rsidRPr="00BD3E0B">
              <w:rPr>
                <w:rFonts w:ascii="Times New Roman" w:eastAsia="Calibri" w:hAnsi="Times New Roman" w:cs="Times New Roman"/>
                <w:sz w:val="20"/>
                <w:szCs w:val="20"/>
                <w:lang w:val="bg-BG"/>
              </w:rPr>
              <w:t xml:space="preserve">Ограничаване емисиите на </w:t>
            </w:r>
            <w:r w:rsidRPr="00BD3E0B">
              <w:rPr>
                <w:rFonts w:ascii="Times New Roman" w:eastAsia="Calibri" w:hAnsi="Times New Roman" w:cs="Times New Roman"/>
                <w:bCs/>
                <w:sz w:val="20"/>
                <w:szCs w:val="20"/>
                <w:lang w:val="bg-BG"/>
              </w:rPr>
              <w:t>вредни вещества в отработили газове на ДВГ</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rPr>
                <w:rFonts w:ascii="Times New Roman" w:eastAsia="TimesNewRomanPSMT" w:hAnsi="Times New Roman" w:cs="Times New Roman"/>
                <w:sz w:val="20"/>
                <w:szCs w:val="20"/>
                <w:lang w:val="bg-BG" w:eastAsia="bg-BG"/>
              </w:rPr>
            </w:pPr>
            <w:r w:rsidRPr="00BD3E0B">
              <w:rPr>
                <w:rFonts w:ascii="Times New Roman" w:eastAsia="Calibri" w:hAnsi="Times New Roman" w:cs="Times New Roman"/>
                <w:sz w:val="20"/>
                <w:szCs w:val="20"/>
                <w:lang w:val="bg-BG"/>
              </w:rPr>
              <w:t xml:space="preserve">Поддържане на пътищата в добро състояние – без големи неравности и </w:t>
            </w:r>
            <w:r w:rsidR="006476C8">
              <w:rPr>
                <w:rFonts w:ascii="Times New Roman" w:eastAsia="Calibri" w:hAnsi="Times New Roman" w:cs="Times New Roman"/>
                <w:sz w:val="20"/>
                <w:szCs w:val="20"/>
                <w:lang w:val="bg-BG"/>
              </w:rPr>
              <w:t xml:space="preserve">с </w:t>
            </w:r>
            <w:r w:rsidRPr="00BD3E0B">
              <w:rPr>
                <w:rFonts w:ascii="Times New Roman" w:eastAsia="Calibri" w:hAnsi="Times New Roman" w:cs="Times New Roman"/>
                <w:sz w:val="20"/>
                <w:szCs w:val="20"/>
                <w:lang w:val="bg-BG"/>
              </w:rPr>
              <w:t>оросяван</w:t>
            </w:r>
            <w:r w:rsidR="006476C8">
              <w:rPr>
                <w:rFonts w:ascii="Times New Roman" w:eastAsia="Calibri" w:hAnsi="Times New Roman" w:cs="Times New Roman"/>
                <w:sz w:val="20"/>
                <w:szCs w:val="20"/>
                <w:lang w:val="bg-BG"/>
              </w:rPr>
              <w:t>е</w:t>
            </w:r>
            <w:r w:rsidRPr="00BD3E0B">
              <w:rPr>
                <w:rFonts w:ascii="Times New Roman" w:eastAsia="Calibri" w:hAnsi="Times New Roman" w:cs="Times New Roman"/>
                <w:sz w:val="20"/>
                <w:szCs w:val="20"/>
                <w:lang w:val="bg-BG"/>
              </w:rPr>
              <w:t xml:space="preserve"> в сухи дни.</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jc w:val="center"/>
              <w:rPr>
                <w:rFonts w:ascii="Times New Roman" w:eastAsia="Calibri" w:hAnsi="Times New Roman" w:cs="Times New Roman"/>
                <w:sz w:val="20"/>
                <w:szCs w:val="20"/>
                <w:lang w:val="bg-BG"/>
              </w:rPr>
            </w:pPr>
            <w:r w:rsidRPr="00BD3E0B">
              <w:rPr>
                <w:rFonts w:ascii="Times New Roman" w:eastAsia="Calibri" w:hAnsi="Times New Roman" w:cs="Times New Roman"/>
                <w:sz w:val="20"/>
                <w:szCs w:val="20"/>
                <w:lang w:val="bg-BG"/>
              </w:rPr>
              <w:t>Експлоатация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rPr>
                <w:rFonts w:ascii="Times New Roman" w:eastAsia="Calibri" w:hAnsi="Times New Roman" w:cs="Times New Roman"/>
                <w:sz w:val="20"/>
                <w:szCs w:val="20"/>
                <w:lang w:val="bg-BG"/>
              </w:rPr>
            </w:pPr>
            <w:r w:rsidRPr="00BD3E0B">
              <w:rPr>
                <w:rFonts w:ascii="Times New Roman" w:eastAsia="Calibri" w:hAnsi="Times New Roman" w:cs="Times New Roman"/>
                <w:sz w:val="20"/>
                <w:szCs w:val="20"/>
                <w:lang w:val="bg-BG"/>
              </w:rPr>
              <w:t>Ограничаване емисиите на прах при движение на тежкотоварни камиони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line="240" w:lineRule="auto"/>
              <w:rPr>
                <w:rFonts w:ascii="Times New Roman" w:eastAsia="TimesNewRomanPSMT" w:hAnsi="Times New Roman" w:cs="Times New Roman"/>
                <w:iCs/>
                <w:sz w:val="20"/>
                <w:szCs w:val="20"/>
                <w:lang w:val="bg-BG" w:eastAsia="bg-BG"/>
              </w:rPr>
            </w:pPr>
            <w:r w:rsidRPr="00BD3E0B">
              <w:rPr>
                <w:rFonts w:ascii="Times New Roman" w:eastAsia="TimesNewRomanPSMT" w:hAnsi="Times New Roman" w:cs="Times New Roman"/>
                <w:iCs/>
                <w:sz w:val="20"/>
                <w:szCs w:val="20"/>
                <w:lang w:val="bg-BG" w:eastAsia="bg-BG"/>
              </w:rPr>
              <w:t xml:space="preserve">Редовна техническа поддръжка на кариерната техника и транспортните средства </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Calibri" w:hAnsi="Times New Roman" w:cs="Times New Roman"/>
                <w:sz w:val="20"/>
                <w:szCs w:val="20"/>
                <w:lang w:val="bg-BG"/>
              </w:rPr>
              <w:t>Строителство, експлоатация, рекултивация и закриване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Ограничаване емисиите на прах при дейности с прахообразни материали</w:t>
            </w:r>
            <w:r w:rsidR="0039069C">
              <w:rPr>
                <w:rFonts w:ascii="Times New Roman" w:eastAsia="Times New Roman" w:hAnsi="Times New Roman" w:cs="Times New Roman"/>
                <w:kern w:val="24"/>
                <w:sz w:val="20"/>
                <w:szCs w:val="20"/>
                <w:lang w:val="bg-BG"/>
              </w:rPr>
              <w:t>;</w:t>
            </w:r>
          </w:p>
          <w:p w:rsidR="004E4713" w:rsidRPr="00BD3E0B" w:rsidRDefault="004E4713" w:rsidP="004E4713">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Предотвратяване на аварии</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spacing w:after="0" w:line="240" w:lineRule="auto"/>
              <w:jc w:val="both"/>
              <w:rPr>
                <w:rFonts w:ascii="Times New Roman" w:eastAsia="TimesNewRomanPSMT" w:hAnsi="Times New Roman" w:cs="Times New Roman"/>
                <w:iCs/>
                <w:sz w:val="20"/>
                <w:szCs w:val="20"/>
                <w:lang w:val="bg-BG" w:eastAsia="bg-BG"/>
              </w:rPr>
            </w:pPr>
            <w:r w:rsidRPr="00BD3E0B">
              <w:rPr>
                <w:rFonts w:ascii="Times New Roman" w:eastAsia="TimesNewRomanPSMT" w:hAnsi="Times New Roman" w:cs="Times New Roman"/>
                <w:iCs/>
                <w:sz w:val="20"/>
                <w:szCs w:val="20"/>
                <w:lang w:val="bg-BG" w:eastAsia="bg-BG"/>
              </w:rPr>
              <w:t>През топлите и сухи периоди насипищата  и</w:t>
            </w:r>
            <w:r w:rsidRPr="00BD3E0B">
              <w:rPr>
                <w:rFonts w:ascii="Times New Roman" w:eastAsia="Times New Roman" w:hAnsi="Times New Roman" w:cs="Times New Roman"/>
                <w:iCs/>
                <w:kern w:val="24"/>
                <w:sz w:val="20"/>
                <w:szCs w:val="20"/>
                <w:lang w:val="zh-CN"/>
              </w:rPr>
              <w:t xml:space="preserve"> местата за товарене</w:t>
            </w:r>
            <w:r w:rsidRPr="00BD3E0B">
              <w:rPr>
                <w:rFonts w:ascii="Times New Roman" w:eastAsia="Times New Roman" w:hAnsi="Times New Roman" w:cs="Times New Roman"/>
                <w:iCs/>
                <w:kern w:val="24"/>
                <w:sz w:val="20"/>
                <w:szCs w:val="20"/>
                <w:lang w:val="bg-BG"/>
              </w:rPr>
              <w:t xml:space="preserve"> и </w:t>
            </w:r>
            <w:r w:rsidRPr="00BD3E0B">
              <w:rPr>
                <w:rFonts w:ascii="Times New Roman" w:eastAsia="Times New Roman" w:hAnsi="Times New Roman" w:cs="Times New Roman"/>
                <w:iCs/>
                <w:kern w:val="24"/>
                <w:sz w:val="20"/>
                <w:szCs w:val="20"/>
                <w:lang w:val="zh-CN"/>
              </w:rPr>
              <w:t>разтоварване</w:t>
            </w:r>
            <w:r w:rsidRPr="00BD3E0B">
              <w:rPr>
                <w:rFonts w:ascii="Times New Roman" w:eastAsia="Times New Roman" w:hAnsi="Times New Roman" w:cs="Times New Roman"/>
                <w:iCs/>
                <w:kern w:val="24"/>
                <w:sz w:val="20"/>
                <w:szCs w:val="20"/>
                <w:lang w:val="bg-BG"/>
              </w:rPr>
              <w:t xml:space="preserve"> да </w:t>
            </w:r>
            <w:r w:rsidRPr="00BD3E0B">
              <w:rPr>
                <w:rFonts w:ascii="Times New Roman" w:eastAsia="Times New Roman" w:hAnsi="Times New Roman" w:cs="Times New Roman"/>
                <w:iCs/>
                <w:kern w:val="24"/>
                <w:sz w:val="20"/>
                <w:szCs w:val="20"/>
                <w:lang w:val="zh-CN"/>
              </w:rPr>
              <w:t>се навлажняват</w:t>
            </w:r>
            <w:r w:rsidRPr="00BD3E0B">
              <w:rPr>
                <w:rFonts w:ascii="Times New Roman" w:eastAsia="Times New Roman" w:hAnsi="Times New Roman" w:cs="Times New Roman"/>
                <w:iCs/>
                <w:kern w:val="24"/>
                <w:sz w:val="20"/>
                <w:szCs w:val="20"/>
                <w:lang w:val="bg-BG"/>
              </w:rPr>
              <w:t xml:space="preserve">. </w:t>
            </w:r>
            <w:r w:rsidRPr="00BD3E0B">
              <w:rPr>
                <w:rFonts w:ascii="Times New Roman" w:eastAsia="TimesNewRomanPSMT" w:hAnsi="Times New Roman" w:cs="Times New Roman"/>
                <w:iCs/>
                <w:sz w:val="20"/>
                <w:szCs w:val="20"/>
                <w:lang w:val="bg-BG" w:eastAsia="bg-BG"/>
              </w:rPr>
              <w:t>През засушливия период на топлото полугодие да се провежда редовно оросяване на вътрешно кариерните пътища, с цел да се избегне реемисията на прах от тях</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Calibri" w:hAnsi="Times New Roman" w:cs="Times New Roman"/>
                <w:sz w:val="20"/>
                <w:szCs w:val="20"/>
                <w:lang w:val="bg-BG"/>
              </w:rPr>
              <w:t>Строителство, експлоатация, рекултивация и закриване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39069C">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Снижение на праховите емисии при дейности с прахообразни материали,  ограничаване емисиите на прах пр</w:t>
            </w:r>
            <w:r w:rsidR="0039069C">
              <w:rPr>
                <w:rFonts w:ascii="Times New Roman" w:eastAsia="Times New Roman" w:hAnsi="Times New Roman" w:cs="Times New Roman"/>
                <w:kern w:val="24"/>
                <w:sz w:val="20"/>
                <w:szCs w:val="20"/>
                <w:lang w:val="bg-BG"/>
              </w:rPr>
              <w:t>и транспортиране;</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39069C">
            <w:pPr>
              <w:tabs>
                <w:tab w:val="left" w:pos="8820"/>
              </w:tabs>
              <w:autoSpaceDE w:val="0"/>
              <w:autoSpaceDN w:val="0"/>
              <w:adjustRightInd w:val="0"/>
              <w:spacing w:after="0" w:line="240" w:lineRule="auto"/>
              <w:rPr>
                <w:rFonts w:ascii="Times New Roman" w:eastAsia="TimesNewRomanPSMT" w:hAnsi="Times New Roman" w:cs="Times New Roman"/>
                <w:iCs/>
                <w:sz w:val="20"/>
                <w:szCs w:val="20"/>
                <w:lang w:val="bg-BG" w:eastAsia="bg-BG"/>
              </w:rPr>
            </w:pPr>
            <w:r w:rsidRPr="00BD3E0B">
              <w:rPr>
                <w:rFonts w:ascii="Times New Roman" w:eastAsia="TimesNewRomanPSMT" w:hAnsi="Times New Roman" w:cs="Times New Roman"/>
                <w:iCs/>
                <w:sz w:val="20"/>
                <w:szCs w:val="20"/>
                <w:lang w:val="bg-BG" w:eastAsia="bg-BG"/>
              </w:rPr>
              <w:t>Камионите, извозващи добитата суровина, да бъдат снабдени и да използват задължително платнища</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kern w:val="24"/>
                <w:sz w:val="20"/>
                <w:szCs w:val="20"/>
                <w:lang w:val="bg-BG"/>
              </w:rPr>
            </w:pPr>
            <w:r w:rsidRPr="00BD3E0B">
              <w:rPr>
                <w:rFonts w:ascii="Times New Roman" w:eastAsia="Calibri" w:hAnsi="Times New Roman" w:cs="Times New Roman"/>
                <w:sz w:val="20"/>
                <w:szCs w:val="20"/>
                <w:lang w:val="bg-BG"/>
              </w:rPr>
              <w:t>Строителство, експлоатация, рекултивация и закриване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39069C">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kern w:val="24"/>
                <w:sz w:val="20"/>
                <w:szCs w:val="20"/>
                <w:lang w:val="bg-BG"/>
              </w:rPr>
              <w:t>Ограничаване емисиите на прах при транспортира</w:t>
            </w:r>
            <w:r w:rsidR="0039069C">
              <w:rPr>
                <w:rFonts w:ascii="Times New Roman" w:eastAsia="Times New Roman" w:hAnsi="Times New Roman" w:cs="Times New Roman"/>
                <w:kern w:val="24"/>
                <w:sz w:val="20"/>
                <w:szCs w:val="20"/>
                <w:lang w:val="bg-BG"/>
              </w:rPr>
              <w:t>не;</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ru-RU"/>
              </w:rPr>
              <w:t>Кариерата да работи единствено на нормирани  работни смени</w:t>
            </w:r>
            <w:r w:rsidRPr="00BD3E0B">
              <w:rPr>
                <w:rFonts w:ascii="Times New Roman" w:eastAsia="Times New Roman" w:hAnsi="Times New Roman" w:cs="Times New Roman"/>
                <w:color w:val="000000"/>
                <w:kern w:val="24"/>
                <w:sz w:val="20"/>
                <w:szCs w:val="20"/>
                <w:lang w:val="bg-BG"/>
              </w:rPr>
              <w:t xml:space="preserve"> и да не се работи нощем</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Експлоатация, закриване и рекултивация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Спазване условията на труд</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Използваната на кариерата механизация да отговаря на Наредбата за съществените изисквания и оценяване съответствието на машини и съоръжения, които работят на открито, по отношение на шума, излъчван от тях  в ок. среда</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Ограничаване на нивото на шум</w:t>
            </w:r>
          </w:p>
        </w:tc>
      </w:tr>
      <w:tr w:rsidR="004E4713"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6476C8">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 xml:space="preserve">Спазване на граничната стойност на </w:t>
            </w:r>
            <w:r w:rsidR="006476C8">
              <w:rPr>
                <w:rFonts w:ascii="Times New Roman" w:eastAsia="Times New Roman" w:hAnsi="Times New Roman" w:cs="Times New Roman"/>
                <w:color w:val="000000"/>
                <w:kern w:val="24"/>
                <w:sz w:val="20"/>
                <w:szCs w:val="20"/>
                <w:lang w:val="bg-BG"/>
              </w:rPr>
              <w:t>е</w:t>
            </w:r>
            <w:r w:rsidRPr="00BD3E0B">
              <w:rPr>
                <w:rFonts w:ascii="Times New Roman" w:eastAsia="Times New Roman" w:hAnsi="Times New Roman" w:cs="Times New Roman"/>
                <w:color w:val="000000"/>
                <w:kern w:val="24"/>
                <w:sz w:val="20"/>
                <w:szCs w:val="20"/>
                <w:lang w:val="bg-BG"/>
              </w:rPr>
              <w:t>квивалентно ниво на шум</w:t>
            </w:r>
            <w:r w:rsidRPr="00BD3E0B">
              <w:rPr>
                <w:rFonts w:ascii="Times New Roman" w:eastAsia="Times New Roman" w:hAnsi="Times New Roman" w:cs="Times New Roman"/>
                <w:color w:val="000000"/>
                <w:kern w:val="24"/>
                <w:sz w:val="20"/>
                <w:szCs w:val="20"/>
                <w:lang w:val="ru-RU"/>
              </w:rPr>
              <w:t xml:space="preserve"> </w:t>
            </w:r>
            <w:r w:rsidRPr="00BD3E0B">
              <w:rPr>
                <w:rFonts w:ascii="Times New Roman" w:eastAsia="Times New Roman" w:hAnsi="Times New Roman" w:cs="Times New Roman"/>
                <w:color w:val="000000"/>
                <w:kern w:val="24"/>
                <w:sz w:val="20"/>
                <w:szCs w:val="20"/>
                <w:lang w:val="bg-BG"/>
              </w:rPr>
              <w:t xml:space="preserve">-70 </w:t>
            </w:r>
            <w:r w:rsidRPr="00BD3E0B">
              <w:rPr>
                <w:rFonts w:ascii="Times New Roman" w:eastAsia="Times New Roman" w:hAnsi="Times New Roman" w:cs="Times New Roman"/>
                <w:color w:val="000000"/>
                <w:kern w:val="24"/>
                <w:sz w:val="20"/>
                <w:szCs w:val="20"/>
                <w:lang w:val="ru-RU"/>
              </w:rPr>
              <w:t xml:space="preserve"> </w:t>
            </w:r>
            <w:r w:rsidRPr="00BD3E0B">
              <w:rPr>
                <w:rFonts w:ascii="Times New Roman" w:eastAsia="Times New Roman" w:hAnsi="Times New Roman" w:cs="Times New Roman"/>
                <w:color w:val="000000"/>
                <w:kern w:val="24"/>
                <w:sz w:val="20"/>
                <w:szCs w:val="20"/>
              </w:rPr>
              <w:t>dB</w:t>
            </w:r>
            <w:r w:rsidRPr="00BD3E0B">
              <w:rPr>
                <w:rFonts w:ascii="Times New Roman" w:eastAsia="Times New Roman" w:hAnsi="Times New Roman" w:cs="Times New Roman"/>
                <w:color w:val="000000"/>
                <w:kern w:val="24"/>
                <w:sz w:val="20"/>
                <w:szCs w:val="20"/>
                <w:lang w:val="bg-BG"/>
              </w:rPr>
              <w:t xml:space="preserve"> по контура на концесионната площ</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 и закриване</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Опадване на населението от наднормени шумови нива</w:t>
            </w:r>
          </w:p>
        </w:tc>
      </w:tr>
      <w:tr w:rsidR="004E4713" w:rsidRPr="00DB5B9A" w:rsidTr="006C5640">
        <w:trPr>
          <w:trHeight w:val="515"/>
        </w:trPr>
        <w:tc>
          <w:tcPr>
            <w:tcW w:w="725" w:type="dxa"/>
            <w:tcBorders>
              <w:top w:val="single" w:sz="4" w:space="0" w:color="auto"/>
              <w:left w:val="single" w:sz="4" w:space="0" w:color="auto"/>
              <w:bottom w:val="single" w:sz="4" w:space="0" w:color="auto"/>
              <w:right w:val="single" w:sz="4" w:space="0" w:color="auto"/>
            </w:tcBorders>
            <w:vAlign w:val="center"/>
          </w:tcPr>
          <w:p w:rsidR="004E4713" w:rsidRPr="00DB5B9A" w:rsidRDefault="004E4713"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autoSpaceDE w:val="0"/>
              <w:autoSpaceDN w:val="0"/>
              <w:adjustRightInd w:val="0"/>
              <w:jc w:val="both"/>
              <w:rPr>
                <w:rFonts w:ascii="Times New Roman" w:eastAsia="TimesNewRomanPSMT" w:hAnsi="Times New Roman" w:cs="Times New Roman"/>
                <w:color w:val="000000"/>
                <w:sz w:val="20"/>
                <w:szCs w:val="20"/>
                <w:lang w:val="bg-BG" w:eastAsia="bg-BG"/>
              </w:rPr>
            </w:pPr>
            <w:r w:rsidRPr="00BD3E0B">
              <w:rPr>
                <w:rFonts w:ascii="Times New Roman" w:eastAsia="Calibri" w:hAnsi="Times New Roman" w:cs="Times New Roman"/>
                <w:color w:val="000000"/>
                <w:sz w:val="20"/>
                <w:szCs w:val="20"/>
                <w:lang w:val="ru-RU"/>
              </w:rPr>
              <w:t>Строителната техника не бива да се оставя да работи на празни обороти. Да не се допуска струпването й на ограничени пространства.</w:t>
            </w:r>
          </w:p>
        </w:tc>
        <w:tc>
          <w:tcPr>
            <w:tcW w:w="3502" w:type="dxa"/>
            <w:tcBorders>
              <w:top w:val="single" w:sz="4" w:space="0" w:color="auto"/>
              <w:left w:val="nil"/>
              <w:bottom w:val="single" w:sz="4" w:space="0" w:color="auto"/>
              <w:right w:val="single" w:sz="4" w:space="0" w:color="auto"/>
            </w:tcBorders>
            <w:vAlign w:val="center"/>
          </w:tcPr>
          <w:p w:rsidR="004E4713" w:rsidRPr="00BD3E0B" w:rsidRDefault="004E4713" w:rsidP="004E4713">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w:t>
            </w:r>
          </w:p>
          <w:p w:rsidR="004E4713" w:rsidRPr="00BD3E0B" w:rsidRDefault="004E4713" w:rsidP="004E4713">
            <w:pPr>
              <w:tabs>
                <w:tab w:val="left" w:pos="8820"/>
              </w:tabs>
              <w:jc w:val="center"/>
              <w:rPr>
                <w:rFonts w:ascii="Times New Roman" w:eastAsia="Calibri" w:hAnsi="Times New Roman" w:cs="Times New Roman"/>
                <w:color w:val="000000"/>
                <w:sz w:val="20"/>
                <w:szCs w:val="20"/>
                <w:lang w:val="bg-BG"/>
              </w:rPr>
            </w:pPr>
            <w:r w:rsidRPr="00BD3E0B">
              <w:rPr>
                <w:rFonts w:ascii="Times New Roman" w:eastAsia="Calibri" w:hAnsi="Times New Roman" w:cs="Times New Roman"/>
                <w:color w:val="000000"/>
                <w:sz w:val="20"/>
                <w:szCs w:val="20"/>
                <w:lang w:val="bg-BG"/>
              </w:rPr>
              <w:t>закриване и рекултивация</w:t>
            </w:r>
          </w:p>
        </w:tc>
        <w:tc>
          <w:tcPr>
            <w:tcW w:w="4152" w:type="dxa"/>
            <w:tcBorders>
              <w:top w:val="single" w:sz="4" w:space="0" w:color="auto"/>
              <w:left w:val="nil"/>
              <w:bottom w:val="single" w:sz="4" w:space="0" w:color="auto"/>
              <w:right w:val="single" w:sz="4" w:space="0" w:color="auto"/>
            </w:tcBorders>
            <w:vAlign w:val="center"/>
          </w:tcPr>
          <w:p w:rsidR="004E4713" w:rsidRPr="00BD3E0B" w:rsidRDefault="004E4713" w:rsidP="004E4713">
            <w:pPr>
              <w:tabs>
                <w:tab w:val="left" w:pos="8820"/>
              </w:tabs>
              <w:rPr>
                <w:rFonts w:ascii="Times New Roman" w:eastAsia="Calibri" w:hAnsi="Times New Roman" w:cs="Times New Roman"/>
                <w:color w:val="000000"/>
                <w:sz w:val="20"/>
                <w:szCs w:val="20"/>
                <w:lang w:val="bg-BG"/>
              </w:rPr>
            </w:pPr>
            <w:r w:rsidRPr="00BD3E0B">
              <w:rPr>
                <w:rFonts w:ascii="Times New Roman" w:eastAsia="Calibri" w:hAnsi="Times New Roman" w:cs="Times New Roman"/>
                <w:color w:val="000000"/>
                <w:sz w:val="20"/>
                <w:szCs w:val="20"/>
                <w:lang w:val="bg-BG"/>
              </w:rPr>
              <w:t>По-ниски нива на шумовите емисии и емисии от ауспухови газове</w:t>
            </w:r>
          </w:p>
        </w:tc>
      </w:tr>
      <w:tr w:rsidR="006C5640" w:rsidRPr="00DB5B9A" w:rsidTr="006C5640">
        <w:trPr>
          <w:trHeight w:val="515"/>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tcPr>
          <w:p w:rsidR="006C5640" w:rsidRPr="00BD3E0B" w:rsidRDefault="006C5640" w:rsidP="006C5640">
            <w:pPr>
              <w:tabs>
                <w:tab w:val="left" w:pos="8820"/>
              </w:tabs>
              <w:spacing w:before="120" w:after="120" w:line="240" w:lineRule="auto"/>
              <w:rPr>
                <w:rFonts w:ascii="Times New Roman" w:eastAsia="Times New Roman" w:hAnsi="Times New Roman" w:cs="Times New Roman"/>
                <w:iCs/>
                <w:color w:val="000000"/>
                <w:kern w:val="24"/>
                <w:sz w:val="20"/>
                <w:szCs w:val="20"/>
                <w:lang w:val="ru-RU"/>
              </w:rPr>
            </w:pPr>
            <w:r w:rsidRPr="00BD3E0B">
              <w:rPr>
                <w:rFonts w:ascii="Times New Roman" w:eastAsia="Times New Roman" w:hAnsi="Times New Roman" w:cs="Times New Roman"/>
                <w:color w:val="000000"/>
                <w:kern w:val="24"/>
                <w:sz w:val="20"/>
                <w:szCs w:val="20"/>
                <w:lang w:val="ru-RU"/>
              </w:rPr>
              <w:t xml:space="preserve">Запазване на естествената растителност в участъци, незасегнати от добива в границите на концесионната площ - около вътрешни пътища, до концесионната граница </w:t>
            </w:r>
            <w:r w:rsidRPr="00BD3E0B">
              <w:rPr>
                <w:rFonts w:ascii="Times New Roman" w:eastAsia="Times New Roman" w:hAnsi="Times New Roman" w:cs="Times New Roman"/>
                <w:color w:val="000000"/>
                <w:kern w:val="24"/>
                <w:sz w:val="20"/>
                <w:szCs w:val="20"/>
                <w:lang w:val="bg-BG"/>
              </w:rPr>
              <w:t xml:space="preserve"> и пр.</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ind w:left="720" w:hanging="360"/>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ind w:left="10"/>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Опазване на естествената флора</w:t>
            </w:r>
          </w:p>
        </w:tc>
      </w:tr>
      <w:tr w:rsidR="006C5640" w:rsidRPr="00DB5B9A" w:rsidTr="006C5640">
        <w:trPr>
          <w:trHeight w:val="515"/>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tcPr>
          <w:p w:rsidR="006C5640" w:rsidRPr="00BD3E0B" w:rsidRDefault="006C5640" w:rsidP="006C5640">
            <w:pPr>
              <w:tabs>
                <w:tab w:val="left" w:pos="8820"/>
              </w:tabs>
              <w:spacing w:before="120" w:after="120" w:line="240" w:lineRule="auto"/>
              <w:rPr>
                <w:rFonts w:ascii="Times New Roman" w:eastAsia="Times New Roman" w:hAnsi="Times New Roman" w:cs="Times New Roman"/>
                <w:color w:val="000000"/>
                <w:kern w:val="24"/>
                <w:sz w:val="20"/>
                <w:szCs w:val="20"/>
                <w:lang w:val="ru-RU"/>
              </w:rPr>
            </w:pPr>
            <w:r w:rsidRPr="00BD3E0B">
              <w:rPr>
                <w:rFonts w:ascii="Times New Roman" w:eastAsia="Times New Roman" w:hAnsi="Times New Roman" w:cs="Times New Roman"/>
                <w:color w:val="000000"/>
                <w:kern w:val="24"/>
                <w:sz w:val="20"/>
                <w:szCs w:val="20"/>
                <w:lang w:val="ru-RU"/>
              </w:rPr>
              <w:t>Работещите на обекта да бъдат инструктирани с цел да не се допуска прогонване, безпокойство, улавяне и убиване на индивиди от животински видове.</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 рекултивация и закриване</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ind w:left="10"/>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Опазване на фауната</w:t>
            </w:r>
          </w:p>
        </w:tc>
      </w:tr>
      <w:tr w:rsidR="006C5640"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both"/>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При необходимост да бъде проведена акция за събиране и изнасяне (или пропъждане) извън определените за засягане терени на индивидите от бавноподвижни видове (основно от влечуги и земноводни), ако такива бъдат установени на място</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Опазване на животински видове</w:t>
            </w:r>
          </w:p>
        </w:tc>
      </w:tr>
      <w:tr w:rsidR="006C5640"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before="120" w:after="0" w:line="240" w:lineRule="auto"/>
              <w:ind w:firstLine="55"/>
              <w:jc w:val="both"/>
              <w:rPr>
                <w:rFonts w:ascii="Times New Roman" w:eastAsia="Times New Roman" w:hAnsi="Times New Roman" w:cs="Times New Roman"/>
                <w:color w:val="000000"/>
                <w:kern w:val="24"/>
                <w:sz w:val="20"/>
                <w:szCs w:val="24"/>
                <w:lang w:val="ru-RU"/>
              </w:rPr>
            </w:pPr>
            <w:r w:rsidRPr="00BD3E0B">
              <w:rPr>
                <w:rFonts w:ascii="Times New Roman" w:eastAsia="Times New Roman" w:hAnsi="Times New Roman" w:cs="Times New Roman"/>
                <w:color w:val="000000"/>
                <w:kern w:val="24"/>
                <w:sz w:val="20"/>
                <w:szCs w:val="24"/>
                <w:lang w:val="ru-RU"/>
              </w:rPr>
              <w:t>За нощно осветление на обекта да не се използват осветителни тела със силен насочващ лъч ( прожектори, и др.)</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 и рекултивация</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Verdana,Bold" w:hAnsi="Times New Roman" w:cs="Times New Roman"/>
                <w:color w:val="000000"/>
                <w:kern w:val="24"/>
                <w:sz w:val="20"/>
                <w:szCs w:val="24"/>
                <w:lang w:val="ru-RU"/>
              </w:rPr>
              <w:t>Намаляване безпокойството на видовете, обитаващи района</w:t>
            </w:r>
          </w:p>
        </w:tc>
      </w:tr>
      <w:tr w:rsidR="006C5640"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before="120" w:after="12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 xml:space="preserve">Биологичната рекултивация да се осъществи с местни дървесни и храстови  видове </w:t>
            </w:r>
            <w:r w:rsidRPr="00BD3E0B">
              <w:rPr>
                <w:rFonts w:ascii="Times New Roman" w:eastAsia="Times New Roman" w:hAnsi="Times New Roman" w:cs="Times New Roman"/>
                <w:color w:val="000000"/>
                <w:kern w:val="24"/>
                <w:sz w:val="20"/>
                <w:szCs w:val="24"/>
                <w:lang w:val="bg-BG"/>
              </w:rPr>
              <w:t xml:space="preserve"> </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Закриване и рекултивация</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 xml:space="preserve">Рекултивация на нарушени терени., възстановяване на растителността </w:t>
            </w:r>
          </w:p>
        </w:tc>
      </w:tr>
      <w:tr w:rsidR="006C5640"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Calibri" w:hAnsi="Times New Roman" w:cs="Times New Roman"/>
                <w:color w:val="000000"/>
                <w:sz w:val="20"/>
                <w:szCs w:val="20"/>
                <w:lang w:val="ru-RU"/>
              </w:rPr>
            </w:pPr>
            <w:r w:rsidRPr="00BD3E0B">
              <w:rPr>
                <w:rFonts w:ascii="Times New Roman" w:eastAsia="Calibri" w:hAnsi="Times New Roman" w:cs="Times New Roman"/>
                <w:color w:val="000000"/>
                <w:sz w:val="20"/>
                <w:szCs w:val="20"/>
                <w:lang w:val="bg-BG"/>
              </w:rPr>
              <w:t>П</w:t>
            </w:r>
            <w:r w:rsidRPr="00BD3E0B">
              <w:rPr>
                <w:rFonts w:ascii="Times New Roman" w:eastAsia="Calibri" w:hAnsi="Times New Roman" w:cs="Times New Roman"/>
                <w:color w:val="000000"/>
                <w:sz w:val="20"/>
                <w:szCs w:val="20"/>
                <w:lang w:val="ru-RU"/>
              </w:rPr>
              <w:t xml:space="preserve">ри необходимост да се организира  </w:t>
            </w:r>
            <w:r w:rsidRPr="00BD3E0B">
              <w:rPr>
                <w:rFonts w:ascii="Times New Roman" w:eastAsia="Calibri" w:hAnsi="Times New Roman" w:cs="Times New Roman"/>
                <w:color w:val="000000"/>
                <w:sz w:val="20"/>
                <w:szCs w:val="20"/>
                <w:lang w:val="bg-BG"/>
              </w:rPr>
              <w:t>а</w:t>
            </w:r>
            <w:r w:rsidRPr="00BD3E0B">
              <w:rPr>
                <w:rFonts w:ascii="Times New Roman" w:eastAsia="Calibri" w:hAnsi="Times New Roman" w:cs="Times New Roman"/>
                <w:color w:val="000000"/>
                <w:sz w:val="20"/>
                <w:szCs w:val="20"/>
                <w:lang w:val="ru-RU"/>
              </w:rPr>
              <w:t xml:space="preserve">рхеологическо наблюдение от разкриване на нови площи (съгл. чл.6, ал.1, т.2 от Наредба № Н-00-0001/14.02.2011 г. на Министерството на културата за извършване на теренни археологически проучвания (обн. ДВ бр.18/01.03.2011 г., посл. изм. ДВ бр.101/18.12.2012 г). </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bCs/>
                <w:color w:val="000000"/>
                <w:sz w:val="20"/>
                <w:szCs w:val="20"/>
                <w:lang w:val="bg-BG" w:eastAsia="bg-BG"/>
              </w:rPr>
            </w:pPr>
            <w:r w:rsidRPr="00BD3E0B">
              <w:rPr>
                <w:rFonts w:ascii="Times New Roman" w:eastAsia="Times New Roman" w:hAnsi="Times New Roman" w:cs="Times New Roman"/>
                <w:bCs/>
                <w:color w:val="000000"/>
                <w:sz w:val="20"/>
                <w:szCs w:val="20"/>
                <w:lang w:val="bg-BG" w:eastAsia="bg-BG"/>
              </w:rPr>
              <w:t>По време на строителството</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bCs/>
                <w:color w:val="000000"/>
                <w:sz w:val="20"/>
                <w:szCs w:val="20"/>
                <w:lang w:val="bg-BG" w:eastAsia="bg-BG"/>
              </w:rPr>
            </w:pPr>
            <w:r w:rsidRPr="00BD3E0B">
              <w:rPr>
                <w:rFonts w:ascii="Times New Roman" w:eastAsia="Times New Roman" w:hAnsi="Times New Roman" w:cs="Times New Roman"/>
                <w:bCs/>
                <w:color w:val="000000"/>
                <w:sz w:val="20"/>
                <w:szCs w:val="20"/>
                <w:lang w:val="bg-BG" w:eastAsia="bg-BG"/>
              </w:rPr>
              <w:t>Предотвратяване разрушаването на неизвестни недвижими културни ценности</w:t>
            </w:r>
          </w:p>
        </w:tc>
      </w:tr>
      <w:tr w:rsidR="006C5640"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bCs/>
                <w:color w:val="000000"/>
                <w:sz w:val="20"/>
                <w:szCs w:val="20"/>
                <w:lang w:val="ru-RU" w:eastAsia="bg-BG"/>
              </w:rPr>
            </w:pPr>
            <w:r w:rsidRPr="00BD3E0B">
              <w:rPr>
                <w:rFonts w:ascii="Times New Roman" w:eastAsia="Times New Roman" w:hAnsi="Times New Roman" w:cs="Times New Roman"/>
                <w:bCs/>
                <w:color w:val="000000"/>
                <w:sz w:val="20"/>
                <w:szCs w:val="20"/>
                <w:lang w:val="bg-BG" w:eastAsia="bg-BG"/>
              </w:rPr>
              <w:t xml:space="preserve">Спиране на строителните и разкривни работи при попадане на следи от древна антропогенна дейност и артефакти с белези и характеристики на археологически находки . Уведомяване на </w:t>
            </w:r>
            <w:r w:rsidRPr="00BD3E0B">
              <w:rPr>
                <w:rFonts w:ascii="Times New Roman" w:eastAsia="Calibri" w:hAnsi="Times New Roman" w:cs="Times New Roman"/>
                <w:color w:val="000000"/>
                <w:sz w:val="20"/>
                <w:szCs w:val="20"/>
                <w:lang w:val="ru-RU"/>
              </w:rPr>
              <w:t xml:space="preserve">  РИМ-Смолян незабавно</w:t>
            </w:r>
            <w:r w:rsidRPr="00BD3E0B">
              <w:rPr>
                <w:rFonts w:ascii="Times New Roman" w:eastAsia="Calibri" w:hAnsi="Times New Roman" w:cs="Times New Roman"/>
                <w:color w:val="000000"/>
                <w:sz w:val="20"/>
                <w:szCs w:val="20"/>
                <w:lang w:val="bg-BG"/>
              </w:rPr>
              <w:t>,</w:t>
            </w:r>
            <w:r w:rsidRPr="00BD3E0B">
              <w:rPr>
                <w:rFonts w:ascii="Times New Roman" w:eastAsia="Calibri" w:hAnsi="Times New Roman" w:cs="Times New Roman"/>
                <w:color w:val="000000"/>
                <w:sz w:val="20"/>
                <w:szCs w:val="20"/>
                <w:lang w:val="ru-RU"/>
              </w:rPr>
              <w:t xml:space="preserve"> съгл. изискванията на чл. 160, т.2 от ЗКН</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bCs/>
                <w:color w:val="000000"/>
                <w:sz w:val="20"/>
                <w:szCs w:val="20"/>
                <w:lang w:val="bg-BG" w:eastAsia="bg-BG"/>
              </w:rPr>
            </w:pPr>
            <w:r w:rsidRPr="00BD3E0B">
              <w:rPr>
                <w:rFonts w:ascii="Times New Roman" w:eastAsia="Times New Roman" w:hAnsi="Times New Roman" w:cs="Times New Roman"/>
                <w:bCs/>
                <w:color w:val="000000"/>
                <w:sz w:val="20"/>
                <w:szCs w:val="20"/>
                <w:lang w:val="bg-BG" w:eastAsia="bg-BG"/>
              </w:rPr>
              <w:t>По време на строителството и експлоатацията</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bCs/>
                <w:color w:val="000000"/>
                <w:sz w:val="20"/>
                <w:szCs w:val="20"/>
                <w:lang w:val="bg-BG" w:eastAsia="bg-BG"/>
              </w:rPr>
            </w:pPr>
            <w:r w:rsidRPr="00BD3E0B">
              <w:rPr>
                <w:rFonts w:ascii="Times New Roman" w:eastAsia="Times New Roman" w:hAnsi="Times New Roman" w:cs="Times New Roman"/>
                <w:bCs/>
                <w:color w:val="000000"/>
                <w:sz w:val="20"/>
                <w:szCs w:val="20"/>
                <w:lang w:val="bg-BG" w:eastAsia="bg-BG"/>
              </w:rPr>
              <w:t>Регистриране на неизвестни обекти на археологическото наследство</w:t>
            </w:r>
          </w:p>
        </w:tc>
      </w:tr>
      <w:tr w:rsidR="006C5640"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ru-RU"/>
              </w:rPr>
              <w:t>При работа над допустимите санитарни норми за шум и вибрации</w:t>
            </w:r>
            <w:r w:rsidRPr="00BD3E0B">
              <w:rPr>
                <w:rFonts w:ascii="Times New Roman" w:eastAsia="Times New Roman" w:hAnsi="Times New Roman" w:cs="Times New Roman"/>
                <w:color w:val="000000"/>
                <w:kern w:val="24"/>
                <w:sz w:val="20"/>
                <w:szCs w:val="20"/>
                <w:lang w:val="bg-BG"/>
              </w:rPr>
              <w:t xml:space="preserve"> за з</w:t>
            </w:r>
            <w:r w:rsidRPr="00BD3E0B">
              <w:rPr>
                <w:rFonts w:ascii="Times New Roman" w:eastAsia="Times New Roman" w:hAnsi="Times New Roman" w:cs="Times New Roman"/>
                <w:color w:val="000000"/>
                <w:kern w:val="24"/>
                <w:sz w:val="20"/>
                <w:szCs w:val="20"/>
                <w:lang w:val="ru-RU"/>
              </w:rPr>
              <w:t>ащита на обслужващия персонал</w:t>
            </w:r>
            <w:r w:rsidRPr="00BD3E0B">
              <w:rPr>
                <w:rFonts w:ascii="Times New Roman" w:eastAsia="Times New Roman" w:hAnsi="Times New Roman" w:cs="Times New Roman"/>
                <w:color w:val="000000"/>
                <w:kern w:val="24"/>
                <w:sz w:val="20"/>
                <w:szCs w:val="20"/>
                <w:lang w:val="bg-BG"/>
              </w:rPr>
              <w:t xml:space="preserve"> д</w:t>
            </w:r>
            <w:r w:rsidRPr="00BD3E0B">
              <w:rPr>
                <w:rFonts w:ascii="Times New Roman" w:eastAsia="Times New Roman" w:hAnsi="Times New Roman" w:cs="Times New Roman"/>
                <w:color w:val="000000"/>
                <w:kern w:val="24"/>
                <w:sz w:val="20"/>
                <w:szCs w:val="20"/>
                <w:lang w:val="ru-RU"/>
              </w:rPr>
              <w:t>а се използват средства за индивидуална защита от шум (антифони) и антивибрационни предпазни средства</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 и закриване</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ru-RU"/>
              </w:rPr>
              <w:t>Минимизиране на здравния риск вследствие наднормен шум</w:t>
            </w:r>
          </w:p>
        </w:tc>
      </w:tr>
      <w:tr w:rsidR="006C5640" w:rsidRPr="00DB5B9A" w:rsidTr="006C5640">
        <w:trPr>
          <w:trHeight w:val="570"/>
        </w:trPr>
        <w:tc>
          <w:tcPr>
            <w:tcW w:w="725" w:type="dxa"/>
            <w:tcBorders>
              <w:top w:val="single" w:sz="4" w:space="0" w:color="auto"/>
              <w:left w:val="single" w:sz="4" w:space="0" w:color="auto"/>
              <w:bottom w:val="single" w:sz="4" w:space="0" w:color="auto"/>
              <w:right w:val="single" w:sz="4" w:space="0" w:color="auto"/>
            </w:tcBorders>
            <w:vAlign w:val="center"/>
          </w:tcPr>
          <w:p w:rsidR="006C5640" w:rsidRPr="00DB5B9A" w:rsidRDefault="006C5640" w:rsidP="00144FE6">
            <w:pPr>
              <w:numPr>
                <w:ilvl w:val="0"/>
                <w:numId w:val="7"/>
              </w:numPr>
              <w:tabs>
                <w:tab w:val="left" w:pos="8820"/>
              </w:tabs>
              <w:spacing w:after="0" w:line="240" w:lineRule="auto"/>
              <w:ind w:left="720"/>
              <w:jc w:val="center"/>
              <w:rPr>
                <w:rFonts w:ascii="Times New Roman" w:eastAsia="Times New Roman" w:hAnsi="Times New Roman" w:cs="Times New Roman"/>
                <w:color w:val="000000"/>
                <w:kern w:val="24"/>
                <w:sz w:val="20"/>
                <w:szCs w:val="20"/>
                <w:lang w:val="ru-RU"/>
              </w:rPr>
            </w:pPr>
          </w:p>
        </w:tc>
        <w:tc>
          <w:tcPr>
            <w:tcW w:w="6433"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color w:val="000000"/>
                <w:kern w:val="24"/>
                <w:sz w:val="20"/>
                <w:szCs w:val="20"/>
                <w:lang w:val="ru-RU"/>
              </w:rPr>
            </w:pPr>
            <w:r w:rsidRPr="00BD3E0B">
              <w:rPr>
                <w:rFonts w:ascii="Times New Roman" w:eastAsia="Times New Roman" w:hAnsi="Times New Roman" w:cs="Times New Roman"/>
                <w:color w:val="000000"/>
                <w:kern w:val="24"/>
                <w:sz w:val="20"/>
                <w:szCs w:val="20"/>
                <w:lang w:val="ru-RU"/>
              </w:rPr>
              <w:t>На работните места, където има замърсяване на околния въздух с прах, да се осигурят и ползват противопрахови маски.</w:t>
            </w:r>
          </w:p>
        </w:tc>
        <w:tc>
          <w:tcPr>
            <w:tcW w:w="350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jc w:val="center"/>
              <w:rPr>
                <w:rFonts w:ascii="Times New Roman" w:eastAsia="Times New Roman" w:hAnsi="Times New Roman" w:cs="Times New Roman"/>
                <w:color w:val="000000"/>
                <w:kern w:val="24"/>
                <w:sz w:val="20"/>
                <w:szCs w:val="20"/>
                <w:lang w:val="bg-BG"/>
              </w:rPr>
            </w:pPr>
            <w:r w:rsidRPr="00BD3E0B">
              <w:rPr>
                <w:rFonts w:ascii="Times New Roman" w:eastAsia="Times New Roman" w:hAnsi="Times New Roman" w:cs="Times New Roman"/>
                <w:color w:val="000000"/>
                <w:kern w:val="24"/>
                <w:sz w:val="20"/>
                <w:szCs w:val="20"/>
                <w:lang w:val="bg-BG"/>
              </w:rPr>
              <w:t>Строителство, експлоатация и закриване</w:t>
            </w:r>
          </w:p>
        </w:tc>
        <w:tc>
          <w:tcPr>
            <w:tcW w:w="4152" w:type="dxa"/>
            <w:tcBorders>
              <w:top w:val="single" w:sz="4" w:space="0" w:color="auto"/>
              <w:left w:val="nil"/>
              <w:bottom w:val="single" w:sz="4" w:space="0" w:color="auto"/>
              <w:right w:val="single" w:sz="4" w:space="0" w:color="auto"/>
            </w:tcBorders>
            <w:vAlign w:val="center"/>
          </w:tcPr>
          <w:p w:rsidR="006C5640" w:rsidRPr="00BD3E0B" w:rsidRDefault="006C5640" w:rsidP="006C5640">
            <w:pPr>
              <w:tabs>
                <w:tab w:val="left" w:pos="8820"/>
              </w:tabs>
              <w:spacing w:after="0" w:line="240" w:lineRule="auto"/>
              <w:rPr>
                <w:rFonts w:ascii="Times New Roman" w:eastAsia="Times New Roman" w:hAnsi="Times New Roman" w:cs="Times New Roman"/>
                <w:kern w:val="24"/>
                <w:sz w:val="20"/>
                <w:szCs w:val="20"/>
                <w:lang w:val="bg-BG"/>
              </w:rPr>
            </w:pPr>
            <w:r w:rsidRPr="00BD3E0B">
              <w:rPr>
                <w:rFonts w:ascii="Times New Roman" w:eastAsia="Times New Roman" w:hAnsi="Times New Roman" w:cs="Times New Roman"/>
                <w:color w:val="000000"/>
                <w:kern w:val="24"/>
                <w:sz w:val="20"/>
                <w:szCs w:val="20"/>
                <w:lang w:val="bg-BG"/>
              </w:rPr>
              <w:t>Намаляване на риска за човешкото здраве</w:t>
            </w:r>
          </w:p>
        </w:tc>
      </w:tr>
    </w:tbl>
    <w:p w:rsidR="00DB5B9A" w:rsidRDefault="00DB5B9A" w:rsidP="006C5640">
      <w:pPr>
        <w:tabs>
          <w:tab w:val="left" w:pos="8820"/>
        </w:tabs>
        <w:spacing w:after="0" w:line="240" w:lineRule="auto"/>
        <w:rPr>
          <w:rFonts w:ascii="Times New Roman" w:eastAsia="Times New Roman" w:hAnsi="Times New Roman" w:cs="Times New Roman"/>
          <w:b/>
          <w:color w:val="FF0000"/>
          <w:kern w:val="24"/>
          <w:lang w:val="ru-RU"/>
        </w:rPr>
      </w:pPr>
    </w:p>
    <w:p w:rsidR="005F634B" w:rsidRPr="0084726A" w:rsidRDefault="005F634B" w:rsidP="005F634B">
      <w:pPr>
        <w:tabs>
          <w:tab w:val="left" w:pos="360"/>
        </w:tabs>
        <w:spacing w:after="0" w:line="360" w:lineRule="auto"/>
        <w:jc w:val="both"/>
        <w:rPr>
          <w:rFonts w:ascii="Times New Roman" w:eastAsia="Times New Roman" w:hAnsi="Times New Roman" w:cs="Times New Roman"/>
          <w:b/>
          <w:bCs/>
          <w:sz w:val="24"/>
          <w:szCs w:val="24"/>
          <w:u w:val="single"/>
          <w:lang w:val="ru-RU" w:eastAsia="bg-BG"/>
        </w:rPr>
        <w:sectPr w:rsidR="005F634B" w:rsidRPr="0084726A" w:rsidSect="005F634B">
          <w:pgSz w:w="16838" w:h="11906" w:orient="landscape"/>
          <w:pgMar w:top="851" w:right="1134" w:bottom="1418" w:left="1009" w:header="425" w:footer="403" w:gutter="0"/>
          <w:cols w:space="708"/>
          <w:titlePg/>
          <w:docGrid w:linePitch="360"/>
        </w:sectPr>
      </w:pPr>
    </w:p>
    <w:p w:rsidR="00D36818" w:rsidRPr="00F85EF2" w:rsidRDefault="00277CE9" w:rsidP="00F85EF2">
      <w:pPr>
        <w:shd w:val="clear" w:color="auto" w:fill="FEFEFE"/>
        <w:spacing w:before="120" w:after="0"/>
        <w:jc w:val="both"/>
        <w:rPr>
          <w:rFonts w:ascii="Times New Roman" w:eastAsia="Times New Roman" w:hAnsi="Times New Roman" w:cs="Times New Roman"/>
          <w:b/>
          <w:color w:val="000000"/>
          <w:sz w:val="24"/>
          <w:szCs w:val="24"/>
          <w:lang w:val="bg-BG" w:eastAsia="bg-BG"/>
        </w:rPr>
      </w:pPr>
      <w:r w:rsidRPr="00F85EF2">
        <w:rPr>
          <w:rFonts w:ascii="Times New Roman" w:eastAsia="Times New Roman" w:hAnsi="Times New Roman" w:cs="Times New Roman"/>
          <w:b/>
          <w:color w:val="000000"/>
          <w:sz w:val="24"/>
          <w:szCs w:val="24"/>
          <w:u w:val="single"/>
          <w:lang w:val="bg-BG" w:eastAsia="bg-BG"/>
        </w:rPr>
        <w:t>V. ОБЩЕСТВЕН ИНТЕРЕС КЪМ ИНВЕСТИЦИОННОТО ПРЕДЛОЖЕНИЕ</w:t>
      </w:r>
      <w:r w:rsidRPr="00F85EF2">
        <w:rPr>
          <w:rFonts w:ascii="Times New Roman" w:eastAsia="Times New Roman" w:hAnsi="Times New Roman" w:cs="Times New Roman"/>
          <w:b/>
          <w:color w:val="000000"/>
          <w:sz w:val="24"/>
          <w:szCs w:val="24"/>
          <w:lang w:val="bg-BG" w:eastAsia="bg-BG"/>
        </w:rPr>
        <w:t>.</w:t>
      </w:r>
    </w:p>
    <w:p w:rsidR="00DB5B9A" w:rsidRPr="00F85EF2" w:rsidRDefault="00DB5B9A" w:rsidP="00F85EF2">
      <w:pPr>
        <w:tabs>
          <w:tab w:val="left" w:pos="360"/>
        </w:tabs>
        <w:spacing w:before="120" w:after="0"/>
        <w:ind w:firstLine="709"/>
        <w:jc w:val="both"/>
        <w:rPr>
          <w:rFonts w:ascii="Times New Roman" w:eastAsia="Times New Roman" w:hAnsi="Times New Roman" w:cs="Times New Roman"/>
          <w:bCs/>
          <w:sz w:val="24"/>
          <w:szCs w:val="24"/>
          <w:lang w:val="ru-RU"/>
        </w:rPr>
      </w:pPr>
    </w:p>
    <w:p w:rsidR="00DB5B9A" w:rsidRPr="00F85EF2" w:rsidRDefault="00DB5B9A" w:rsidP="00F85EF2">
      <w:pPr>
        <w:tabs>
          <w:tab w:val="left" w:pos="360"/>
        </w:tabs>
        <w:spacing w:before="120" w:after="0"/>
        <w:ind w:firstLine="709"/>
        <w:jc w:val="both"/>
        <w:rPr>
          <w:rFonts w:ascii="Times New Roman" w:eastAsia="Times New Roman" w:hAnsi="Times New Roman" w:cs="Times New Roman"/>
          <w:sz w:val="24"/>
          <w:szCs w:val="24"/>
          <w:lang w:val="ru-RU"/>
        </w:rPr>
      </w:pPr>
      <w:r w:rsidRPr="00F85EF2">
        <w:rPr>
          <w:rFonts w:ascii="Times New Roman" w:eastAsia="Times New Roman" w:hAnsi="Times New Roman" w:cs="Times New Roman"/>
          <w:bCs/>
          <w:sz w:val="24"/>
          <w:szCs w:val="24"/>
          <w:lang w:val="ru-RU"/>
        </w:rPr>
        <w:t xml:space="preserve"> «ЗЛАТНА ПАНЕГА ЦИМЕНТ» АД започна процедура по Глава шеста от ЗООС с представяне в РИОСВ</w:t>
      </w:r>
      <w:r w:rsidR="007A64EF" w:rsidRPr="00F85EF2">
        <w:rPr>
          <w:rFonts w:ascii="Times New Roman" w:eastAsia="Times New Roman" w:hAnsi="Times New Roman" w:cs="Times New Roman"/>
          <w:bCs/>
          <w:sz w:val="24"/>
          <w:szCs w:val="24"/>
          <w:lang w:val="ru-RU"/>
        </w:rPr>
        <w:t xml:space="preserve"> </w:t>
      </w:r>
      <w:r w:rsidRPr="00F85EF2">
        <w:rPr>
          <w:rFonts w:ascii="Times New Roman" w:eastAsia="Times New Roman" w:hAnsi="Times New Roman" w:cs="Times New Roman"/>
          <w:bCs/>
          <w:sz w:val="24"/>
          <w:szCs w:val="24"/>
          <w:lang w:val="ru-RU"/>
        </w:rPr>
        <w:t xml:space="preserve">- Плевен на уведомление за инвестиционното предложение, в съответствие с </w:t>
      </w:r>
      <w:r w:rsidR="00F85EF2" w:rsidRPr="00F85EF2">
        <w:rPr>
          <w:rFonts w:ascii="Times New Roman" w:eastAsia="Times New Roman" w:hAnsi="Times New Roman" w:cs="Times New Roman"/>
          <w:sz w:val="24"/>
          <w:szCs w:val="24"/>
          <w:lang w:val="ru-RU"/>
        </w:rPr>
        <w:t>чл. 4, ал. 1</w:t>
      </w:r>
      <w:r w:rsidRPr="00F85EF2">
        <w:rPr>
          <w:rFonts w:ascii="Times New Roman" w:eastAsia="Times New Roman" w:hAnsi="Times New Roman" w:cs="Times New Roman"/>
          <w:sz w:val="24"/>
          <w:szCs w:val="24"/>
          <w:lang w:val="ru-RU"/>
        </w:rPr>
        <w:t xml:space="preserve"> от Наредбата за условията и реда за извършване  на оценка на въздействието върху околната среда.</w:t>
      </w:r>
    </w:p>
    <w:p w:rsidR="007A64EF" w:rsidRPr="00F85EF2" w:rsidRDefault="007A64EF" w:rsidP="00F85EF2">
      <w:pPr>
        <w:tabs>
          <w:tab w:val="left" w:pos="360"/>
        </w:tabs>
        <w:spacing w:before="120" w:after="0"/>
        <w:ind w:firstLine="709"/>
        <w:jc w:val="both"/>
        <w:rPr>
          <w:rFonts w:ascii="Times New Roman" w:eastAsia="Times New Roman" w:hAnsi="Times New Roman" w:cs="Times New Roman"/>
          <w:color w:val="000000"/>
          <w:sz w:val="24"/>
          <w:szCs w:val="24"/>
          <w:lang w:val="ru-RU"/>
        </w:rPr>
      </w:pPr>
      <w:r w:rsidRPr="00F85EF2">
        <w:rPr>
          <w:rFonts w:ascii="Times New Roman" w:eastAsia="Times New Roman" w:hAnsi="Times New Roman" w:cs="Times New Roman"/>
          <w:color w:val="000000"/>
          <w:spacing w:val="-1"/>
          <w:sz w:val="24"/>
          <w:szCs w:val="24"/>
          <w:lang w:val="ru-RU"/>
        </w:rPr>
        <w:t xml:space="preserve">Съгласно изискванията на </w:t>
      </w:r>
      <w:r w:rsidRPr="00F85EF2">
        <w:rPr>
          <w:rFonts w:ascii="Times New Roman" w:eastAsia="Times New Roman" w:hAnsi="Times New Roman" w:cs="Times New Roman"/>
          <w:color w:val="000000"/>
          <w:spacing w:val="1"/>
          <w:sz w:val="24"/>
          <w:szCs w:val="24"/>
          <w:lang w:val="ru-RU"/>
        </w:rPr>
        <w:t xml:space="preserve">чл. 4, ал. 2 от </w:t>
      </w:r>
      <w:r w:rsidRPr="00F85EF2">
        <w:rPr>
          <w:rFonts w:ascii="Times New Roman" w:eastAsia="Times New Roman" w:hAnsi="Times New Roman" w:cs="Times New Roman"/>
          <w:color w:val="000000"/>
          <w:sz w:val="24"/>
          <w:szCs w:val="24"/>
          <w:lang w:val="ru-RU"/>
        </w:rPr>
        <w:t>Наредбата</w:t>
      </w:r>
      <w:r w:rsidR="00F85EF2">
        <w:rPr>
          <w:rFonts w:ascii="Times New Roman" w:eastAsia="Times New Roman" w:hAnsi="Times New Roman" w:cs="Times New Roman"/>
          <w:color w:val="000000"/>
          <w:sz w:val="24"/>
          <w:szCs w:val="24"/>
          <w:lang w:val="ru-RU"/>
        </w:rPr>
        <w:t>,</w:t>
      </w:r>
      <w:r w:rsidRPr="00F85EF2">
        <w:rPr>
          <w:rFonts w:ascii="Times New Roman" w:eastAsia="Times New Roman" w:hAnsi="Times New Roman" w:cs="Times New Roman"/>
          <w:color w:val="000000"/>
          <w:sz w:val="24"/>
          <w:szCs w:val="24"/>
          <w:lang w:val="ru-RU"/>
        </w:rPr>
        <w:t xml:space="preserve"> за инвестиционното предложение са уведомени </w:t>
      </w:r>
      <w:r w:rsidRPr="00F85EF2">
        <w:rPr>
          <w:rFonts w:ascii="Times New Roman" w:eastAsia="Times New Roman" w:hAnsi="Times New Roman" w:cs="Times New Roman"/>
          <w:color w:val="000000"/>
          <w:spacing w:val="-1"/>
          <w:sz w:val="24"/>
          <w:szCs w:val="24"/>
          <w:lang w:val="ru-RU"/>
        </w:rPr>
        <w:t>общ</w:t>
      </w:r>
      <w:r w:rsidR="003178E2">
        <w:rPr>
          <w:rFonts w:ascii="Times New Roman" w:eastAsia="Times New Roman" w:hAnsi="Times New Roman" w:cs="Times New Roman"/>
          <w:color w:val="000000"/>
          <w:spacing w:val="-1"/>
          <w:sz w:val="24"/>
          <w:szCs w:val="24"/>
          <w:lang w:val="ru-RU"/>
        </w:rPr>
        <w:t>.</w:t>
      </w:r>
      <w:r w:rsidRPr="00F85EF2">
        <w:rPr>
          <w:rFonts w:ascii="Times New Roman" w:eastAsia="Times New Roman" w:hAnsi="Times New Roman" w:cs="Times New Roman"/>
          <w:color w:val="000000"/>
          <w:spacing w:val="-1"/>
          <w:sz w:val="24"/>
          <w:szCs w:val="24"/>
          <w:lang w:val="ru-RU"/>
        </w:rPr>
        <w:t xml:space="preserve"> </w:t>
      </w:r>
      <w:r w:rsidRPr="00F85EF2">
        <w:rPr>
          <w:rFonts w:ascii="Times New Roman" w:eastAsia="Times New Roman" w:hAnsi="Times New Roman" w:cs="Times New Roman"/>
          <w:color w:val="000000"/>
          <w:sz w:val="24"/>
          <w:szCs w:val="24"/>
          <w:lang w:val="ru-RU"/>
        </w:rPr>
        <w:t>Ябланица, обл</w:t>
      </w:r>
      <w:r w:rsidR="003178E2">
        <w:rPr>
          <w:rFonts w:ascii="Times New Roman" w:eastAsia="Times New Roman" w:hAnsi="Times New Roman" w:cs="Times New Roman"/>
          <w:color w:val="000000"/>
          <w:sz w:val="24"/>
          <w:szCs w:val="24"/>
          <w:lang w:val="ru-RU"/>
        </w:rPr>
        <w:t>.</w:t>
      </w:r>
      <w:r w:rsidRPr="00F85EF2">
        <w:rPr>
          <w:rFonts w:ascii="Times New Roman" w:eastAsia="Times New Roman" w:hAnsi="Times New Roman" w:cs="Times New Roman"/>
          <w:color w:val="000000"/>
          <w:sz w:val="24"/>
          <w:szCs w:val="24"/>
          <w:lang w:val="ru-RU"/>
        </w:rPr>
        <w:t xml:space="preserve"> Ловеч</w:t>
      </w:r>
      <w:r w:rsidRPr="00F85EF2">
        <w:rPr>
          <w:rFonts w:ascii="Times New Roman" w:eastAsia="Times New Roman" w:hAnsi="Times New Roman" w:cs="Times New Roman"/>
          <w:color w:val="000000"/>
          <w:spacing w:val="-1"/>
          <w:sz w:val="24"/>
          <w:szCs w:val="24"/>
          <w:lang w:val="ru-RU"/>
        </w:rPr>
        <w:t xml:space="preserve">,  кметство </w:t>
      </w:r>
      <w:r w:rsidRPr="00F85EF2">
        <w:rPr>
          <w:rFonts w:ascii="Times New Roman" w:eastAsia="Times New Roman" w:hAnsi="Times New Roman" w:cs="Times New Roman"/>
          <w:color w:val="000000"/>
          <w:sz w:val="24"/>
          <w:szCs w:val="24"/>
          <w:lang w:val="ru-RU"/>
        </w:rPr>
        <w:t>с. Добревци, общ</w:t>
      </w:r>
      <w:r w:rsidR="003178E2">
        <w:rPr>
          <w:rFonts w:ascii="Times New Roman" w:eastAsia="Times New Roman" w:hAnsi="Times New Roman" w:cs="Times New Roman"/>
          <w:color w:val="000000"/>
          <w:sz w:val="24"/>
          <w:szCs w:val="24"/>
          <w:lang w:val="ru-RU"/>
        </w:rPr>
        <w:t>.</w:t>
      </w:r>
      <w:r w:rsidRPr="00F85EF2">
        <w:rPr>
          <w:rFonts w:ascii="Times New Roman" w:eastAsia="Times New Roman" w:hAnsi="Times New Roman" w:cs="Times New Roman"/>
          <w:color w:val="000000"/>
          <w:sz w:val="24"/>
          <w:szCs w:val="24"/>
          <w:lang w:val="ru-RU"/>
        </w:rPr>
        <w:t xml:space="preserve"> Ябланица</w:t>
      </w:r>
      <w:r w:rsidRPr="00F85EF2">
        <w:rPr>
          <w:rFonts w:ascii="Times New Roman" w:eastAsia="Times New Roman" w:hAnsi="Times New Roman" w:cs="Times New Roman"/>
          <w:color w:val="000000"/>
          <w:spacing w:val="-1"/>
          <w:sz w:val="24"/>
          <w:szCs w:val="24"/>
          <w:lang w:val="ru-RU"/>
        </w:rPr>
        <w:t xml:space="preserve"> и кметство </w:t>
      </w:r>
      <w:r w:rsidR="003178E2">
        <w:rPr>
          <w:rFonts w:ascii="Times New Roman" w:eastAsia="Times New Roman" w:hAnsi="Times New Roman" w:cs="Times New Roman"/>
          <w:color w:val="000000"/>
          <w:sz w:val="24"/>
          <w:szCs w:val="24"/>
          <w:lang w:val="ru-RU"/>
        </w:rPr>
        <w:t>с. Златна</w:t>
      </w:r>
      <w:r w:rsidRPr="00F85EF2">
        <w:rPr>
          <w:rFonts w:ascii="Times New Roman" w:eastAsia="Times New Roman" w:hAnsi="Times New Roman" w:cs="Times New Roman"/>
          <w:color w:val="000000"/>
          <w:sz w:val="24"/>
          <w:szCs w:val="24"/>
          <w:lang w:val="ru-RU"/>
        </w:rPr>
        <w:t xml:space="preserve"> Панега, </w:t>
      </w:r>
      <w:r w:rsidRPr="00F85EF2">
        <w:rPr>
          <w:rFonts w:ascii="Times New Roman" w:eastAsia="Times New Roman" w:hAnsi="Times New Roman" w:cs="Times New Roman"/>
          <w:color w:val="000000"/>
          <w:spacing w:val="-1"/>
          <w:sz w:val="24"/>
          <w:szCs w:val="24"/>
          <w:lang w:val="ru-RU"/>
        </w:rPr>
        <w:t>общ</w:t>
      </w:r>
      <w:r w:rsidR="003178E2">
        <w:rPr>
          <w:rFonts w:ascii="Times New Roman" w:eastAsia="Times New Roman" w:hAnsi="Times New Roman" w:cs="Times New Roman"/>
          <w:color w:val="000000"/>
          <w:spacing w:val="-1"/>
          <w:sz w:val="24"/>
          <w:szCs w:val="24"/>
          <w:lang w:val="ru-RU"/>
        </w:rPr>
        <w:t>.</w:t>
      </w:r>
      <w:r w:rsidRPr="00F85EF2">
        <w:rPr>
          <w:rFonts w:ascii="Times New Roman" w:eastAsia="Times New Roman" w:hAnsi="Times New Roman" w:cs="Times New Roman"/>
          <w:color w:val="000000"/>
          <w:spacing w:val="-1"/>
          <w:sz w:val="24"/>
          <w:szCs w:val="24"/>
          <w:lang w:val="ru-RU"/>
        </w:rPr>
        <w:t xml:space="preserve"> </w:t>
      </w:r>
      <w:r w:rsidRPr="00F85EF2">
        <w:rPr>
          <w:rFonts w:ascii="Times New Roman" w:eastAsia="Times New Roman" w:hAnsi="Times New Roman" w:cs="Times New Roman"/>
          <w:color w:val="000000"/>
          <w:sz w:val="24"/>
          <w:szCs w:val="24"/>
          <w:lang w:val="ru-RU"/>
        </w:rPr>
        <w:t>Ябланица.</w:t>
      </w:r>
    </w:p>
    <w:p w:rsidR="007A64EF" w:rsidRPr="00F85EF2" w:rsidRDefault="007A64EF" w:rsidP="00F85EF2">
      <w:pPr>
        <w:tabs>
          <w:tab w:val="left" w:pos="360"/>
        </w:tabs>
        <w:spacing w:before="120" w:after="0"/>
        <w:ind w:firstLine="709"/>
        <w:jc w:val="both"/>
        <w:rPr>
          <w:rFonts w:ascii="Times New Roman" w:eastAsia="Times New Roman" w:hAnsi="Times New Roman" w:cs="Times New Roman"/>
          <w:color w:val="000000"/>
          <w:sz w:val="24"/>
          <w:szCs w:val="24"/>
          <w:lang w:val="ru-RU"/>
        </w:rPr>
      </w:pPr>
      <w:r w:rsidRPr="00F85EF2">
        <w:rPr>
          <w:rFonts w:ascii="Times New Roman" w:eastAsia="Times New Roman" w:hAnsi="Times New Roman" w:cs="Times New Roman"/>
          <w:color w:val="000000"/>
          <w:sz w:val="24"/>
          <w:szCs w:val="24"/>
          <w:lang w:val="ru-RU"/>
        </w:rPr>
        <w:t>Не</w:t>
      </w:r>
      <w:r w:rsidR="00F85EF2" w:rsidRPr="00F85EF2">
        <w:rPr>
          <w:rFonts w:ascii="Times New Roman" w:eastAsia="Times New Roman" w:hAnsi="Times New Roman" w:cs="Times New Roman"/>
          <w:color w:val="000000"/>
          <w:sz w:val="24"/>
          <w:szCs w:val="24"/>
          <w:lang w:val="ru-RU"/>
        </w:rPr>
        <w:t xml:space="preserve"> </w:t>
      </w:r>
      <w:r w:rsidRPr="00F85EF2">
        <w:rPr>
          <w:rFonts w:ascii="Times New Roman" w:eastAsia="Times New Roman" w:hAnsi="Times New Roman" w:cs="Times New Roman"/>
          <w:color w:val="000000"/>
          <w:sz w:val="24"/>
          <w:szCs w:val="24"/>
          <w:lang w:val="ru-RU"/>
        </w:rPr>
        <w:t>са постъпили</w:t>
      </w:r>
      <w:r w:rsidR="00F85EF2" w:rsidRPr="00F85EF2">
        <w:rPr>
          <w:rFonts w:ascii="Times New Roman" w:eastAsia="Times New Roman" w:hAnsi="Times New Roman" w:cs="Times New Roman"/>
          <w:color w:val="000000"/>
          <w:sz w:val="24"/>
          <w:szCs w:val="24"/>
          <w:lang w:val="ru-RU"/>
        </w:rPr>
        <w:t xml:space="preserve"> становища от заинтер</w:t>
      </w:r>
      <w:r w:rsidRPr="00F85EF2">
        <w:rPr>
          <w:rFonts w:ascii="Times New Roman" w:eastAsia="Times New Roman" w:hAnsi="Times New Roman" w:cs="Times New Roman"/>
          <w:color w:val="000000"/>
          <w:sz w:val="24"/>
          <w:szCs w:val="24"/>
          <w:lang w:val="ru-RU"/>
        </w:rPr>
        <w:t>есовани физически и юридически лица, освен</w:t>
      </w:r>
      <w:r w:rsidR="00F85EF2" w:rsidRPr="00F85EF2">
        <w:rPr>
          <w:rFonts w:ascii="Times New Roman" w:eastAsia="Times New Roman" w:hAnsi="Times New Roman" w:cs="Times New Roman"/>
          <w:color w:val="000000"/>
          <w:sz w:val="24"/>
          <w:szCs w:val="24"/>
          <w:lang w:val="ru-RU"/>
        </w:rPr>
        <w:t xml:space="preserve"> </w:t>
      </w:r>
      <w:r w:rsidRPr="00F85EF2">
        <w:rPr>
          <w:rFonts w:ascii="Times New Roman" w:eastAsia="Times New Roman" w:hAnsi="Times New Roman" w:cs="Times New Roman"/>
          <w:color w:val="000000"/>
          <w:sz w:val="24"/>
          <w:szCs w:val="24"/>
          <w:lang w:val="ru-RU"/>
        </w:rPr>
        <w:t>тези от компетентните органи.</w:t>
      </w:r>
    </w:p>
    <w:p w:rsidR="00DB5B9A" w:rsidRPr="00F85EF2" w:rsidRDefault="007A64EF" w:rsidP="00F85EF2">
      <w:pPr>
        <w:tabs>
          <w:tab w:val="left" w:pos="360"/>
        </w:tabs>
        <w:spacing w:before="120" w:after="0"/>
        <w:ind w:firstLine="709"/>
        <w:jc w:val="both"/>
        <w:rPr>
          <w:rFonts w:ascii="Times New Roman" w:eastAsia="Times New Roman" w:hAnsi="Times New Roman" w:cs="Times New Roman"/>
          <w:sz w:val="24"/>
          <w:szCs w:val="24"/>
          <w:lang w:val="ru-RU"/>
        </w:rPr>
      </w:pPr>
      <w:r w:rsidRPr="00F85EF2">
        <w:rPr>
          <w:rFonts w:ascii="Times New Roman" w:eastAsia="Times New Roman" w:hAnsi="Times New Roman" w:cs="Times New Roman"/>
          <w:sz w:val="24"/>
          <w:szCs w:val="24"/>
          <w:lang w:val="ru-RU"/>
        </w:rPr>
        <w:t xml:space="preserve">С писмо </w:t>
      </w:r>
      <w:r w:rsidRPr="00DB5B9A">
        <w:rPr>
          <w:rFonts w:ascii="Times New Roman" w:eastAsia="Times New Roman" w:hAnsi="Times New Roman" w:cs="Times New Roman"/>
          <w:bCs/>
          <w:sz w:val="24"/>
          <w:szCs w:val="24"/>
          <w:lang w:val="ru-RU"/>
        </w:rPr>
        <w:t>изх. № 3358/23.08.</w:t>
      </w:r>
      <w:r w:rsidRPr="00F85EF2">
        <w:rPr>
          <w:rFonts w:ascii="Times New Roman" w:eastAsia="Times New Roman" w:hAnsi="Times New Roman" w:cs="Times New Roman"/>
          <w:bCs/>
          <w:sz w:val="24"/>
          <w:szCs w:val="24"/>
          <w:lang w:val="ru-RU"/>
        </w:rPr>
        <w:t xml:space="preserve">2018 г. </w:t>
      </w:r>
      <w:r w:rsidRPr="00DB5B9A">
        <w:rPr>
          <w:rFonts w:ascii="Times New Roman" w:eastAsia="Times New Roman" w:hAnsi="Times New Roman" w:cs="Times New Roman"/>
          <w:bCs/>
          <w:sz w:val="24"/>
          <w:szCs w:val="24"/>
          <w:lang w:val="ru-RU"/>
        </w:rPr>
        <w:t xml:space="preserve"> РИОСВ-Плевен</w:t>
      </w:r>
      <w:r w:rsidR="00F85EF2">
        <w:rPr>
          <w:rFonts w:ascii="Times New Roman" w:eastAsia="Times New Roman" w:hAnsi="Times New Roman" w:cs="Times New Roman"/>
          <w:bCs/>
          <w:sz w:val="24"/>
          <w:szCs w:val="24"/>
          <w:lang w:val="ru-RU"/>
        </w:rPr>
        <w:t xml:space="preserve"> се произнася</w:t>
      </w:r>
      <w:r w:rsidRPr="00F85EF2">
        <w:rPr>
          <w:rFonts w:ascii="Times New Roman" w:eastAsia="Times New Roman" w:hAnsi="Times New Roman" w:cs="Times New Roman"/>
          <w:bCs/>
          <w:sz w:val="24"/>
          <w:szCs w:val="24"/>
          <w:lang w:val="ru-RU"/>
        </w:rPr>
        <w:t xml:space="preserve"> за извършване на преценка на необходимостта от ОВОС (</w:t>
      </w:r>
      <w:r w:rsidRPr="00F85EF2">
        <w:rPr>
          <w:rFonts w:ascii="Times New Roman" w:eastAsia="Times New Roman" w:hAnsi="Times New Roman" w:cs="Times New Roman"/>
          <w:bCs/>
          <w:i/>
          <w:sz w:val="24"/>
          <w:szCs w:val="24"/>
          <w:lang w:val="ru-RU"/>
        </w:rPr>
        <w:t xml:space="preserve">копие от писмото - </w:t>
      </w:r>
      <w:r w:rsidRPr="00F85EF2">
        <w:rPr>
          <w:rFonts w:ascii="Times New Roman" w:eastAsia="Times New Roman" w:hAnsi="Times New Roman" w:cs="Times New Roman"/>
          <w:bCs/>
          <w:i/>
          <w:sz w:val="24"/>
          <w:szCs w:val="24"/>
          <w:highlight w:val="lightGray"/>
          <w:lang w:val="ru-RU"/>
        </w:rPr>
        <w:t>Приложение №1</w:t>
      </w:r>
      <w:r w:rsidRPr="00F85EF2">
        <w:rPr>
          <w:rFonts w:ascii="Times New Roman" w:eastAsia="Times New Roman" w:hAnsi="Times New Roman" w:cs="Times New Roman"/>
          <w:bCs/>
          <w:sz w:val="24"/>
          <w:szCs w:val="24"/>
          <w:lang w:val="ru-RU"/>
        </w:rPr>
        <w:t>)</w:t>
      </w:r>
      <w:r w:rsidRPr="00DB5B9A">
        <w:rPr>
          <w:rFonts w:ascii="Times New Roman" w:eastAsia="Times New Roman" w:hAnsi="Times New Roman" w:cs="Times New Roman"/>
          <w:bCs/>
          <w:sz w:val="24"/>
          <w:szCs w:val="24"/>
          <w:lang w:val="ru-RU"/>
        </w:rPr>
        <w:t>.</w:t>
      </w:r>
    </w:p>
    <w:p w:rsidR="007A64EF" w:rsidRPr="00F85EF2" w:rsidRDefault="007A64EF" w:rsidP="00F85EF2">
      <w:pPr>
        <w:tabs>
          <w:tab w:val="left" w:pos="360"/>
        </w:tabs>
        <w:spacing w:before="120" w:after="0"/>
        <w:ind w:firstLine="709"/>
        <w:jc w:val="both"/>
        <w:rPr>
          <w:rFonts w:ascii="Times New Roman" w:eastAsia="Times New Roman" w:hAnsi="Times New Roman" w:cs="Times New Roman"/>
          <w:sz w:val="24"/>
          <w:szCs w:val="24"/>
          <w:lang w:val="ru-RU"/>
        </w:rPr>
      </w:pPr>
      <w:r w:rsidRPr="00F85EF2">
        <w:rPr>
          <w:rFonts w:ascii="Times New Roman" w:eastAsia="Times New Roman" w:hAnsi="Times New Roman" w:cs="Times New Roman"/>
          <w:bCs/>
          <w:sz w:val="24"/>
          <w:szCs w:val="24"/>
          <w:lang w:val="ru-RU"/>
        </w:rPr>
        <w:t>На основание чл. 4а от</w:t>
      </w:r>
      <w:r w:rsidRPr="00F85EF2">
        <w:rPr>
          <w:rFonts w:ascii="Times New Roman" w:eastAsia="Times New Roman" w:hAnsi="Times New Roman" w:cs="Times New Roman"/>
          <w:sz w:val="24"/>
          <w:szCs w:val="24"/>
          <w:lang w:val="ru-RU"/>
        </w:rPr>
        <w:t xml:space="preserve"> Наредбата за условията и реда за извършване  на оценка на въздействието върху околната среда Басейнова дрикция «Дунавски район» представя</w:t>
      </w:r>
      <w:r w:rsidR="00F85EF2" w:rsidRPr="00F85EF2">
        <w:rPr>
          <w:rFonts w:ascii="Times New Roman" w:eastAsia="Times New Roman" w:hAnsi="Times New Roman" w:cs="Times New Roman"/>
          <w:sz w:val="24"/>
          <w:szCs w:val="24"/>
          <w:lang w:val="ru-RU"/>
        </w:rPr>
        <w:t xml:space="preserve"> </w:t>
      </w:r>
      <w:r w:rsidRPr="00F85EF2">
        <w:rPr>
          <w:rFonts w:ascii="Times New Roman" w:eastAsia="Times New Roman" w:hAnsi="Times New Roman" w:cs="Times New Roman"/>
          <w:sz w:val="24"/>
          <w:szCs w:val="24"/>
          <w:lang w:val="ru-RU"/>
        </w:rPr>
        <w:t>становище за допустимост на инвест</w:t>
      </w:r>
      <w:r w:rsidR="00F85EF2" w:rsidRPr="00F85EF2">
        <w:rPr>
          <w:rFonts w:ascii="Times New Roman" w:eastAsia="Times New Roman" w:hAnsi="Times New Roman" w:cs="Times New Roman"/>
          <w:sz w:val="24"/>
          <w:szCs w:val="24"/>
          <w:lang w:val="ru-RU"/>
        </w:rPr>
        <w:t>и</w:t>
      </w:r>
      <w:r w:rsidRPr="00F85EF2">
        <w:rPr>
          <w:rFonts w:ascii="Times New Roman" w:eastAsia="Times New Roman" w:hAnsi="Times New Roman" w:cs="Times New Roman"/>
          <w:sz w:val="24"/>
          <w:szCs w:val="24"/>
          <w:lang w:val="ru-RU"/>
        </w:rPr>
        <w:t>ци</w:t>
      </w:r>
      <w:r w:rsidR="00F85EF2" w:rsidRPr="00F85EF2">
        <w:rPr>
          <w:rFonts w:ascii="Times New Roman" w:eastAsia="Times New Roman" w:hAnsi="Times New Roman" w:cs="Times New Roman"/>
          <w:sz w:val="24"/>
          <w:szCs w:val="24"/>
          <w:lang w:val="ru-RU"/>
        </w:rPr>
        <w:t>о</w:t>
      </w:r>
      <w:r w:rsidRPr="00F85EF2">
        <w:rPr>
          <w:rFonts w:ascii="Times New Roman" w:eastAsia="Times New Roman" w:hAnsi="Times New Roman" w:cs="Times New Roman"/>
          <w:sz w:val="24"/>
          <w:szCs w:val="24"/>
          <w:lang w:val="ru-RU"/>
        </w:rPr>
        <w:t>нното предложение - писмо изх. №</w:t>
      </w:r>
      <w:r w:rsidR="00F85EF2">
        <w:rPr>
          <w:rFonts w:ascii="Times New Roman" w:eastAsia="Times New Roman" w:hAnsi="Times New Roman" w:cs="Times New Roman"/>
          <w:sz w:val="24"/>
          <w:szCs w:val="24"/>
          <w:lang w:val="ru-RU"/>
        </w:rPr>
        <w:t xml:space="preserve"> </w:t>
      </w:r>
      <w:r w:rsidR="00F85EF2" w:rsidRPr="00F85EF2">
        <w:rPr>
          <w:rFonts w:ascii="Times New Roman" w:eastAsia="Times New Roman" w:hAnsi="Times New Roman" w:cs="Times New Roman"/>
          <w:sz w:val="24"/>
          <w:szCs w:val="24"/>
          <w:lang w:val="ru-RU"/>
        </w:rPr>
        <w:t>ОБ-4799-(1)/15.08.2019 г.</w:t>
      </w:r>
      <w:r w:rsidRPr="00F85EF2">
        <w:rPr>
          <w:rFonts w:ascii="Times New Roman" w:eastAsia="Times New Roman" w:hAnsi="Times New Roman" w:cs="Times New Roman"/>
          <w:sz w:val="24"/>
          <w:szCs w:val="24"/>
          <w:lang w:val="ru-RU"/>
        </w:rPr>
        <w:t xml:space="preserve"> Копие от писмото е</w:t>
      </w:r>
      <w:r w:rsidR="00F85EF2" w:rsidRPr="00F85EF2">
        <w:rPr>
          <w:rFonts w:ascii="Times New Roman" w:eastAsia="Times New Roman" w:hAnsi="Times New Roman" w:cs="Times New Roman"/>
          <w:sz w:val="24"/>
          <w:szCs w:val="24"/>
          <w:lang w:val="ru-RU"/>
        </w:rPr>
        <w:t xml:space="preserve"> </w:t>
      </w:r>
      <w:r w:rsidRPr="00F85EF2">
        <w:rPr>
          <w:rFonts w:ascii="Times New Roman" w:eastAsia="Times New Roman" w:hAnsi="Times New Roman" w:cs="Times New Roman"/>
          <w:sz w:val="24"/>
          <w:szCs w:val="24"/>
          <w:lang w:val="ru-RU"/>
        </w:rPr>
        <w:t xml:space="preserve">представено в </w:t>
      </w:r>
      <w:r w:rsidRPr="00F85EF2">
        <w:rPr>
          <w:rFonts w:ascii="Times New Roman" w:eastAsia="Times New Roman" w:hAnsi="Times New Roman" w:cs="Times New Roman"/>
          <w:i/>
          <w:sz w:val="24"/>
          <w:szCs w:val="24"/>
          <w:highlight w:val="lightGray"/>
          <w:lang w:val="ru-RU"/>
        </w:rPr>
        <w:t>Приложение № 9</w:t>
      </w:r>
      <w:r w:rsidRPr="00F85EF2">
        <w:rPr>
          <w:rFonts w:ascii="Times New Roman" w:eastAsia="Times New Roman" w:hAnsi="Times New Roman" w:cs="Times New Roman"/>
          <w:sz w:val="24"/>
          <w:szCs w:val="24"/>
          <w:lang w:val="ru-RU"/>
        </w:rPr>
        <w:t xml:space="preserve"> към настоящата Информация.</w:t>
      </w:r>
    </w:p>
    <w:p w:rsidR="00F85EF2" w:rsidRPr="00F85EF2" w:rsidRDefault="00F85EF2" w:rsidP="00F85EF2">
      <w:pPr>
        <w:tabs>
          <w:tab w:val="left" w:pos="360"/>
        </w:tabs>
        <w:spacing w:before="120" w:after="0"/>
        <w:ind w:firstLine="709"/>
        <w:jc w:val="both"/>
        <w:rPr>
          <w:rFonts w:ascii="Times New Roman" w:eastAsia="Times New Roman" w:hAnsi="Times New Roman" w:cs="Times New Roman"/>
          <w:sz w:val="24"/>
          <w:szCs w:val="24"/>
          <w:lang w:val="ru-RU"/>
        </w:rPr>
      </w:pPr>
      <w:r w:rsidRPr="00F85EF2">
        <w:rPr>
          <w:rFonts w:ascii="Times New Roman" w:eastAsia="Times New Roman" w:hAnsi="Times New Roman" w:cs="Times New Roman"/>
          <w:sz w:val="24"/>
          <w:szCs w:val="24"/>
          <w:lang w:val="ru-RU"/>
        </w:rPr>
        <w:t>За целите на Информация</w:t>
      </w:r>
      <w:r>
        <w:rPr>
          <w:rFonts w:ascii="Times New Roman" w:eastAsia="Times New Roman" w:hAnsi="Times New Roman" w:cs="Times New Roman"/>
          <w:sz w:val="24"/>
          <w:szCs w:val="24"/>
          <w:lang w:val="ru-RU"/>
        </w:rPr>
        <w:t>та</w:t>
      </w:r>
      <w:r w:rsidRPr="00F85EF2">
        <w:rPr>
          <w:rFonts w:ascii="Times New Roman" w:eastAsia="Times New Roman" w:hAnsi="Times New Roman" w:cs="Times New Roman"/>
          <w:sz w:val="24"/>
          <w:szCs w:val="24"/>
          <w:lang w:val="ru-RU"/>
        </w:rPr>
        <w:t xml:space="preserve">, </w:t>
      </w:r>
      <w:r w:rsidRPr="00F85EF2">
        <w:rPr>
          <w:rFonts w:ascii="Times New Roman" w:eastAsia="Times New Roman" w:hAnsi="Times New Roman" w:cs="Times New Roman"/>
          <w:bCs/>
          <w:sz w:val="24"/>
          <w:szCs w:val="24"/>
          <w:lang w:val="ru-RU"/>
        </w:rPr>
        <w:t>«ЗЛАТНА ПАНЕГА ЦИМЕНТ» АД</w:t>
      </w:r>
      <w:r>
        <w:rPr>
          <w:rFonts w:ascii="Times New Roman" w:eastAsia="Times New Roman" w:hAnsi="Times New Roman" w:cs="Times New Roman"/>
          <w:bCs/>
          <w:sz w:val="24"/>
          <w:szCs w:val="24"/>
          <w:lang w:val="ru-RU"/>
        </w:rPr>
        <w:t xml:space="preserve"> провежда допълнителни </w:t>
      </w:r>
      <w:r w:rsidRPr="00F85EF2">
        <w:rPr>
          <w:rFonts w:ascii="Times New Roman" w:eastAsia="Times New Roman" w:hAnsi="Times New Roman" w:cs="Times New Roman"/>
          <w:bCs/>
          <w:sz w:val="24"/>
          <w:szCs w:val="24"/>
          <w:lang w:val="ru-RU"/>
        </w:rPr>
        <w:t xml:space="preserve">консултации с </w:t>
      </w:r>
      <w:r>
        <w:rPr>
          <w:rFonts w:ascii="Times New Roman" w:eastAsia="Times New Roman" w:hAnsi="Times New Roman" w:cs="Times New Roman"/>
          <w:sz w:val="24"/>
          <w:szCs w:val="24"/>
          <w:lang w:val="ru-RU"/>
        </w:rPr>
        <w:t>Басейнова д</w:t>
      </w:r>
      <w:r w:rsidRPr="00F85EF2">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ре</w:t>
      </w:r>
      <w:r w:rsidRPr="00F85EF2">
        <w:rPr>
          <w:rFonts w:ascii="Times New Roman" w:eastAsia="Times New Roman" w:hAnsi="Times New Roman" w:cs="Times New Roman"/>
          <w:sz w:val="24"/>
          <w:szCs w:val="24"/>
          <w:lang w:val="ru-RU"/>
        </w:rPr>
        <w:t>кция «Дунавски район», Регионален исторически музей - Ловеч и «В</w:t>
      </w:r>
      <w:r>
        <w:rPr>
          <w:rFonts w:ascii="Times New Roman" w:eastAsia="Times New Roman" w:hAnsi="Times New Roman" w:cs="Times New Roman"/>
          <w:sz w:val="24"/>
          <w:szCs w:val="24"/>
          <w:lang w:val="ru-RU"/>
        </w:rPr>
        <w:t xml:space="preserve"> </w:t>
      </w:r>
      <w:r w:rsidRPr="00F85EF2">
        <w:rPr>
          <w:rFonts w:ascii="Times New Roman" w:eastAsia="Times New Roman" w:hAnsi="Times New Roman" w:cs="Times New Roman"/>
          <w:sz w:val="24"/>
          <w:szCs w:val="24"/>
          <w:lang w:val="ru-RU"/>
        </w:rPr>
        <w:t xml:space="preserve">и К» АД, гр. Ловеч. Копия от техните становища са представени в </w:t>
      </w:r>
      <w:r w:rsidRPr="00F85EF2">
        <w:rPr>
          <w:rFonts w:ascii="Times New Roman" w:eastAsia="Times New Roman" w:hAnsi="Times New Roman" w:cs="Times New Roman"/>
          <w:i/>
          <w:sz w:val="24"/>
          <w:szCs w:val="24"/>
          <w:highlight w:val="lightGray"/>
          <w:lang w:val="ru-RU"/>
        </w:rPr>
        <w:t>Приложение № 9</w:t>
      </w:r>
      <w:r w:rsidRPr="00F85EF2">
        <w:rPr>
          <w:rFonts w:ascii="Times New Roman" w:eastAsia="Times New Roman" w:hAnsi="Times New Roman" w:cs="Times New Roman"/>
          <w:sz w:val="24"/>
          <w:szCs w:val="24"/>
          <w:lang w:val="ru-RU"/>
        </w:rPr>
        <w:t xml:space="preserve"> .</w:t>
      </w:r>
    </w:p>
    <w:p w:rsidR="00E61944" w:rsidRDefault="00E61944" w:rsidP="00DF5B38">
      <w:pPr>
        <w:spacing w:before="120" w:after="0"/>
        <w:ind w:left="708"/>
        <w:jc w:val="both"/>
        <w:rPr>
          <w:rFonts w:ascii="Times New Roman" w:eastAsia="Calibri" w:hAnsi="Times New Roman" w:cs="Times New Roman"/>
          <w:b/>
          <w:sz w:val="24"/>
          <w:szCs w:val="24"/>
          <w:lang w:val="bg-BG"/>
        </w:rPr>
      </w:pPr>
    </w:p>
    <w:p w:rsidR="00E61944" w:rsidRDefault="00E61944" w:rsidP="00DF5B38">
      <w:pPr>
        <w:spacing w:before="120" w:after="0"/>
        <w:ind w:left="708"/>
        <w:jc w:val="both"/>
        <w:rPr>
          <w:rFonts w:ascii="Times New Roman" w:eastAsia="Calibri" w:hAnsi="Times New Roman" w:cs="Times New Roman"/>
          <w:b/>
          <w:sz w:val="24"/>
          <w:szCs w:val="24"/>
          <w:lang w:val="bg-BG"/>
        </w:rPr>
      </w:pPr>
    </w:p>
    <w:p w:rsidR="006F3FB1" w:rsidRDefault="006F3FB1"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7C7AD9" w:rsidRPr="007C7AD9" w:rsidRDefault="007C7AD9" w:rsidP="006F1210">
      <w:pPr>
        <w:tabs>
          <w:tab w:val="left" w:pos="360"/>
        </w:tabs>
        <w:spacing w:after="0" w:line="360" w:lineRule="auto"/>
        <w:jc w:val="both"/>
        <w:rPr>
          <w:rFonts w:ascii="Times New Roman" w:eastAsia="Times New Roman" w:hAnsi="Times New Roman" w:cs="Times New Roman"/>
          <w:b/>
          <w:bCs/>
          <w:u w:val="single"/>
          <w:lang w:val="bg-BG" w:eastAsia="bg-BG"/>
        </w:rPr>
      </w:pPr>
    </w:p>
    <w:p w:rsidR="006F1210" w:rsidRPr="006A15DB" w:rsidRDefault="006F1210" w:rsidP="006F1210">
      <w:pPr>
        <w:tabs>
          <w:tab w:val="left" w:pos="360"/>
        </w:tabs>
        <w:spacing w:after="0" w:line="360" w:lineRule="auto"/>
        <w:jc w:val="both"/>
        <w:rPr>
          <w:rFonts w:ascii="Times New Roman" w:eastAsia="Times New Roman" w:hAnsi="Times New Roman" w:cs="Times New Roman"/>
          <w:b/>
          <w:i/>
          <w:sz w:val="24"/>
          <w:szCs w:val="24"/>
          <w:lang w:val="ru-RU"/>
        </w:rPr>
      </w:pPr>
      <w:r w:rsidRPr="006A15DB">
        <w:rPr>
          <w:rFonts w:ascii="Times New Roman" w:eastAsia="Times New Roman" w:hAnsi="Times New Roman" w:cs="Times New Roman"/>
          <w:b/>
          <w:bCs/>
          <w:sz w:val="24"/>
          <w:szCs w:val="24"/>
          <w:u w:val="single"/>
          <w:lang w:val="bg-BG" w:eastAsia="bg-BG"/>
        </w:rPr>
        <w:t>ПРИЛОЖЕНИЯ:</w:t>
      </w:r>
      <w:r w:rsidRPr="006A15DB">
        <w:rPr>
          <w:rFonts w:ascii="Times New Roman" w:eastAsia="Times New Roman" w:hAnsi="Times New Roman" w:cs="Times New Roman"/>
          <w:b/>
          <w:i/>
          <w:sz w:val="24"/>
          <w:szCs w:val="24"/>
          <w:lang w:val="ru-RU"/>
        </w:rPr>
        <w:t xml:space="preserve"> </w:t>
      </w:r>
    </w:p>
    <w:p w:rsidR="00614DDD" w:rsidRPr="006A15DB" w:rsidRDefault="00614DDD" w:rsidP="00614DDD">
      <w:pPr>
        <w:spacing w:after="0" w:line="240" w:lineRule="auto"/>
        <w:rPr>
          <w:rFonts w:ascii="Times New Roman" w:eastAsia="Calibri" w:hAnsi="Times New Roman" w:cs="Times New Roman"/>
          <w:b/>
          <w:sz w:val="24"/>
          <w:szCs w:val="24"/>
          <w:lang w:val="bg-BG" w:eastAsia="bg-BG"/>
        </w:rPr>
      </w:pPr>
    </w:p>
    <w:p w:rsidR="009C50A8" w:rsidRPr="009A562E" w:rsidRDefault="009C50A8" w:rsidP="0063777C">
      <w:pPr>
        <w:spacing w:after="0"/>
        <w:jc w:val="both"/>
        <w:rPr>
          <w:rFonts w:ascii="Times New Roman" w:eastAsia="Times New Roman" w:hAnsi="Times New Roman" w:cs="Times New Roman"/>
          <w:i/>
          <w:spacing w:val="-1"/>
          <w:sz w:val="23"/>
          <w:szCs w:val="23"/>
          <w:lang w:val="ru-RU"/>
        </w:rPr>
      </w:pPr>
      <w:r w:rsidRPr="009A562E">
        <w:rPr>
          <w:rFonts w:ascii="Times New Roman" w:eastAsia="Times New Roman" w:hAnsi="Times New Roman" w:cs="Times New Roman"/>
          <w:b/>
          <w:i/>
          <w:spacing w:val="-1"/>
          <w:sz w:val="23"/>
          <w:szCs w:val="23"/>
          <w:lang w:val="ru-RU"/>
        </w:rPr>
        <w:t>Приложение №1</w:t>
      </w:r>
    </w:p>
    <w:p w:rsidR="009C50A8" w:rsidRPr="009A562E" w:rsidRDefault="009C50A8" w:rsidP="0063777C">
      <w:pPr>
        <w:tabs>
          <w:tab w:val="left" w:pos="360"/>
        </w:tabs>
        <w:spacing w:after="0"/>
        <w:jc w:val="both"/>
        <w:rPr>
          <w:rFonts w:ascii="Times New Roman" w:eastAsia="Times New Roman" w:hAnsi="Times New Roman" w:cs="Times New Roman"/>
          <w:bCs/>
          <w:sz w:val="23"/>
          <w:szCs w:val="23"/>
          <w:lang w:val="ru-RU"/>
        </w:rPr>
      </w:pPr>
      <w:r w:rsidRPr="009A562E">
        <w:rPr>
          <w:rFonts w:ascii="Times New Roman" w:eastAsia="Times New Roman" w:hAnsi="Times New Roman" w:cs="Times New Roman"/>
          <w:bCs/>
          <w:sz w:val="23"/>
          <w:szCs w:val="23"/>
          <w:lang w:val="ru-RU"/>
        </w:rPr>
        <w:t xml:space="preserve">Копие на писмо изх. № 3358/23.08.2018 г. на РИОСВ-Плевен. </w:t>
      </w:r>
    </w:p>
    <w:p w:rsidR="009C50A8" w:rsidRPr="009A562E" w:rsidRDefault="009C50A8" w:rsidP="0063777C">
      <w:pPr>
        <w:spacing w:after="0"/>
        <w:jc w:val="both"/>
        <w:rPr>
          <w:rFonts w:ascii="Times New Roman" w:eastAsia="Times New Roman" w:hAnsi="Times New Roman" w:cs="Times New Roman"/>
          <w:b/>
          <w:i/>
          <w:color w:val="0000FF"/>
          <w:sz w:val="23"/>
          <w:szCs w:val="23"/>
          <w:lang w:val="ru-RU"/>
        </w:rPr>
      </w:pPr>
    </w:p>
    <w:p w:rsidR="009C50A8" w:rsidRPr="009A562E" w:rsidRDefault="009C50A8" w:rsidP="0063777C">
      <w:pPr>
        <w:spacing w:after="0"/>
        <w:jc w:val="both"/>
        <w:rPr>
          <w:rFonts w:ascii="Times New Roman" w:eastAsia="Times New Roman" w:hAnsi="Times New Roman" w:cs="Times New Roman"/>
          <w:b/>
          <w:i/>
          <w:sz w:val="23"/>
          <w:szCs w:val="23"/>
          <w:lang w:val="ru-RU"/>
        </w:rPr>
      </w:pPr>
      <w:r w:rsidRPr="009A562E">
        <w:rPr>
          <w:rFonts w:ascii="Times New Roman" w:eastAsia="Times New Roman" w:hAnsi="Times New Roman" w:cs="Times New Roman"/>
          <w:b/>
          <w:i/>
          <w:sz w:val="23"/>
          <w:szCs w:val="23"/>
          <w:lang w:val="ru-RU"/>
        </w:rPr>
        <w:t>Приложение №2</w:t>
      </w:r>
    </w:p>
    <w:p w:rsidR="009C50A8" w:rsidRPr="009A562E" w:rsidRDefault="009C50A8" w:rsidP="00144FE6">
      <w:pPr>
        <w:numPr>
          <w:ilvl w:val="0"/>
          <w:numId w:val="13"/>
        </w:numPr>
        <w:tabs>
          <w:tab w:val="num" w:pos="360"/>
          <w:tab w:val="left" w:pos="851"/>
        </w:tabs>
        <w:spacing w:before="120" w:after="0"/>
        <w:ind w:left="0" w:firstLine="0"/>
        <w:contextualSpacing/>
        <w:jc w:val="both"/>
        <w:rPr>
          <w:rFonts w:ascii="Times New Roman" w:eastAsia="Calibri" w:hAnsi="Times New Roman" w:cs="Times New Roman"/>
          <w:sz w:val="23"/>
          <w:szCs w:val="23"/>
          <w:lang w:val="bg-BG"/>
        </w:rPr>
      </w:pPr>
      <w:r w:rsidRPr="009A562E">
        <w:rPr>
          <w:rFonts w:ascii="Times New Roman" w:eastAsia="Calibri" w:hAnsi="Times New Roman" w:cs="Times New Roman"/>
          <w:sz w:val="23"/>
          <w:szCs w:val="23"/>
          <w:lang w:val="bg-BG"/>
        </w:rPr>
        <w:t>Копие от Разрешение № 371/10.03.2014 г. за търсене и проучване на строителни материали в площ „Добревци”,</w:t>
      </w:r>
      <w:r w:rsidRPr="009A562E">
        <w:rPr>
          <w:rFonts w:ascii="Times New Roman" w:eastAsia="Calibri" w:hAnsi="Times New Roman" w:cs="Times New Roman"/>
          <w:sz w:val="23"/>
          <w:szCs w:val="23"/>
        </w:rPr>
        <w:t xml:space="preserve"> </w:t>
      </w:r>
      <w:r w:rsidRPr="009A562E">
        <w:rPr>
          <w:rFonts w:ascii="Times New Roman" w:eastAsia="Calibri" w:hAnsi="Times New Roman" w:cs="Times New Roman"/>
          <w:sz w:val="23"/>
          <w:szCs w:val="23"/>
          <w:lang w:val="bg-BG"/>
        </w:rPr>
        <w:t xml:space="preserve"> разположена в землището на с. Добревци и с. Златна Панега, общ</w:t>
      </w:r>
      <w:r w:rsidR="003178E2">
        <w:rPr>
          <w:rFonts w:ascii="Times New Roman" w:eastAsia="Calibri" w:hAnsi="Times New Roman" w:cs="Times New Roman"/>
          <w:sz w:val="23"/>
          <w:szCs w:val="23"/>
          <w:lang w:val="bg-BG"/>
        </w:rPr>
        <w:t>.</w:t>
      </w:r>
      <w:r w:rsidRPr="009A562E">
        <w:rPr>
          <w:rFonts w:ascii="Times New Roman" w:eastAsia="Calibri" w:hAnsi="Times New Roman" w:cs="Times New Roman"/>
          <w:sz w:val="23"/>
          <w:szCs w:val="23"/>
          <w:lang w:val="bg-BG"/>
        </w:rPr>
        <w:t xml:space="preserve"> Ябланица, обл</w:t>
      </w:r>
      <w:r w:rsidR="003178E2">
        <w:rPr>
          <w:rFonts w:ascii="Times New Roman" w:eastAsia="Calibri" w:hAnsi="Times New Roman" w:cs="Times New Roman"/>
          <w:sz w:val="23"/>
          <w:szCs w:val="23"/>
          <w:lang w:val="bg-BG"/>
        </w:rPr>
        <w:t>.</w:t>
      </w:r>
      <w:r w:rsidRPr="009A562E">
        <w:rPr>
          <w:rFonts w:ascii="Times New Roman" w:eastAsia="Calibri" w:hAnsi="Times New Roman" w:cs="Times New Roman"/>
          <w:sz w:val="23"/>
          <w:szCs w:val="23"/>
          <w:lang w:val="bg-BG"/>
        </w:rPr>
        <w:t xml:space="preserve"> Ловеч, издадено от МИЕ на „ЗЛАТНА ПАНЕГА ЦИМЕНТ” АД;</w:t>
      </w:r>
    </w:p>
    <w:p w:rsidR="009C50A8" w:rsidRPr="009A562E" w:rsidRDefault="009C50A8" w:rsidP="00144FE6">
      <w:pPr>
        <w:numPr>
          <w:ilvl w:val="0"/>
          <w:numId w:val="13"/>
        </w:numPr>
        <w:tabs>
          <w:tab w:val="num" w:pos="360"/>
          <w:tab w:val="left" w:pos="851"/>
        </w:tabs>
        <w:spacing w:before="120" w:after="0"/>
        <w:ind w:left="0" w:firstLine="0"/>
        <w:contextualSpacing/>
        <w:jc w:val="both"/>
        <w:rPr>
          <w:rFonts w:ascii="Times New Roman" w:eastAsia="Calibri" w:hAnsi="Times New Roman" w:cs="Times New Roman"/>
          <w:sz w:val="23"/>
          <w:szCs w:val="23"/>
          <w:lang w:val="bg-BG"/>
        </w:rPr>
      </w:pPr>
      <w:r w:rsidRPr="009A562E">
        <w:rPr>
          <w:rFonts w:ascii="Times New Roman" w:eastAsia="Calibri" w:hAnsi="Times New Roman" w:cs="Times New Roman"/>
          <w:sz w:val="23"/>
          <w:szCs w:val="23"/>
          <w:lang w:val="bg-BG"/>
        </w:rPr>
        <w:t>Копие от договор от 29.03.2016 г. на „ЗЛАТНА ПАНЕГА ЦИМЕНТ” АД с Министъра на енергетиката за проучване на строителни материали  - подземни богатства по чл. 2, ал. 1, т. 5 от Закона за подземните богатства в площ „Добревци”, разположена в землището на с. До</w:t>
      </w:r>
      <w:r w:rsidR="00631FB3">
        <w:rPr>
          <w:rFonts w:ascii="Times New Roman" w:eastAsia="Calibri" w:hAnsi="Times New Roman" w:cs="Times New Roman"/>
          <w:sz w:val="23"/>
          <w:szCs w:val="23"/>
          <w:lang w:val="bg-BG"/>
        </w:rPr>
        <w:t>бревци и с. Златна Панега, общ.</w:t>
      </w:r>
      <w:r w:rsidRPr="009A562E">
        <w:rPr>
          <w:rFonts w:ascii="Times New Roman" w:eastAsia="Calibri" w:hAnsi="Times New Roman" w:cs="Times New Roman"/>
          <w:sz w:val="23"/>
          <w:szCs w:val="23"/>
          <w:lang w:val="bg-BG"/>
        </w:rPr>
        <w:t xml:space="preserve"> Ябланица, обл</w:t>
      </w:r>
      <w:r w:rsidR="00631FB3">
        <w:rPr>
          <w:rFonts w:ascii="Times New Roman" w:eastAsia="Calibri" w:hAnsi="Times New Roman" w:cs="Times New Roman"/>
          <w:sz w:val="23"/>
          <w:szCs w:val="23"/>
          <w:lang w:val="bg-BG"/>
        </w:rPr>
        <w:t>.</w:t>
      </w:r>
      <w:r w:rsidRPr="009A562E">
        <w:rPr>
          <w:rFonts w:ascii="Times New Roman" w:eastAsia="Calibri" w:hAnsi="Times New Roman" w:cs="Times New Roman"/>
          <w:sz w:val="23"/>
          <w:szCs w:val="23"/>
          <w:lang w:val="bg-BG"/>
        </w:rPr>
        <w:t xml:space="preserve"> Ловеч;</w:t>
      </w:r>
    </w:p>
    <w:p w:rsidR="009C50A8" w:rsidRPr="009A562E" w:rsidRDefault="009C50A8" w:rsidP="00144FE6">
      <w:pPr>
        <w:numPr>
          <w:ilvl w:val="0"/>
          <w:numId w:val="13"/>
        </w:numPr>
        <w:tabs>
          <w:tab w:val="num" w:pos="360"/>
          <w:tab w:val="left" w:pos="851"/>
        </w:tabs>
        <w:spacing w:before="120" w:after="0"/>
        <w:ind w:left="0" w:firstLine="0"/>
        <w:contextualSpacing/>
        <w:jc w:val="both"/>
        <w:rPr>
          <w:rFonts w:ascii="Times New Roman" w:eastAsia="Calibri" w:hAnsi="Times New Roman" w:cs="Times New Roman"/>
          <w:sz w:val="23"/>
          <w:szCs w:val="23"/>
          <w:lang w:val="bg-BG"/>
        </w:rPr>
      </w:pPr>
      <w:r w:rsidRPr="009A562E">
        <w:rPr>
          <w:rFonts w:ascii="Times New Roman" w:eastAsia="Times New Roman" w:hAnsi="Times New Roman" w:cs="Times New Roman"/>
          <w:bCs/>
          <w:color w:val="000000"/>
          <w:sz w:val="23"/>
          <w:szCs w:val="23"/>
          <w:lang w:val="bg-BG" w:eastAsia="bg-BG"/>
        </w:rPr>
        <w:t>Копие от писмо изх. № Е-26-3-56/17.11.2017 г. на МЕ относно приемане на Доклад за извършено геоложко проучване на строителни материали (варовици и мергели) от площ „Добревци“ от СЕК при МЕ, Протокол № НБ-16/29.09.2017 г.;</w:t>
      </w:r>
    </w:p>
    <w:p w:rsidR="009C50A8" w:rsidRPr="009A562E" w:rsidRDefault="009C50A8" w:rsidP="0063777C">
      <w:pPr>
        <w:spacing w:before="120" w:after="0"/>
        <w:jc w:val="both"/>
        <w:rPr>
          <w:rFonts w:ascii="Times New Roman" w:eastAsia="Times New Roman" w:hAnsi="Times New Roman" w:cs="Times New Roman"/>
          <w:b/>
          <w:i/>
          <w:sz w:val="23"/>
          <w:szCs w:val="23"/>
          <w:lang w:val="bg-BG"/>
        </w:rPr>
      </w:pPr>
    </w:p>
    <w:p w:rsidR="009C50A8" w:rsidRPr="009A562E" w:rsidRDefault="009C50A8" w:rsidP="0063777C">
      <w:pPr>
        <w:spacing w:after="0"/>
        <w:jc w:val="both"/>
        <w:rPr>
          <w:rFonts w:ascii="Times New Roman" w:eastAsia="Times New Roman" w:hAnsi="Times New Roman" w:cs="Times New Roman"/>
          <w:sz w:val="23"/>
          <w:szCs w:val="23"/>
          <w:lang w:val="bg-BG"/>
        </w:rPr>
      </w:pPr>
      <w:r w:rsidRPr="009A562E">
        <w:rPr>
          <w:rFonts w:ascii="Times New Roman" w:eastAsia="Times New Roman" w:hAnsi="Times New Roman" w:cs="Times New Roman"/>
          <w:b/>
          <w:i/>
          <w:sz w:val="23"/>
          <w:szCs w:val="23"/>
          <w:lang w:val="ru-RU"/>
        </w:rPr>
        <w:t>Приложение №3</w:t>
      </w:r>
      <w:r w:rsidRPr="009A562E">
        <w:rPr>
          <w:rFonts w:ascii="Times New Roman" w:eastAsia="Times New Roman" w:hAnsi="Times New Roman" w:cs="Times New Roman"/>
          <w:sz w:val="23"/>
          <w:szCs w:val="23"/>
          <w:lang w:val="bg-BG"/>
        </w:rPr>
        <w:t xml:space="preserve"> </w:t>
      </w:r>
    </w:p>
    <w:p w:rsidR="009C50A8" w:rsidRPr="009840D4" w:rsidRDefault="009C50A8" w:rsidP="009840D4">
      <w:pPr>
        <w:numPr>
          <w:ilvl w:val="0"/>
          <w:numId w:val="13"/>
        </w:numPr>
        <w:tabs>
          <w:tab w:val="num" w:pos="360"/>
          <w:tab w:val="left" w:pos="851"/>
        </w:tabs>
        <w:spacing w:before="120" w:after="0"/>
        <w:ind w:left="0" w:firstLine="0"/>
        <w:contextualSpacing/>
        <w:jc w:val="both"/>
        <w:rPr>
          <w:rFonts w:ascii="Times New Roman" w:eastAsia="Calibri" w:hAnsi="Times New Roman" w:cs="Times New Roman"/>
          <w:sz w:val="23"/>
          <w:szCs w:val="23"/>
          <w:lang w:val="bg-BG"/>
        </w:rPr>
      </w:pPr>
      <w:r w:rsidRPr="009840D4">
        <w:rPr>
          <w:rFonts w:ascii="Times New Roman" w:eastAsia="Calibri" w:hAnsi="Times New Roman" w:cs="Times New Roman"/>
          <w:sz w:val="23"/>
          <w:szCs w:val="23"/>
          <w:lang w:val="bg-BG"/>
        </w:rPr>
        <w:t>Проект на ПУП-ПЗ с посочени засегнатите имоти в проекто-концесион</w:t>
      </w:r>
      <w:r w:rsidR="007A3E27">
        <w:rPr>
          <w:rFonts w:ascii="Times New Roman" w:eastAsia="Calibri" w:hAnsi="Times New Roman" w:cs="Times New Roman"/>
          <w:sz w:val="23"/>
          <w:szCs w:val="23"/>
          <w:lang w:val="bg-BG"/>
        </w:rPr>
        <w:t>ния контур на находище</w:t>
      </w:r>
      <w:r w:rsidRPr="009840D4">
        <w:rPr>
          <w:rFonts w:ascii="Times New Roman" w:eastAsia="Calibri" w:hAnsi="Times New Roman" w:cs="Times New Roman"/>
          <w:sz w:val="23"/>
          <w:szCs w:val="23"/>
          <w:lang w:val="bg-BG"/>
        </w:rPr>
        <w:t xml:space="preserve"> „Добревци“, разположена в землището на с. Добревци и с. Златна Панега, общ</w:t>
      </w:r>
      <w:r w:rsidR="00631FB3">
        <w:rPr>
          <w:rFonts w:ascii="Times New Roman" w:eastAsia="Calibri" w:hAnsi="Times New Roman" w:cs="Times New Roman"/>
          <w:sz w:val="23"/>
          <w:szCs w:val="23"/>
          <w:lang w:val="bg-BG"/>
        </w:rPr>
        <w:t>.</w:t>
      </w:r>
      <w:r w:rsidRPr="009840D4">
        <w:rPr>
          <w:rFonts w:ascii="Times New Roman" w:eastAsia="Calibri" w:hAnsi="Times New Roman" w:cs="Times New Roman"/>
          <w:sz w:val="23"/>
          <w:szCs w:val="23"/>
          <w:lang w:val="bg-BG"/>
        </w:rPr>
        <w:t xml:space="preserve"> Ябланица, обл</w:t>
      </w:r>
      <w:r w:rsidR="00631FB3">
        <w:rPr>
          <w:rFonts w:ascii="Times New Roman" w:eastAsia="Calibri" w:hAnsi="Times New Roman" w:cs="Times New Roman"/>
          <w:sz w:val="23"/>
          <w:szCs w:val="23"/>
          <w:lang w:val="bg-BG"/>
        </w:rPr>
        <w:t>.</w:t>
      </w:r>
      <w:r w:rsidRPr="009840D4">
        <w:rPr>
          <w:rFonts w:ascii="Times New Roman" w:eastAsia="Calibri" w:hAnsi="Times New Roman" w:cs="Times New Roman"/>
          <w:sz w:val="23"/>
          <w:szCs w:val="23"/>
          <w:lang w:val="bg-BG"/>
        </w:rPr>
        <w:t xml:space="preserve"> Ловеч;</w:t>
      </w:r>
    </w:p>
    <w:p w:rsidR="009840D4" w:rsidRPr="009840D4" w:rsidRDefault="009840D4" w:rsidP="009840D4">
      <w:pPr>
        <w:numPr>
          <w:ilvl w:val="0"/>
          <w:numId w:val="13"/>
        </w:numPr>
        <w:tabs>
          <w:tab w:val="num" w:pos="360"/>
          <w:tab w:val="left" w:pos="851"/>
        </w:tabs>
        <w:spacing w:before="120" w:after="0"/>
        <w:ind w:left="0" w:firstLine="0"/>
        <w:contextualSpacing/>
        <w:jc w:val="both"/>
        <w:rPr>
          <w:rFonts w:ascii="Times New Roman" w:eastAsia="Calibri" w:hAnsi="Times New Roman" w:cs="Times New Roman"/>
          <w:color w:val="000000"/>
          <w:sz w:val="23"/>
          <w:szCs w:val="23"/>
          <w:lang w:val="bg-BG"/>
        </w:rPr>
      </w:pPr>
      <w:r w:rsidRPr="009840D4">
        <w:rPr>
          <w:rFonts w:ascii="Times New Roman" w:eastAsia="Calibri" w:hAnsi="Times New Roman" w:cs="Times New Roman"/>
          <w:sz w:val="23"/>
          <w:szCs w:val="23"/>
          <w:lang w:val="bg-BG"/>
        </w:rPr>
        <w:t>Решение № КЗЗ-13 от 14.06.2018 г. за промяна на предназначението на земеделски земи за неземеделски</w:t>
      </w:r>
      <w:r w:rsidRPr="009840D4">
        <w:rPr>
          <w:rFonts w:ascii="Times New Roman" w:eastAsia="Times New Roman" w:hAnsi="Times New Roman" w:cs="Times New Roman"/>
          <w:sz w:val="24"/>
          <w:szCs w:val="24"/>
          <w:lang w:val="bg-BG"/>
        </w:rPr>
        <w:t xml:space="preserve"> нужди</w:t>
      </w:r>
    </w:p>
    <w:p w:rsidR="009C50A8" w:rsidRPr="009A562E" w:rsidRDefault="009C50A8" w:rsidP="0063777C">
      <w:pPr>
        <w:spacing w:after="0"/>
        <w:jc w:val="both"/>
        <w:rPr>
          <w:rFonts w:ascii="Times New Roman" w:eastAsia="Times New Roman" w:hAnsi="Times New Roman" w:cs="Times New Roman"/>
          <w:b/>
          <w:i/>
          <w:color w:val="0000FF"/>
          <w:sz w:val="23"/>
          <w:szCs w:val="23"/>
          <w:lang w:val="bg-BG"/>
        </w:rPr>
      </w:pPr>
    </w:p>
    <w:p w:rsidR="009C50A8" w:rsidRPr="009A562E" w:rsidRDefault="009C50A8" w:rsidP="0063777C">
      <w:pPr>
        <w:spacing w:after="0"/>
        <w:jc w:val="both"/>
        <w:rPr>
          <w:rFonts w:ascii="Times New Roman" w:eastAsia="Times New Roman" w:hAnsi="Times New Roman" w:cs="Times New Roman"/>
          <w:b/>
          <w:i/>
          <w:sz w:val="23"/>
          <w:szCs w:val="23"/>
          <w:lang w:val="bg-BG"/>
        </w:rPr>
      </w:pPr>
      <w:r w:rsidRPr="009A562E">
        <w:rPr>
          <w:rFonts w:ascii="Times New Roman" w:eastAsia="Times New Roman" w:hAnsi="Times New Roman" w:cs="Times New Roman"/>
          <w:b/>
          <w:i/>
          <w:sz w:val="23"/>
          <w:szCs w:val="23"/>
          <w:lang w:val="ru-RU"/>
        </w:rPr>
        <w:t>Приложение №4</w:t>
      </w:r>
    </w:p>
    <w:p w:rsidR="009C50A8" w:rsidRPr="009A562E" w:rsidRDefault="009C50A8" w:rsidP="0063777C">
      <w:pPr>
        <w:spacing w:before="120" w:after="120"/>
        <w:jc w:val="both"/>
        <w:rPr>
          <w:rFonts w:ascii="Times New Roman" w:eastAsia="Times New Roman" w:hAnsi="Times New Roman" w:cs="Times New Roman"/>
          <w:bCs/>
          <w:color w:val="000000"/>
          <w:sz w:val="23"/>
          <w:szCs w:val="23"/>
          <w:lang w:val="bg-BG" w:eastAsia="bg-BG"/>
        </w:rPr>
      </w:pPr>
      <w:r w:rsidRPr="009A562E">
        <w:rPr>
          <w:rFonts w:ascii="Times New Roman" w:eastAsia="Times New Roman" w:hAnsi="Times New Roman" w:cs="Times New Roman"/>
          <w:bCs/>
          <w:color w:val="000000"/>
          <w:sz w:val="23"/>
          <w:szCs w:val="23"/>
          <w:lang w:val="bg-BG" w:eastAsia="bg-BG"/>
        </w:rPr>
        <w:t>Карти на развитието на кариера „Добревци” в хоризонт 460 м, хоризонт 410  м и в последния работен хоризонт 380 м (кота дъно на котлована на кариерата);</w:t>
      </w:r>
    </w:p>
    <w:p w:rsidR="009C50A8" w:rsidRPr="009A562E" w:rsidRDefault="009C50A8" w:rsidP="0063777C">
      <w:pPr>
        <w:spacing w:after="0"/>
        <w:jc w:val="both"/>
        <w:rPr>
          <w:rFonts w:ascii="Times New Roman" w:eastAsia="Times New Roman" w:hAnsi="Times New Roman" w:cs="Times New Roman"/>
          <w:b/>
          <w:i/>
          <w:sz w:val="23"/>
          <w:szCs w:val="23"/>
          <w:lang w:val="ru-RU"/>
        </w:rPr>
      </w:pPr>
    </w:p>
    <w:p w:rsidR="009C50A8" w:rsidRPr="009A562E" w:rsidRDefault="009C50A8" w:rsidP="0063777C">
      <w:pPr>
        <w:spacing w:after="0"/>
        <w:jc w:val="both"/>
        <w:rPr>
          <w:rFonts w:ascii="Times New Roman" w:eastAsia="Times New Roman" w:hAnsi="Times New Roman" w:cs="Times New Roman"/>
          <w:sz w:val="23"/>
          <w:szCs w:val="23"/>
          <w:lang w:val="bg-BG"/>
        </w:rPr>
      </w:pPr>
      <w:r w:rsidRPr="009A562E">
        <w:rPr>
          <w:rFonts w:ascii="Times New Roman" w:eastAsia="Times New Roman" w:hAnsi="Times New Roman" w:cs="Times New Roman"/>
          <w:b/>
          <w:i/>
          <w:sz w:val="23"/>
          <w:szCs w:val="23"/>
          <w:lang w:val="ru-RU"/>
        </w:rPr>
        <w:t>Приложение №5</w:t>
      </w:r>
      <w:r w:rsidRPr="009A562E">
        <w:rPr>
          <w:rFonts w:ascii="Times New Roman" w:eastAsia="Times New Roman" w:hAnsi="Times New Roman" w:cs="Times New Roman"/>
          <w:sz w:val="23"/>
          <w:szCs w:val="23"/>
          <w:lang w:val="bg-BG"/>
        </w:rPr>
        <w:t xml:space="preserve"> </w:t>
      </w:r>
    </w:p>
    <w:p w:rsidR="009C50A8" w:rsidRPr="009A562E" w:rsidRDefault="009C50A8" w:rsidP="009840D4">
      <w:pPr>
        <w:spacing w:after="120"/>
        <w:jc w:val="both"/>
        <w:rPr>
          <w:rFonts w:ascii="Times New Roman" w:eastAsia="Times New Roman" w:hAnsi="Times New Roman" w:cs="Times New Roman"/>
          <w:b/>
          <w:i/>
          <w:sz w:val="23"/>
          <w:szCs w:val="23"/>
          <w:lang w:val="ru-RU"/>
        </w:rPr>
      </w:pPr>
      <w:r w:rsidRPr="009A562E">
        <w:rPr>
          <w:rFonts w:ascii="Times New Roman" w:eastAsia="Times New Roman" w:hAnsi="Times New Roman" w:cs="Times New Roman"/>
          <w:color w:val="000000"/>
          <w:sz w:val="23"/>
          <w:szCs w:val="23"/>
          <w:lang w:val="ru-RU"/>
        </w:rPr>
        <w:t xml:space="preserve">Карта с разположение на </w:t>
      </w:r>
      <w:r w:rsidR="00B07387" w:rsidRPr="009840D4">
        <w:rPr>
          <w:rFonts w:ascii="Times New Roman" w:eastAsia="Calibri" w:hAnsi="Times New Roman" w:cs="Times New Roman"/>
          <w:sz w:val="23"/>
          <w:szCs w:val="23"/>
          <w:lang w:val="bg-BG"/>
        </w:rPr>
        <w:t>проекто-концесион</w:t>
      </w:r>
      <w:r w:rsidR="00B07387">
        <w:rPr>
          <w:rFonts w:ascii="Times New Roman" w:eastAsia="Calibri" w:hAnsi="Times New Roman" w:cs="Times New Roman"/>
          <w:sz w:val="23"/>
          <w:szCs w:val="23"/>
          <w:lang w:val="bg-BG"/>
        </w:rPr>
        <w:t>ния контур на находище</w:t>
      </w:r>
      <w:r w:rsidR="00B07387" w:rsidRPr="009A562E">
        <w:rPr>
          <w:rFonts w:ascii="Times New Roman" w:eastAsia="Times New Roman" w:hAnsi="Times New Roman" w:cs="Times New Roman"/>
          <w:color w:val="000000"/>
          <w:sz w:val="23"/>
          <w:szCs w:val="23"/>
          <w:lang w:val="ru-RU"/>
        </w:rPr>
        <w:t xml:space="preserve"> </w:t>
      </w:r>
      <w:r w:rsidRPr="009A562E">
        <w:rPr>
          <w:rFonts w:ascii="Times New Roman" w:eastAsia="Times New Roman" w:hAnsi="Times New Roman" w:cs="Times New Roman"/>
          <w:color w:val="000000"/>
          <w:sz w:val="23"/>
          <w:szCs w:val="23"/>
          <w:lang w:val="ru-RU"/>
        </w:rPr>
        <w:t>„Добревци“ спрямо най-близките населени места;</w:t>
      </w:r>
    </w:p>
    <w:p w:rsidR="009C50A8" w:rsidRPr="009A562E" w:rsidRDefault="009C50A8" w:rsidP="0063777C">
      <w:pPr>
        <w:spacing w:after="0"/>
        <w:jc w:val="both"/>
        <w:rPr>
          <w:rFonts w:ascii="Times New Roman" w:eastAsia="Times New Roman" w:hAnsi="Times New Roman" w:cs="Times New Roman"/>
          <w:sz w:val="23"/>
          <w:szCs w:val="23"/>
          <w:lang w:val="bg-BG"/>
        </w:rPr>
      </w:pPr>
      <w:r w:rsidRPr="009A562E">
        <w:rPr>
          <w:rFonts w:ascii="Times New Roman" w:eastAsia="Times New Roman" w:hAnsi="Times New Roman" w:cs="Times New Roman"/>
          <w:b/>
          <w:i/>
          <w:sz w:val="23"/>
          <w:szCs w:val="23"/>
          <w:lang w:val="ru-RU"/>
        </w:rPr>
        <w:t>Приложение №6</w:t>
      </w:r>
      <w:r w:rsidRPr="009A562E">
        <w:rPr>
          <w:rFonts w:ascii="Times New Roman" w:eastAsia="Times New Roman" w:hAnsi="Times New Roman" w:cs="Times New Roman"/>
          <w:sz w:val="23"/>
          <w:szCs w:val="23"/>
          <w:lang w:val="bg-BG"/>
        </w:rPr>
        <w:t xml:space="preserve"> </w:t>
      </w:r>
    </w:p>
    <w:p w:rsidR="009C50A8" w:rsidRPr="009A562E" w:rsidRDefault="009C50A8" w:rsidP="0063777C">
      <w:pPr>
        <w:spacing w:after="120"/>
        <w:contextualSpacing/>
        <w:jc w:val="both"/>
        <w:rPr>
          <w:rFonts w:ascii="Times New Roman" w:eastAsia="Calibri" w:hAnsi="Times New Roman" w:cs="Times New Roman"/>
          <w:color w:val="000000"/>
          <w:sz w:val="23"/>
          <w:szCs w:val="23"/>
          <w:lang w:val="bg-BG"/>
        </w:rPr>
      </w:pPr>
      <w:r w:rsidRPr="009A562E">
        <w:rPr>
          <w:rFonts w:ascii="Times New Roman" w:eastAsia="Calibri" w:hAnsi="Times New Roman" w:cs="Times New Roman"/>
          <w:color w:val="000000"/>
          <w:sz w:val="23"/>
          <w:szCs w:val="23"/>
          <w:lang w:val="bg-BG"/>
        </w:rPr>
        <w:t xml:space="preserve">Карта с разположение на </w:t>
      </w:r>
      <w:r w:rsidR="00B07387" w:rsidRPr="009840D4">
        <w:rPr>
          <w:rFonts w:ascii="Times New Roman" w:eastAsia="Calibri" w:hAnsi="Times New Roman" w:cs="Times New Roman"/>
          <w:sz w:val="23"/>
          <w:szCs w:val="23"/>
          <w:lang w:val="bg-BG"/>
        </w:rPr>
        <w:t>проекто-концесион</w:t>
      </w:r>
      <w:r w:rsidR="00B07387">
        <w:rPr>
          <w:rFonts w:ascii="Times New Roman" w:eastAsia="Calibri" w:hAnsi="Times New Roman" w:cs="Times New Roman"/>
          <w:sz w:val="23"/>
          <w:szCs w:val="23"/>
          <w:lang w:val="bg-BG"/>
        </w:rPr>
        <w:t>ния контур на находище</w:t>
      </w:r>
      <w:r w:rsidR="00B07387" w:rsidRPr="009A562E">
        <w:rPr>
          <w:rFonts w:ascii="Times New Roman" w:eastAsia="Calibri" w:hAnsi="Times New Roman" w:cs="Times New Roman"/>
          <w:color w:val="000000"/>
          <w:sz w:val="23"/>
          <w:szCs w:val="23"/>
          <w:lang w:val="ru-RU"/>
        </w:rPr>
        <w:t xml:space="preserve"> </w:t>
      </w:r>
      <w:r w:rsidRPr="009A562E">
        <w:rPr>
          <w:rFonts w:ascii="Times New Roman" w:eastAsia="Calibri" w:hAnsi="Times New Roman" w:cs="Times New Roman"/>
          <w:color w:val="000000"/>
          <w:sz w:val="23"/>
          <w:szCs w:val="23"/>
          <w:lang w:val="ru-RU"/>
        </w:rPr>
        <w:t xml:space="preserve">„Добревци“ </w:t>
      </w:r>
      <w:r w:rsidRPr="009A562E">
        <w:rPr>
          <w:rFonts w:ascii="Times New Roman" w:eastAsia="Calibri" w:hAnsi="Times New Roman" w:cs="Times New Roman"/>
          <w:color w:val="000000"/>
          <w:sz w:val="23"/>
          <w:szCs w:val="23"/>
          <w:lang w:val="bg-BG"/>
        </w:rPr>
        <w:t>спрямо най-близките зони от екологичната мрежа НАТУРА 2000.</w:t>
      </w:r>
    </w:p>
    <w:p w:rsidR="009C50A8" w:rsidRPr="009A562E" w:rsidRDefault="009C50A8" w:rsidP="0063777C">
      <w:pPr>
        <w:spacing w:after="0"/>
        <w:jc w:val="both"/>
        <w:rPr>
          <w:rFonts w:ascii="Times New Roman" w:eastAsia="Times New Roman" w:hAnsi="Times New Roman" w:cs="Times New Roman"/>
          <w:b/>
          <w:i/>
          <w:sz w:val="23"/>
          <w:szCs w:val="23"/>
          <w:lang w:val="bg-BG"/>
        </w:rPr>
      </w:pPr>
    </w:p>
    <w:p w:rsidR="009C50A8" w:rsidRPr="009A562E" w:rsidRDefault="009C50A8" w:rsidP="0063777C">
      <w:pPr>
        <w:spacing w:after="0"/>
        <w:jc w:val="both"/>
        <w:rPr>
          <w:rFonts w:ascii="Times New Roman" w:eastAsia="Times New Roman" w:hAnsi="Times New Roman" w:cs="Times New Roman"/>
          <w:b/>
          <w:i/>
          <w:sz w:val="23"/>
          <w:szCs w:val="23"/>
          <w:lang w:val="ru-RU"/>
        </w:rPr>
      </w:pPr>
      <w:r w:rsidRPr="009A562E">
        <w:rPr>
          <w:rFonts w:ascii="Times New Roman" w:eastAsia="Times New Roman" w:hAnsi="Times New Roman" w:cs="Times New Roman"/>
          <w:b/>
          <w:i/>
          <w:sz w:val="23"/>
          <w:szCs w:val="23"/>
          <w:lang w:val="ru-RU"/>
        </w:rPr>
        <w:t>Приложение №7</w:t>
      </w:r>
    </w:p>
    <w:p w:rsidR="009C50A8" w:rsidRPr="009A562E" w:rsidRDefault="009C50A8" w:rsidP="0063777C">
      <w:pPr>
        <w:spacing w:after="0"/>
        <w:jc w:val="both"/>
        <w:rPr>
          <w:rFonts w:ascii="Times New Roman" w:eastAsia="Times New Roman" w:hAnsi="Times New Roman" w:cs="Times New Roman"/>
          <w:sz w:val="23"/>
          <w:szCs w:val="23"/>
          <w:lang w:val="ru-RU"/>
        </w:rPr>
      </w:pPr>
      <w:r w:rsidRPr="009A562E">
        <w:rPr>
          <w:rFonts w:ascii="Times New Roman" w:eastAsia="Times New Roman" w:hAnsi="Times New Roman" w:cs="Times New Roman"/>
          <w:sz w:val="23"/>
          <w:szCs w:val="23"/>
          <w:lang w:val="bg-BG"/>
        </w:rPr>
        <w:t>Предложение за управление на минните отпадъци</w:t>
      </w:r>
      <w:r w:rsidRPr="009A562E">
        <w:rPr>
          <w:rFonts w:ascii="Times New Roman" w:eastAsia="Times New Roman" w:hAnsi="Times New Roman" w:cs="Times New Roman"/>
          <w:sz w:val="23"/>
          <w:szCs w:val="23"/>
          <w:lang w:val="ru-RU"/>
        </w:rPr>
        <w:t xml:space="preserve"> </w:t>
      </w:r>
      <w:r w:rsidRPr="009A562E">
        <w:rPr>
          <w:rFonts w:ascii="Times New Roman" w:eastAsia="Times New Roman" w:hAnsi="Times New Roman" w:cs="Times New Roman"/>
          <w:sz w:val="23"/>
          <w:szCs w:val="23"/>
          <w:lang w:val="bg-BG"/>
        </w:rPr>
        <w:t xml:space="preserve">(ПУМО); </w:t>
      </w:r>
    </w:p>
    <w:p w:rsidR="009C50A8" w:rsidRPr="009A562E" w:rsidRDefault="009C50A8" w:rsidP="0063777C">
      <w:pPr>
        <w:spacing w:after="0"/>
        <w:ind w:left="720"/>
        <w:contextualSpacing/>
        <w:jc w:val="both"/>
        <w:rPr>
          <w:rFonts w:ascii="Times New Roman" w:eastAsia="Times New Roman" w:hAnsi="Times New Roman" w:cs="Times New Roman"/>
          <w:sz w:val="23"/>
          <w:szCs w:val="23"/>
          <w:lang w:val="bg-BG"/>
        </w:rPr>
      </w:pPr>
    </w:p>
    <w:p w:rsidR="009C50A8" w:rsidRPr="009A562E" w:rsidRDefault="009C50A8" w:rsidP="0063777C">
      <w:pPr>
        <w:spacing w:after="0"/>
        <w:jc w:val="both"/>
        <w:rPr>
          <w:rFonts w:ascii="Times New Roman" w:eastAsia="Times New Roman" w:hAnsi="Times New Roman" w:cs="Times New Roman"/>
          <w:b/>
          <w:i/>
          <w:sz w:val="23"/>
          <w:szCs w:val="23"/>
          <w:lang w:val="bg-BG"/>
        </w:rPr>
      </w:pPr>
      <w:r w:rsidRPr="009A562E">
        <w:rPr>
          <w:rFonts w:ascii="Times New Roman" w:eastAsia="Times New Roman" w:hAnsi="Times New Roman" w:cs="Times New Roman"/>
          <w:b/>
          <w:i/>
          <w:sz w:val="23"/>
          <w:szCs w:val="23"/>
          <w:lang w:val="ru-RU"/>
        </w:rPr>
        <w:t>Приложение №</w:t>
      </w:r>
      <w:r w:rsidRPr="009A562E">
        <w:rPr>
          <w:rFonts w:ascii="Times New Roman" w:eastAsia="Times New Roman" w:hAnsi="Times New Roman" w:cs="Times New Roman"/>
          <w:b/>
          <w:i/>
          <w:sz w:val="23"/>
          <w:szCs w:val="23"/>
          <w:lang w:val="bg-BG"/>
        </w:rPr>
        <w:t>8</w:t>
      </w:r>
    </w:p>
    <w:p w:rsidR="009C50A8" w:rsidRPr="009A562E" w:rsidRDefault="009C50A8" w:rsidP="0063777C">
      <w:pPr>
        <w:spacing w:after="0"/>
        <w:jc w:val="both"/>
        <w:rPr>
          <w:rFonts w:ascii="Times New Roman" w:eastAsia="Times New Roman" w:hAnsi="Times New Roman" w:cs="Times New Roman"/>
          <w:sz w:val="23"/>
          <w:szCs w:val="23"/>
          <w:lang w:val="ru-RU"/>
        </w:rPr>
      </w:pPr>
      <w:r w:rsidRPr="009A562E">
        <w:rPr>
          <w:rFonts w:ascii="Times New Roman" w:eastAsia="Times New Roman" w:hAnsi="Times New Roman" w:cs="Times New Roman"/>
          <w:sz w:val="23"/>
          <w:szCs w:val="23"/>
          <w:lang w:val="ru-RU"/>
        </w:rPr>
        <w:t>Предварителна оценка със схема на опасните зони при провеждане на ПВР;</w:t>
      </w:r>
    </w:p>
    <w:p w:rsidR="009C50A8" w:rsidRPr="009A562E" w:rsidRDefault="009C50A8" w:rsidP="0063777C">
      <w:pPr>
        <w:spacing w:after="0"/>
        <w:jc w:val="both"/>
        <w:rPr>
          <w:rFonts w:ascii="Times New Roman" w:eastAsia="Times New Roman" w:hAnsi="Times New Roman" w:cs="Times New Roman"/>
          <w:sz w:val="23"/>
          <w:szCs w:val="23"/>
          <w:lang w:val="ru-RU"/>
        </w:rPr>
      </w:pPr>
    </w:p>
    <w:p w:rsidR="009C50A8" w:rsidRPr="009A562E" w:rsidRDefault="009C50A8" w:rsidP="0063777C">
      <w:pPr>
        <w:spacing w:after="0"/>
        <w:jc w:val="both"/>
        <w:rPr>
          <w:rFonts w:ascii="Times New Roman" w:eastAsia="Times New Roman" w:hAnsi="Times New Roman" w:cs="Times New Roman"/>
          <w:b/>
          <w:i/>
          <w:sz w:val="23"/>
          <w:szCs w:val="23"/>
          <w:lang w:val="bg-BG"/>
        </w:rPr>
      </w:pPr>
      <w:r w:rsidRPr="009A562E">
        <w:rPr>
          <w:rFonts w:ascii="Times New Roman" w:eastAsia="Times New Roman" w:hAnsi="Times New Roman" w:cs="Times New Roman"/>
          <w:b/>
          <w:i/>
          <w:sz w:val="23"/>
          <w:szCs w:val="23"/>
          <w:lang w:val="ru-RU"/>
        </w:rPr>
        <w:t>Приложение №</w:t>
      </w:r>
      <w:r w:rsidRPr="009A562E">
        <w:rPr>
          <w:rFonts w:ascii="Times New Roman" w:eastAsia="Times New Roman" w:hAnsi="Times New Roman" w:cs="Times New Roman"/>
          <w:b/>
          <w:i/>
          <w:sz w:val="23"/>
          <w:szCs w:val="23"/>
          <w:lang w:val="bg-BG"/>
        </w:rPr>
        <w:t>9</w:t>
      </w:r>
    </w:p>
    <w:p w:rsidR="009C50A8" w:rsidRPr="009A562E" w:rsidRDefault="009C50A8" w:rsidP="0063777C">
      <w:pPr>
        <w:spacing w:after="0"/>
        <w:jc w:val="both"/>
        <w:rPr>
          <w:rFonts w:ascii="Times New Roman" w:eastAsia="Times New Roman" w:hAnsi="Times New Roman" w:cs="Times New Roman"/>
          <w:sz w:val="23"/>
          <w:szCs w:val="23"/>
          <w:lang w:val="bg-BG"/>
        </w:rPr>
      </w:pPr>
      <w:r w:rsidRPr="009A562E">
        <w:rPr>
          <w:rFonts w:ascii="Times New Roman" w:eastAsia="Times New Roman" w:hAnsi="Times New Roman" w:cs="Times New Roman"/>
          <w:sz w:val="23"/>
          <w:szCs w:val="23"/>
          <w:lang w:val="bg-BG"/>
        </w:rPr>
        <w:t>Становища на ведомства и институции по ИП</w:t>
      </w:r>
    </w:p>
    <w:p w:rsidR="009C50A8" w:rsidRPr="009A562E" w:rsidRDefault="009C50A8" w:rsidP="0063777C">
      <w:pPr>
        <w:spacing w:after="0"/>
        <w:jc w:val="both"/>
        <w:rPr>
          <w:rFonts w:ascii="Times New Roman" w:eastAsia="Times New Roman" w:hAnsi="Times New Roman" w:cs="Times New Roman"/>
          <w:b/>
          <w:i/>
          <w:sz w:val="23"/>
          <w:szCs w:val="23"/>
          <w:lang w:val="bg-BG"/>
        </w:rPr>
      </w:pPr>
    </w:p>
    <w:p w:rsidR="009C50A8" w:rsidRPr="009A562E" w:rsidRDefault="009C50A8" w:rsidP="0063777C">
      <w:pPr>
        <w:spacing w:after="0"/>
        <w:jc w:val="both"/>
        <w:rPr>
          <w:rFonts w:ascii="Times New Roman" w:eastAsia="Times New Roman" w:hAnsi="Times New Roman" w:cs="Times New Roman"/>
          <w:b/>
          <w:i/>
          <w:sz w:val="23"/>
          <w:szCs w:val="23"/>
          <w:lang w:val="bg-BG"/>
        </w:rPr>
      </w:pPr>
      <w:r w:rsidRPr="009A562E">
        <w:rPr>
          <w:rFonts w:ascii="Times New Roman" w:eastAsia="Times New Roman" w:hAnsi="Times New Roman" w:cs="Times New Roman"/>
          <w:b/>
          <w:i/>
          <w:sz w:val="23"/>
          <w:szCs w:val="23"/>
          <w:lang w:val="ru-RU"/>
        </w:rPr>
        <w:t>Приложение №10</w:t>
      </w:r>
    </w:p>
    <w:p w:rsidR="007B19DB" w:rsidRPr="006A15DB" w:rsidRDefault="009C50A8" w:rsidP="009840D4">
      <w:pPr>
        <w:spacing w:after="0"/>
        <w:jc w:val="both"/>
        <w:rPr>
          <w:color w:val="1F497D" w:themeColor="text2"/>
          <w:sz w:val="24"/>
          <w:szCs w:val="24"/>
          <w:lang w:val="bg-BG"/>
        </w:rPr>
      </w:pPr>
      <w:r w:rsidRPr="009A562E">
        <w:rPr>
          <w:rFonts w:ascii="Times New Roman" w:eastAsia="Calibri" w:hAnsi="Times New Roman" w:cs="Times New Roman"/>
          <w:sz w:val="23"/>
          <w:szCs w:val="23"/>
          <w:lang w:val="bg-BG"/>
        </w:rPr>
        <w:t>Електронен носител - 1 бр.</w:t>
      </w:r>
    </w:p>
    <w:sectPr w:rsidR="007B19DB" w:rsidRPr="006A15DB" w:rsidSect="00B54856">
      <w:pgSz w:w="11906" w:h="16838"/>
      <w:pgMar w:top="1011" w:right="849" w:bottom="1134" w:left="1418" w:header="425" w:footer="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E39" w:rsidRDefault="009A5E39">
      <w:pPr>
        <w:spacing w:after="0" w:line="240" w:lineRule="auto"/>
      </w:pPr>
      <w:r>
        <w:separator/>
      </w:r>
    </w:p>
  </w:endnote>
  <w:endnote w:type="continuationSeparator" w:id="0">
    <w:p w:rsidR="009A5E39" w:rsidRDefault="009A5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barU">
    <w:altName w:val="Courier New"/>
    <w:charset w:val="00"/>
    <w:family w:val="auto"/>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ll Times New Roman">
    <w:altName w:val="Times New Roman"/>
    <w:charset w:val="CC"/>
    <w:family w:val="roman"/>
    <w:pitch w:val="variable"/>
    <w:sig w:usb0="20002A87" w:usb1="80000000" w:usb2="00000008"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SimSun"/>
    <w:panose1 w:val="00000000000000000000"/>
    <w:charset w:val="86"/>
    <w:family w:val="auto"/>
    <w:notTrueType/>
    <w:pitch w:val="default"/>
    <w:sig w:usb0="00000001" w:usb1="080E0000" w:usb2="00000010" w:usb3="00000000" w:csb0="00040000" w:csb1="00000000"/>
  </w:font>
  <w:font w:name="Verdana,Bold">
    <w:altName w:val="Yu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760001"/>
      <w:docPartObj>
        <w:docPartGallery w:val="Page Numbers (Bottom of Page)"/>
        <w:docPartUnique/>
      </w:docPartObj>
    </w:sdtPr>
    <w:sdtEndPr>
      <w:rPr>
        <w:noProof/>
      </w:rPr>
    </w:sdtEndPr>
    <w:sdtContent>
      <w:p w:rsidR="006476C8" w:rsidRDefault="006476C8">
        <w:pPr>
          <w:pStyle w:val="a8"/>
          <w:jc w:val="right"/>
        </w:pPr>
        <w:r>
          <w:fldChar w:fldCharType="begin"/>
        </w:r>
        <w:r>
          <w:instrText xml:space="preserve"> PAGE   \* MERGEFORMAT </w:instrText>
        </w:r>
        <w:r>
          <w:fldChar w:fldCharType="separate"/>
        </w:r>
        <w:r w:rsidR="004E01FD">
          <w:rPr>
            <w:noProof/>
          </w:rPr>
          <w:t>2</w:t>
        </w:r>
        <w:r>
          <w:rPr>
            <w:noProof/>
          </w:rPr>
          <w:fldChar w:fldCharType="end"/>
        </w:r>
      </w:p>
    </w:sdtContent>
  </w:sdt>
  <w:p w:rsidR="006476C8" w:rsidRPr="001842EB" w:rsidRDefault="006476C8" w:rsidP="001842EB">
    <w:pPr>
      <w:pStyle w:val="a8"/>
      <w:pBdr>
        <w:top w:val="single" w:sz="4" w:space="1" w:color="auto"/>
      </w:pBdr>
      <w:rPr>
        <w:i/>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000160489"/>
      <w:docPartObj>
        <w:docPartGallery w:val="Page Numbers (Bottom of Page)"/>
        <w:docPartUnique/>
      </w:docPartObj>
    </w:sdtPr>
    <w:sdtEndPr>
      <w:rPr>
        <w:noProof/>
      </w:rPr>
    </w:sdtEndPr>
    <w:sdtContent>
      <w:p w:rsidR="006476C8" w:rsidRPr="004305A4" w:rsidRDefault="006476C8" w:rsidP="00407087">
        <w:pPr>
          <w:pStyle w:val="a8"/>
          <w:pBdr>
            <w:top w:val="single" w:sz="4" w:space="1" w:color="auto"/>
          </w:pBdr>
          <w:rPr>
            <w:sz w:val="22"/>
            <w:szCs w:val="22"/>
          </w:rPr>
        </w:pPr>
        <w:r>
          <w:rPr>
            <w:i/>
            <w:sz w:val="22"/>
            <w:szCs w:val="22"/>
          </w:rPr>
          <w:t>Възложител: „ЗЛАТНА ПАНЕГА ЦИМЕНТ“ А</w:t>
        </w:r>
        <w:r w:rsidRPr="004305A4">
          <w:rPr>
            <w:i/>
            <w:sz w:val="22"/>
            <w:szCs w:val="22"/>
          </w:rPr>
          <w:t>Д</w:t>
        </w:r>
        <w:r w:rsidRPr="004305A4">
          <w:rPr>
            <w:sz w:val="22"/>
            <w:szCs w:val="22"/>
          </w:rPr>
          <w:t xml:space="preserve">                                                                           </w:t>
        </w:r>
        <w:r w:rsidRPr="004305A4">
          <w:rPr>
            <w:sz w:val="22"/>
            <w:szCs w:val="22"/>
          </w:rPr>
          <w:fldChar w:fldCharType="begin"/>
        </w:r>
        <w:r w:rsidRPr="004305A4">
          <w:rPr>
            <w:sz w:val="22"/>
            <w:szCs w:val="22"/>
          </w:rPr>
          <w:instrText xml:space="preserve"> PAGE   \* MERGEFORMAT </w:instrText>
        </w:r>
        <w:r w:rsidRPr="004305A4">
          <w:rPr>
            <w:sz w:val="22"/>
            <w:szCs w:val="22"/>
          </w:rPr>
          <w:fldChar w:fldCharType="separate"/>
        </w:r>
        <w:r w:rsidR="004E01FD">
          <w:rPr>
            <w:noProof/>
            <w:sz w:val="22"/>
            <w:szCs w:val="22"/>
          </w:rPr>
          <w:t>105</w:t>
        </w:r>
        <w:r w:rsidRPr="004305A4">
          <w:rPr>
            <w:noProof/>
            <w:sz w:val="22"/>
            <w:szCs w:val="22"/>
          </w:rPr>
          <w:fldChar w:fldCharType="end"/>
        </w:r>
      </w:p>
    </w:sdtContent>
  </w:sdt>
  <w:p w:rsidR="006476C8" w:rsidRPr="004305A4" w:rsidRDefault="006476C8" w:rsidP="0043370A">
    <w:pPr>
      <w:pStyle w:val="a8"/>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6C8" w:rsidRPr="004305A4" w:rsidRDefault="006476C8" w:rsidP="00047E4B">
    <w:pPr>
      <w:pStyle w:val="a8"/>
      <w:rPr>
        <w:sz w:val="22"/>
        <w:szCs w:val="22"/>
      </w:rPr>
    </w:pPr>
  </w:p>
  <w:p w:rsidR="006476C8" w:rsidRDefault="006476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E39" w:rsidRDefault="009A5E39">
      <w:pPr>
        <w:spacing w:after="0" w:line="240" w:lineRule="auto"/>
      </w:pPr>
      <w:r>
        <w:separator/>
      </w:r>
    </w:p>
  </w:footnote>
  <w:footnote w:type="continuationSeparator" w:id="0">
    <w:p w:rsidR="009A5E39" w:rsidRDefault="009A5E39">
      <w:pPr>
        <w:spacing w:after="0" w:line="240" w:lineRule="auto"/>
      </w:pPr>
      <w:r>
        <w:continuationSeparator/>
      </w:r>
    </w:p>
  </w:footnote>
  <w:footnote w:id="1">
    <w:p w:rsidR="006476C8" w:rsidRPr="00023B6E" w:rsidRDefault="006476C8" w:rsidP="007D2085">
      <w:pPr>
        <w:pStyle w:val="af5"/>
        <w:rPr>
          <w:color w:val="000000" w:themeColor="text1"/>
        </w:rPr>
      </w:pPr>
      <w:r w:rsidRPr="00023B6E">
        <w:rPr>
          <w:rStyle w:val="af7"/>
          <w:color w:val="000000" w:themeColor="text1"/>
        </w:rPr>
        <w:footnoteRef/>
      </w:r>
      <w:r w:rsidRPr="00023B6E">
        <w:rPr>
          <w:color w:val="000000" w:themeColor="text1"/>
        </w:rPr>
        <w:t xml:space="preserve"> - </w:t>
      </w:r>
      <w:hyperlink r:id="rId1" w:history="1">
        <w:r w:rsidRPr="00023B6E">
          <w:rPr>
            <w:rStyle w:val="af3"/>
            <w:color w:val="000000" w:themeColor="text1"/>
          </w:rPr>
          <w:t>http://www.epa.gov/ttn/chief/ap42/ch11/final/c11s00.pdf</w:t>
        </w:r>
      </w:hyperlink>
    </w:p>
  </w:footnote>
  <w:footnote w:id="2">
    <w:p w:rsidR="006476C8" w:rsidRPr="004E3161" w:rsidRDefault="006476C8" w:rsidP="007D2085">
      <w:pPr>
        <w:pStyle w:val="af5"/>
        <w:rPr>
          <w:color w:val="000000" w:themeColor="text1"/>
        </w:rPr>
      </w:pPr>
      <w:r w:rsidRPr="004E3161">
        <w:rPr>
          <w:rStyle w:val="af7"/>
          <w:rFonts w:eastAsiaTheme="majorEastAsia"/>
          <w:b/>
          <w:color w:val="000000" w:themeColor="text1"/>
        </w:rPr>
        <w:footnoteRef/>
      </w:r>
      <w:r w:rsidRPr="004E3161">
        <w:rPr>
          <w:color w:val="000000" w:themeColor="text1"/>
        </w:rPr>
        <w:t xml:space="preserve"> </w:t>
      </w:r>
      <w:hyperlink r:id="rId2" w:history="1">
        <w:r w:rsidRPr="004E3161">
          <w:rPr>
            <w:rStyle w:val="af3"/>
            <w:bCs w:val="0"/>
            <w:color w:val="000000" w:themeColor="text1"/>
          </w:rPr>
          <w:t>http://www.epa.gov/ttn/chief/ap42/index.html</w:t>
        </w:r>
      </w:hyperlink>
    </w:p>
  </w:footnote>
  <w:footnote w:id="3">
    <w:p w:rsidR="006476C8" w:rsidRPr="00287D51" w:rsidRDefault="006476C8" w:rsidP="007D2085">
      <w:pPr>
        <w:pStyle w:val="moifootnote"/>
        <w:rPr>
          <w:sz w:val="20"/>
        </w:rPr>
      </w:pPr>
      <w:r w:rsidRPr="00287D51">
        <w:rPr>
          <w:rStyle w:val="af7"/>
          <w:sz w:val="20"/>
        </w:rPr>
        <w:footnoteRef/>
      </w:r>
      <w:r w:rsidRPr="00287D51">
        <w:rPr>
          <w:sz w:val="20"/>
        </w:rPr>
        <w:t xml:space="preserve"> NFR (Nomenclature for Reporting) – номенклатура за докладване на генериращите емисии процеси, която позволява пълно съвместяване и съответствие между всички национални докладвания по Конвенцията за трансгранично замърсяване на въздуха на далечни разстояния (CLRTAP); пред Секретариата на Рамковата конвенция на ООН за изменение на климата (UNFCCC) и пред Европейската агенция за околна среда (EEA).</w:t>
      </w:r>
    </w:p>
  </w:footnote>
  <w:footnote w:id="4">
    <w:p w:rsidR="006476C8" w:rsidRPr="00C00576" w:rsidRDefault="006476C8" w:rsidP="007D2085">
      <w:pPr>
        <w:pStyle w:val="moifootnote"/>
      </w:pPr>
      <w:r w:rsidRPr="00C00576">
        <w:rPr>
          <w:rStyle w:val="af7"/>
        </w:rPr>
        <w:footnoteRef/>
      </w:r>
      <w:r w:rsidRPr="00C00576">
        <w:t xml:space="preserve"> </w:t>
      </w:r>
      <w:hyperlink r:id="rId3" w:history="1">
        <w:r w:rsidRPr="00C00576">
          <w:rPr>
            <w:rStyle w:val="af3"/>
            <w:color w:val="auto"/>
            <w:u w:val="none"/>
          </w:rPr>
          <w:t>https://www.meteoblue.com/bg</w:t>
        </w:r>
      </w:hyperlink>
    </w:p>
  </w:footnote>
  <w:footnote w:id="5">
    <w:p w:rsidR="006476C8" w:rsidRDefault="006476C8" w:rsidP="007D2085">
      <w:pPr>
        <w:pStyle w:val="af5"/>
      </w:pPr>
      <w:r>
        <w:rPr>
          <w:rStyle w:val="af7"/>
        </w:rPr>
        <w:footnoteRef/>
      </w:r>
      <w:r>
        <w:t xml:space="preserve"> Протокол </w:t>
      </w:r>
      <w:r w:rsidRPr="001D1FD6">
        <w:t xml:space="preserve">от изпитване </w:t>
      </w:r>
      <w:r>
        <w:t>№</w:t>
      </w:r>
      <w:r w:rsidRPr="001D1FD6">
        <w:t xml:space="preserve"> 09-0876</w:t>
      </w:r>
      <w:r>
        <w:t xml:space="preserve"> от 10.10.</w:t>
      </w:r>
      <w:r w:rsidRPr="001D1FD6">
        <w:t>2017 г.</w:t>
      </w:r>
    </w:p>
  </w:footnote>
  <w:footnote w:id="6">
    <w:p w:rsidR="006476C8" w:rsidRDefault="006476C8" w:rsidP="007D2085">
      <w:pPr>
        <w:pStyle w:val="af5"/>
      </w:pPr>
      <w:r>
        <w:rPr>
          <w:rStyle w:val="af7"/>
        </w:rPr>
        <w:footnoteRef/>
      </w:r>
      <w:r>
        <w:t xml:space="preserve"> Протокол </w:t>
      </w:r>
      <w:r w:rsidRPr="001D1FD6">
        <w:t xml:space="preserve">от изпитване </w:t>
      </w:r>
      <w:r>
        <w:t>№</w:t>
      </w:r>
      <w:r w:rsidRPr="001D1FD6">
        <w:t xml:space="preserve"> 09-0576</w:t>
      </w:r>
      <w:r>
        <w:t xml:space="preserve"> от 26.06.</w:t>
      </w:r>
      <w:r w:rsidRPr="001D1FD6">
        <w:t>201</w:t>
      </w:r>
      <w:r>
        <w:t>8</w:t>
      </w:r>
      <w:r w:rsidRPr="001D1FD6">
        <w:t xml:space="preserve">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6C8" w:rsidRPr="00D06C9D" w:rsidRDefault="006476C8" w:rsidP="00D06C9D">
    <w:pPr>
      <w:pStyle w:val="a6"/>
      <w:jc w:val="center"/>
      <w:rPr>
        <w:sz w:val="20"/>
        <w:szCs w:val="20"/>
      </w:rPr>
    </w:pPr>
    <w:r>
      <w:rPr>
        <w:b/>
        <w:sz w:val="20"/>
        <w:szCs w:val="20"/>
      </w:rPr>
      <w:t>Информация за преценяване н</w:t>
    </w:r>
    <w:r w:rsidRPr="00D06C9D">
      <w:rPr>
        <w:b/>
        <w:sz w:val="20"/>
        <w:szCs w:val="20"/>
      </w:rPr>
      <w:t>а необходимостта от ОВОС</w:t>
    </w:r>
    <w:r w:rsidRPr="00D06C9D">
      <w:rPr>
        <w:sz w:val="20"/>
        <w:szCs w:val="20"/>
      </w:rPr>
      <w:t xml:space="preserve"> </w:t>
    </w:r>
  </w:p>
  <w:p w:rsidR="006476C8" w:rsidRPr="001842EB" w:rsidRDefault="006476C8" w:rsidP="001842EB">
    <w:pPr>
      <w:pStyle w:val="a6"/>
      <w:pBdr>
        <w:bottom w:val="single" w:sz="4" w:space="0" w:color="auto"/>
      </w:pBdr>
      <w:jc w:val="center"/>
      <w:rPr>
        <w:rFonts w:cs="Times New Roman"/>
        <w:bCs w:val="0"/>
        <w:i/>
        <w:sz w:val="20"/>
        <w:szCs w:val="20"/>
        <w:lang w:val="ru-RU"/>
      </w:rPr>
    </w:pPr>
    <w:r w:rsidRPr="00D06C9D">
      <w:rPr>
        <w:sz w:val="20"/>
        <w:szCs w:val="20"/>
      </w:rPr>
      <w:t xml:space="preserve">за ИП </w:t>
    </w:r>
    <w:r w:rsidRPr="00D06C9D">
      <w:rPr>
        <w:rFonts w:cs="Times New Roman"/>
        <w:bCs w:val="0"/>
        <w:sz w:val="20"/>
        <w:szCs w:val="20"/>
        <w:lang w:val="ru-RU"/>
      </w:rPr>
      <w:t>„</w:t>
    </w:r>
    <w:r w:rsidRPr="00D06C9D">
      <w:rPr>
        <w:rFonts w:cs="Times New Roman"/>
        <w:bCs w:val="0"/>
        <w:i/>
        <w:sz w:val="20"/>
        <w:szCs w:val="20"/>
        <w:lang w:val="ru-RU"/>
      </w:rPr>
      <w:t xml:space="preserve">Добив на строителни материали (варовици и мергели) за производство на цимент и трошени фракции за бетон и пътни настилки» от </w:t>
    </w:r>
    <w:r>
      <w:rPr>
        <w:rFonts w:cs="Times New Roman"/>
        <w:bCs w:val="0"/>
        <w:i/>
        <w:sz w:val="20"/>
        <w:szCs w:val="20"/>
        <w:lang w:val="ru-RU"/>
      </w:rPr>
      <w:t>находище</w:t>
    </w:r>
    <w:r w:rsidRPr="00D06C9D">
      <w:rPr>
        <w:rFonts w:cs="Times New Roman"/>
        <w:bCs w:val="0"/>
        <w:i/>
        <w:sz w:val="20"/>
        <w:szCs w:val="20"/>
        <w:lang w:val="ru-RU"/>
      </w:rPr>
      <w:t xml:space="preserve">  „Добревци“</w:t>
    </w:r>
    <w:r>
      <w:rPr>
        <w:rFonts w:cs="Times New Roman"/>
        <w:bCs w:val="0"/>
        <w:i/>
        <w:sz w:val="20"/>
        <w:szCs w:val="20"/>
        <w:lang w:val="ru-RU"/>
      </w:rPr>
      <w:t xml:space="preserve">, землища на с. Златна Панега,  </w:t>
    </w:r>
    <w:r w:rsidRPr="00D06C9D">
      <w:rPr>
        <w:rFonts w:cs="Times New Roman"/>
        <w:bCs w:val="0"/>
        <w:i/>
        <w:sz w:val="20"/>
        <w:szCs w:val="20"/>
        <w:lang w:val="ru-RU"/>
      </w:rPr>
      <w:t>с. Добревци</w:t>
    </w:r>
    <w:r>
      <w:rPr>
        <w:rFonts w:cs="Times New Roman"/>
        <w:bCs w:val="0"/>
        <w:i/>
        <w:sz w:val="20"/>
        <w:szCs w:val="20"/>
        <w:lang w:val="ru-RU"/>
      </w:rPr>
      <w:t xml:space="preserve"> </w:t>
    </w:r>
    <w:r w:rsidRPr="00614DDD">
      <w:rPr>
        <w:rFonts w:cs="Times New Roman"/>
        <w:bCs w:val="0"/>
        <w:i/>
        <w:sz w:val="20"/>
        <w:szCs w:val="20"/>
        <w:lang w:val="ru-RU"/>
      </w:rPr>
      <w:t>и гр. Ябланица,</w:t>
    </w:r>
    <w:r w:rsidRPr="00D06C9D">
      <w:rPr>
        <w:rFonts w:cs="Times New Roman"/>
        <w:bCs w:val="0"/>
        <w:i/>
        <w:sz w:val="20"/>
        <w:szCs w:val="20"/>
        <w:lang w:val="ru-RU"/>
      </w:rPr>
      <w:t xml:space="preserve"> общ</w:t>
    </w:r>
    <w:r>
      <w:rPr>
        <w:rFonts w:cs="Times New Roman"/>
        <w:bCs w:val="0"/>
        <w:i/>
        <w:sz w:val="20"/>
        <w:szCs w:val="20"/>
        <w:lang w:val="ru-RU"/>
      </w:rPr>
      <w:t>.</w:t>
    </w:r>
    <w:r w:rsidRPr="00D06C9D">
      <w:rPr>
        <w:rFonts w:cs="Times New Roman"/>
        <w:bCs w:val="0"/>
        <w:i/>
        <w:sz w:val="20"/>
        <w:szCs w:val="20"/>
        <w:lang w:val="ru-RU"/>
      </w:rPr>
      <w:t xml:space="preserve"> Ябланица, обл</w:t>
    </w:r>
    <w:r>
      <w:rPr>
        <w:rFonts w:cs="Times New Roman"/>
        <w:bCs w:val="0"/>
        <w:i/>
        <w:sz w:val="20"/>
        <w:szCs w:val="20"/>
        <w:lang w:val="ru-RU"/>
      </w:rPr>
      <w:t>.</w:t>
    </w:r>
    <w:r w:rsidRPr="00D06C9D">
      <w:rPr>
        <w:rFonts w:cs="Times New Roman"/>
        <w:bCs w:val="0"/>
        <w:i/>
        <w:sz w:val="20"/>
        <w:szCs w:val="20"/>
        <w:lang w:val="ru-RU"/>
      </w:rPr>
      <w:t xml:space="preserve"> Ловеч“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6C8" w:rsidRPr="0032379F" w:rsidRDefault="006476C8" w:rsidP="0032379F">
    <w:pPr>
      <w:tabs>
        <w:tab w:val="center" w:pos="4536"/>
        <w:tab w:val="right" w:pos="9072"/>
      </w:tabs>
      <w:spacing w:after="0" w:line="240" w:lineRule="auto"/>
      <w:rPr>
        <w:rFonts w:ascii="Times New Roman" w:eastAsia="Times New Roman" w:hAnsi="Times New Roman" w:cs="Times New Roman"/>
        <w:sz w:val="24"/>
        <w:szCs w:val="24"/>
        <w:lang w:val="bg-BG" w:eastAsia="bg-BG"/>
      </w:rPr>
    </w:pPr>
    <w:r w:rsidRPr="0032379F">
      <w:rPr>
        <w:rFonts w:ascii="Calibri" w:eastAsia="Times New Roman" w:hAnsi="Calibri" w:cs="Times New Roman"/>
        <w:sz w:val="24"/>
        <w:szCs w:val="24"/>
        <w:lang w:eastAsia="bg-BG"/>
      </w:rPr>
      <w:t xml:space="preserve">     </w:t>
    </w:r>
    <w:r w:rsidRPr="0032379F">
      <w:rPr>
        <w:rFonts w:ascii="Calibri" w:eastAsia="Times New Roman" w:hAnsi="Calibri" w:cs="Times New Roman"/>
        <w:sz w:val="24"/>
        <w:szCs w:val="24"/>
        <w:lang w:val="bg-BG" w:eastAsia="bg-BG"/>
      </w:rPr>
      <w:object w:dxaOrig="5999"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46.5pt" o:ole="">
          <v:imagedata r:id="rId1" o:title=""/>
        </v:shape>
        <o:OLEObject Type="Embed" ProgID="PBrush" ShapeID="_x0000_i1025" DrawAspect="Content" ObjectID="_1629118408" r:id="rId2"/>
      </w:object>
    </w:r>
    <w:r w:rsidRPr="0032379F">
      <w:rPr>
        <w:rFonts w:ascii="Calibri" w:eastAsia="Times New Roman" w:hAnsi="Calibri" w:cs="Times New Roman"/>
        <w:sz w:val="24"/>
        <w:szCs w:val="24"/>
        <w:lang w:eastAsia="bg-BG"/>
      </w:rPr>
      <w:t xml:space="preserve">    </w:t>
    </w:r>
    <w:r w:rsidRPr="0032379F">
      <w:rPr>
        <w:rFonts w:ascii="Calibri" w:eastAsia="Times New Roman" w:hAnsi="Calibri" w:cs="Times New Roman"/>
        <w:noProof/>
        <w:sz w:val="24"/>
        <w:szCs w:val="24"/>
        <w:lang w:val="bg-BG" w:eastAsia="bg-BG"/>
      </w:rPr>
      <w:drawing>
        <wp:inline distT="0" distB="0" distL="0" distR="0" wp14:anchorId="6DAD4041" wp14:editId="2A86E4F1">
          <wp:extent cx="498535" cy="545272"/>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500423" cy="547337"/>
                  </a:xfrm>
                  <a:prstGeom prst="rect">
                    <a:avLst/>
                  </a:prstGeom>
                  <a:noFill/>
                  <a:ln w="9525">
                    <a:noFill/>
                    <a:miter lim="800000"/>
                    <a:headEnd/>
                    <a:tailEnd/>
                  </a:ln>
                </pic:spPr>
              </pic:pic>
            </a:graphicData>
          </a:graphic>
        </wp:inline>
      </w:drawing>
    </w:r>
    <w:r w:rsidRPr="0032379F">
      <w:rPr>
        <w:rFonts w:ascii="Calibri" w:eastAsia="Times New Roman" w:hAnsi="Calibri" w:cs="Times New Roman"/>
        <w:sz w:val="24"/>
        <w:szCs w:val="24"/>
        <w:lang w:val="bg-BG" w:eastAsia="bg-BG"/>
      </w:rPr>
      <w:t xml:space="preserve"> </w:t>
    </w:r>
    <w:r w:rsidRPr="0032379F">
      <w:rPr>
        <w:rFonts w:ascii="Calibri" w:eastAsia="Times New Roman" w:hAnsi="Calibri" w:cs="Times New Roman"/>
        <w:noProof/>
        <w:sz w:val="24"/>
        <w:szCs w:val="24"/>
        <w:lang w:val="bg-BG" w:eastAsia="bg-BG"/>
      </w:rPr>
      <w:drawing>
        <wp:inline distT="0" distB="0" distL="0" distR="0" wp14:anchorId="1409B79D" wp14:editId="53D5AF24">
          <wp:extent cx="1100259" cy="526211"/>
          <wp:effectExtent l="19050" t="0" r="4641" b="0"/>
          <wp:docPr id="3" name="Picture 14" descr="9105036110_3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105036110_33731"/>
                  <pic:cNvPicPr>
                    <a:picLocks noChangeAspect="1" noChangeArrowheads="1"/>
                  </pic:cNvPicPr>
                </pic:nvPicPr>
                <pic:blipFill>
                  <a:blip r:embed="rId4"/>
                  <a:srcRect/>
                  <a:stretch>
                    <a:fillRect/>
                  </a:stretch>
                </pic:blipFill>
                <pic:spPr bwMode="auto">
                  <a:xfrm>
                    <a:off x="0" y="0"/>
                    <a:ext cx="1097897" cy="525081"/>
                  </a:xfrm>
                  <a:prstGeom prst="rect">
                    <a:avLst/>
                  </a:prstGeom>
                  <a:noFill/>
                  <a:ln w="9525">
                    <a:noFill/>
                    <a:miter lim="800000"/>
                    <a:headEnd/>
                    <a:tailEnd/>
                  </a:ln>
                </pic:spPr>
              </pic:pic>
            </a:graphicData>
          </a:graphic>
        </wp:inline>
      </w:drawing>
    </w:r>
    <w:r w:rsidRPr="0032379F">
      <w:rPr>
        <w:rFonts w:ascii="Calibri" w:eastAsia="Times New Roman" w:hAnsi="Calibri" w:cs="Times New Roman"/>
        <w:sz w:val="24"/>
        <w:szCs w:val="24"/>
        <w:lang w:val="bg-BG" w:eastAsia="bg-BG"/>
      </w:rPr>
      <w:t xml:space="preserve">  </w:t>
    </w:r>
    <w:r w:rsidRPr="0032379F">
      <w:rPr>
        <w:rFonts w:ascii="Calibri" w:eastAsia="Times New Roman" w:hAnsi="Calibri" w:cs="Times New Roman"/>
        <w:noProof/>
        <w:sz w:val="24"/>
        <w:szCs w:val="24"/>
        <w:lang w:val="bg-BG" w:eastAsia="bg-BG"/>
      </w:rPr>
      <w:drawing>
        <wp:inline distT="0" distB="0" distL="0" distR="0" wp14:anchorId="47ACDF41" wp14:editId="4DFD9F06">
          <wp:extent cx="1033373" cy="528663"/>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035960" cy="529987"/>
                  </a:xfrm>
                  <a:prstGeom prst="rect">
                    <a:avLst/>
                  </a:prstGeom>
                  <a:noFill/>
                  <a:ln w="9525">
                    <a:noFill/>
                    <a:miter lim="800000"/>
                    <a:headEnd/>
                    <a:tailEnd/>
                  </a:ln>
                </pic:spPr>
              </pic:pic>
            </a:graphicData>
          </a:graphic>
        </wp:inline>
      </w:drawing>
    </w:r>
    <w:r w:rsidRPr="0032379F">
      <w:rPr>
        <w:rFonts w:ascii="Calibri" w:eastAsia="Times New Roman" w:hAnsi="Calibri" w:cs="Times New Roman"/>
        <w:sz w:val="24"/>
        <w:szCs w:val="24"/>
        <w:lang w:val="bg-BG" w:eastAsia="bg-BG"/>
      </w:rPr>
      <w:t xml:space="preserve">    </w:t>
    </w:r>
    <w:r w:rsidRPr="0032379F">
      <w:rPr>
        <w:rFonts w:ascii="Calibri" w:eastAsia="Times New Roman" w:hAnsi="Calibri" w:cs="Times New Roman"/>
        <w:sz w:val="24"/>
        <w:szCs w:val="24"/>
        <w:lang w:eastAsia="bg-BG"/>
      </w:rPr>
      <w:t xml:space="preserve"> </w:t>
    </w:r>
    <w:r w:rsidRPr="0032379F">
      <w:rPr>
        <w:rFonts w:ascii="Calibri" w:eastAsia="Times New Roman" w:hAnsi="Calibri" w:cs="Times New Roman"/>
        <w:sz w:val="24"/>
        <w:szCs w:val="24"/>
        <w:lang w:val="bg-BG" w:eastAsia="bg-BG"/>
      </w:rPr>
      <w:t xml:space="preserve">  </w:t>
    </w:r>
    <w:r w:rsidRPr="0032379F">
      <w:rPr>
        <w:rFonts w:ascii="Calibri" w:eastAsia="Times New Roman" w:hAnsi="Calibri" w:cs="Times New Roman"/>
        <w:sz w:val="24"/>
        <w:szCs w:val="24"/>
        <w:lang w:eastAsia="bg-BG"/>
      </w:rPr>
      <w:t xml:space="preserve">    </w:t>
    </w:r>
    <w:r w:rsidRPr="0032379F">
      <w:rPr>
        <w:rFonts w:ascii="Times New Roman" w:eastAsia="Times New Roman" w:hAnsi="Times New Roman" w:cs="Times New Roman"/>
        <w:sz w:val="24"/>
        <w:szCs w:val="24"/>
        <w:lang w:val="bg-BG" w:eastAsia="bg-BG"/>
      </w:rPr>
      <w:t xml:space="preserve">                           </w:t>
    </w:r>
    <w:r w:rsidRPr="0032379F">
      <w:rPr>
        <w:rFonts w:ascii="Times New Roman" w:eastAsia="Times New Roman" w:hAnsi="Times New Roman" w:cs="Times New Roman"/>
        <w:sz w:val="24"/>
        <w:szCs w:val="24"/>
        <w:lang w:eastAsia="bg-BG"/>
      </w:rPr>
      <w:t xml:space="preserve">      </w:t>
    </w:r>
  </w:p>
  <w:p w:rsidR="006476C8" w:rsidRPr="0032379F" w:rsidRDefault="006476C8" w:rsidP="0032379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6C8" w:rsidRPr="00D06C9D" w:rsidRDefault="006476C8" w:rsidP="00333D5E">
    <w:pPr>
      <w:pStyle w:val="a6"/>
      <w:jc w:val="center"/>
      <w:rPr>
        <w:sz w:val="20"/>
        <w:szCs w:val="20"/>
      </w:rPr>
    </w:pPr>
    <w:r>
      <w:rPr>
        <w:b/>
        <w:sz w:val="20"/>
        <w:szCs w:val="20"/>
      </w:rPr>
      <w:t>Информация за преценяване н</w:t>
    </w:r>
    <w:r w:rsidRPr="00D06C9D">
      <w:rPr>
        <w:b/>
        <w:sz w:val="20"/>
        <w:szCs w:val="20"/>
      </w:rPr>
      <w:t>а необходимостта от ОВОС</w:t>
    </w:r>
    <w:r w:rsidRPr="00D06C9D">
      <w:rPr>
        <w:sz w:val="20"/>
        <w:szCs w:val="20"/>
      </w:rPr>
      <w:t xml:space="preserve"> </w:t>
    </w:r>
  </w:p>
  <w:p w:rsidR="006476C8" w:rsidRPr="001842EB" w:rsidRDefault="006476C8" w:rsidP="00333D5E">
    <w:pPr>
      <w:pStyle w:val="a6"/>
      <w:pBdr>
        <w:bottom w:val="single" w:sz="4" w:space="0" w:color="auto"/>
      </w:pBdr>
      <w:jc w:val="center"/>
      <w:rPr>
        <w:rFonts w:cs="Times New Roman"/>
        <w:bCs w:val="0"/>
        <w:i/>
        <w:sz w:val="20"/>
        <w:szCs w:val="20"/>
        <w:lang w:val="ru-RU"/>
      </w:rPr>
    </w:pPr>
    <w:r w:rsidRPr="00D06C9D">
      <w:rPr>
        <w:sz w:val="20"/>
        <w:szCs w:val="20"/>
      </w:rPr>
      <w:t xml:space="preserve">за ИП </w:t>
    </w:r>
    <w:r w:rsidRPr="00D06C9D">
      <w:rPr>
        <w:rFonts w:cs="Times New Roman"/>
        <w:bCs w:val="0"/>
        <w:sz w:val="20"/>
        <w:szCs w:val="20"/>
        <w:lang w:val="ru-RU"/>
      </w:rPr>
      <w:t>„</w:t>
    </w:r>
    <w:r w:rsidRPr="00D06C9D">
      <w:rPr>
        <w:rFonts w:cs="Times New Roman"/>
        <w:bCs w:val="0"/>
        <w:i/>
        <w:sz w:val="20"/>
        <w:szCs w:val="20"/>
        <w:lang w:val="ru-RU"/>
      </w:rPr>
      <w:t xml:space="preserve">Добив на строителни материали (варовици и мергели) за производство на цимент и трошени фракции за бетон и пътни настилки» от </w:t>
    </w:r>
    <w:r>
      <w:rPr>
        <w:rFonts w:cs="Times New Roman"/>
        <w:bCs w:val="0"/>
        <w:i/>
        <w:sz w:val="20"/>
        <w:szCs w:val="20"/>
      </w:rPr>
      <w:t>находище</w:t>
    </w:r>
    <w:r w:rsidRPr="00D06C9D">
      <w:rPr>
        <w:rFonts w:cs="Times New Roman"/>
        <w:bCs w:val="0"/>
        <w:i/>
        <w:sz w:val="20"/>
        <w:szCs w:val="20"/>
        <w:lang w:val="ru-RU"/>
      </w:rPr>
      <w:t xml:space="preserve">  „Добревци“, землища на с. Златна Панега</w:t>
    </w:r>
    <w:r>
      <w:rPr>
        <w:rFonts w:cs="Times New Roman"/>
        <w:bCs w:val="0"/>
        <w:i/>
        <w:sz w:val="20"/>
        <w:szCs w:val="20"/>
        <w:lang w:val="ru-RU"/>
      </w:rPr>
      <w:t>,</w:t>
    </w:r>
    <w:r w:rsidRPr="00D06C9D">
      <w:rPr>
        <w:rFonts w:cs="Times New Roman"/>
        <w:bCs w:val="0"/>
        <w:i/>
        <w:sz w:val="20"/>
        <w:szCs w:val="20"/>
        <w:lang w:val="ru-RU"/>
      </w:rPr>
      <w:t xml:space="preserve"> с. Добревци</w:t>
    </w:r>
    <w:r>
      <w:rPr>
        <w:rFonts w:cs="Times New Roman"/>
        <w:bCs w:val="0"/>
        <w:i/>
        <w:sz w:val="20"/>
        <w:szCs w:val="20"/>
        <w:lang w:val="ru-RU"/>
      </w:rPr>
      <w:t xml:space="preserve"> и гр. Ябланица</w:t>
    </w:r>
    <w:r w:rsidRPr="00D06C9D">
      <w:rPr>
        <w:rFonts w:cs="Times New Roman"/>
        <w:bCs w:val="0"/>
        <w:i/>
        <w:sz w:val="20"/>
        <w:szCs w:val="20"/>
        <w:lang w:val="ru-RU"/>
      </w:rPr>
      <w:t>,  общ</w:t>
    </w:r>
    <w:r>
      <w:rPr>
        <w:rFonts w:cs="Times New Roman"/>
        <w:bCs w:val="0"/>
        <w:i/>
        <w:sz w:val="20"/>
        <w:szCs w:val="20"/>
        <w:lang w:val="ru-RU"/>
      </w:rPr>
      <w:t>.</w:t>
    </w:r>
    <w:r w:rsidRPr="00D06C9D">
      <w:rPr>
        <w:rFonts w:cs="Times New Roman"/>
        <w:bCs w:val="0"/>
        <w:i/>
        <w:sz w:val="20"/>
        <w:szCs w:val="20"/>
        <w:lang w:val="ru-RU"/>
      </w:rPr>
      <w:t xml:space="preserve"> Ябланица, обл</w:t>
    </w:r>
    <w:r>
      <w:rPr>
        <w:rFonts w:cs="Times New Roman"/>
        <w:bCs w:val="0"/>
        <w:i/>
        <w:sz w:val="20"/>
        <w:szCs w:val="20"/>
        <w:lang w:val="ru-RU"/>
      </w:rPr>
      <w:t>.</w:t>
    </w:r>
    <w:r w:rsidRPr="00D06C9D">
      <w:rPr>
        <w:rFonts w:cs="Times New Roman"/>
        <w:bCs w:val="0"/>
        <w:i/>
        <w:sz w:val="20"/>
        <w:szCs w:val="20"/>
        <w:lang w:val="ru-RU"/>
      </w:rPr>
      <w:t xml:space="preserve"> Ловеч“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bullet"/>
      <w:lvlText w:val=""/>
      <w:lvlJc w:val="left"/>
      <w:pPr>
        <w:tabs>
          <w:tab w:val="num" w:pos="720"/>
        </w:tabs>
        <w:ind w:left="720" w:hanging="360"/>
      </w:pPr>
      <w:rPr>
        <w:rFonts w:ascii="Symbol" w:hAnsi="Symbol"/>
        <w:lang w:val="bg-BG"/>
      </w:rPr>
    </w:lvl>
  </w:abstractNum>
  <w:abstractNum w:abstractNumId="1">
    <w:nsid w:val="0347653B"/>
    <w:multiLevelType w:val="multilevel"/>
    <w:tmpl w:val="8D12621A"/>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3DC2B2B"/>
    <w:multiLevelType w:val="hybridMultilevel"/>
    <w:tmpl w:val="7550E672"/>
    <w:lvl w:ilvl="0" w:tplc="EB12CAD2">
      <w:start w:val="5"/>
      <w:numFmt w:val="bullet"/>
      <w:lvlText w:val="-"/>
      <w:lvlJc w:val="left"/>
      <w:pPr>
        <w:tabs>
          <w:tab w:val="num" w:pos="1080"/>
        </w:tabs>
        <w:ind w:left="1080" w:hanging="360"/>
      </w:pPr>
      <w:rPr>
        <w:rFonts w:ascii="Arial" w:eastAsia="Times New Roman" w:hAnsi="Arial" w:cs="Aria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
    <w:nsid w:val="066B6136"/>
    <w:multiLevelType w:val="hybridMultilevel"/>
    <w:tmpl w:val="E73CA262"/>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80A195B"/>
    <w:multiLevelType w:val="hybridMultilevel"/>
    <w:tmpl w:val="71D68E4E"/>
    <w:lvl w:ilvl="0" w:tplc="04020001">
      <w:start w:val="1"/>
      <w:numFmt w:val="bullet"/>
      <w:lvlText w:val=""/>
      <w:lvlJc w:val="left"/>
      <w:pPr>
        <w:ind w:left="1474" w:hanging="360"/>
      </w:pPr>
      <w:rPr>
        <w:rFonts w:ascii="Symbol" w:hAnsi="Symbol" w:hint="default"/>
      </w:rPr>
    </w:lvl>
    <w:lvl w:ilvl="1" w:tplc="04020003" w:tentative="1">
      <w:start w:val="1"/>
      <w:numFmt w:val="bullet"/>
      <w:lvlText w:val="o"/>
      <w:lvlJc w:val="left"/>
      <w:pPr>
        <w:ind w:left="2194" w:hanging="360"/>
      </w:pPr>
      <w:rPr>
        <w:rFonts w:ascii="Courier New" w:hAnsi="Courier New" w:cs="Courier New" w:hint="default"/>
      </w:rPr>
    </w:lvl>
    <w:lvl w:ilvl="2" w:tplc="04020005" w:tentative="1">
      <w:start w:val="1"/>
      <w:numFmt w:val="bullet"/>
      <w:lvlText w:val=""/>
      <w:lvlJc w:val="left"/>
      <w:pPr>
        <w:ind w:left="2914" w:hanging="360"/>
      </w:pPr>
      <w:rPr>
        <w:rFonts w:ascii="Wingdings" w:hAnsi="Wingdings" w:hint="default"/>
      </w:rPr>
    </w:lvl>
    <w:lvl w:ilvl="3" w:tplc="04020001" w:tentative="1">
      <w:start w:val="1"/>
      <w:numFmt w:val="bullet"/>
      <w:lvlText w:val=""/>
      <w:lvlJc w:val="left"/>
      <w:pPr>
        <w:ind w:left="3634" w:hanging="360"/>
      </w:pPr>
      <w:rPr>
        <w:rFonts w:ascii="Symbol" w:hAnsi="Symbol" w:hint="default"/>
      </w:rPr>
    </w:lvl>
    <w:lvl w:ilvl="4" w:tplc="04020003" w:tentative="1">
      <w:start w:val="1"/>
      <w:numFmt w:val="bullet"/>
      <w:lvlText w:val="o"/>
      <w:lvlJc w:val="left"/>
      <w:pPr>
        <w:ind w:left="4354" w:hanging="360"/>
      </w:pPr>
      <w:rPr>
        <w:rFonts w:ascii="Courier New" w:hAnsi="Courier New" w:cs="Courier New" w:hint="default"/>
      </w:rPr>
    </w:lvl>
    <w:lvl w:ilvl="5" w:tplc="04020005" w:tentative="1">
      <w:start w:val="1"/>
      <w:numFmt w:val="bullet"/>
      <w:lvlText w:val=""/>
      <w:lvlJc w:val="left"/>
      <w:pPr>
        <w:ind w:left="5074" w:hanging="360"/>
      </w:pPr>
      <w:rPr>
        <w:rFonts w:ascii="Wingdings" w:hAnsi="Wingdings" w:hint="default"/>
      </w:rPr>
    </w:lvl>
    <w:lvl w:ilvl="6" w:tplc="04020001" w:tentative="1">
      <w:start w:val="1"/>
      <w:numFmt w:val="bullet"/>
      <w:lvlText w:val=""/>
      <w:lvlJc w:val="left"/>
      <w:pPr>
        <w:ind w:left="5794" w:hanging="360"/>
      </w:pPr>
      <w:rPr>
        <w:rFonts w:ascii="Symbol" w:hAnsi="Symbol" w:hint="default"/>
      </w:rPr>
    </w:lvl>
    <w:lvl w:ilvl="7" w:tplc="04020003" w:tentative="1">
      <w:start w:val="1"/>
      <w:numFmt w:val="bullet"/>
      <w:lvlText w:val="o"/>
      <w:lvlJc w:val="left"/>
      <w:pPr>
        <w:ind w:left="6514" w:hanging="360"/>
      </w:pPr>
      <w:rPr>
        <w:rFonts w:ascii="Courier New" w:hAnsi="Courier New" w:cs="Courier New" w:hint="default"/>
      </w:rPr>
    </w:lvl>
    <w:lvl w:ilvl="8" w:tplc="04020005" w:tentative="1">
      <w:start w:val="1"/>
      <w:numFmt w:val="bullet"/>
      <w:lvlText w:val=""/>
      <w:lvlJc w:val="left"/>
      <w:pPr>
        <w:ind w:left="7234" w:hanging="360"/>
      </w:pPr>
      <w:rPr>
        <w:rFonts w:ascii="Wingdings" w:hAnsi="Wingdings" w:hint="default"/>
      </w:rPr>
    </w:lvl>
  </w:abstractNum>
  <w:abstractNum w:abstractNumId="5">
    <w:nsid w:val="0A631FFB"/>
    <w:multiLevelType w:val="hybridMultilevel"/>
    <w:tmpl w:val="25A6BC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3E676B"/>
    <w:multiLevelType w:val="hybridMultilevel"/>
    <w:tmpl w:val="938AA5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4983B8B"/>
    <w:multiLevelType w:val="hybridMultilevel"/>
    <w:tmpl w:val="F676CD30"/>
    <w:lvl w:ilvl="0" w:tplc="32541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E7DA6"/>
    <w:multiLevelType w:val="hybridMultilevel"/>
    <w:tmpl w:val="C75CA032"/>
    <w:lvl w:ilvl="0" w:tplc="27B4777E">
      <w:start w:val="3"/>
      <w:numFmt w:val="upperRoman"/>
      <w:lvlText w:val="%1."/>
      <w:lvlJc w:val="right"/>
      <w:pPr>
        <w:tabs>
          <w:tab w:val="num" w:pos="464"/>
        </w:tabs>
        <w:ind w:left="464" w:hanging="180"/>
      </w:pPr>
    </w:lvl>
    <w:lvl w:ilvl="1" w:tplc="5ADC313A">
      <w:start w:val="1"/>
      <w:numFmt w:val="decimal"/>
      <w:pStyle w:val="StyleHeading2Right-01mm"/>
      <w:lvlText w:val="%2."/>
      <w:lvlJc w:val="left"/>
      <w:pPr>
        <w:tabs>
          <w:tab w:val="num" w:pos="0"/>
        </w:tabs>
        <w:ind w:left="0" w:firstLine="0"/>
      </w:pPr>
      <w:rPr>
        <w:b w:val="0"/>
      </w:rPr>
    </w:lvl>
    <w:lvl w:ilvl="2" w:tplc="0402000B">
      <w:start w:val="1"/>
      <w:numFmt w:val="bullet"/>
      <w:lvlText w:val=""/>
      <w:lvlJc w:val="left"/>
      <w:pPr>
        <w:tabs>
          <w:tab w:val="num" w:pos="2340"/>
        </w:tabs>
        <w:ind w:left="2340" w:hanging="360"/>
      </w:pPr>
      <w:rPr>
        <w:rFonts w:ascii="Wingdings" w:hAnsi="Wingdings" w:hint="default"/>
      </w:r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9">
    <w:nsid w:val="1E4155C8"/>
    <w:multiLevelType w:val="hybridMultilevel"/>
    <w:tmpl w:val="42FC2F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776D80"/>
    <w:multiLevelType w:val="hybridMultilevel"/>
    <w:tmpl w:val="35627504"/>
    <w:lvl w:ilvl="0" w:tplc="8A6480C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3D0757"/>
    <w:multiLevelType w:val="multilevel"/>
    <w:tmpl w:val="B9F684CE"/>
    <w:lvl w:ilvl="0">
      <w:start w:val="1"/>
      <w:numFmt w:val="decimal"/>
      <w:pStyle w:val="1Heading1"/>
      <w:lvlText w:val="%1."/>
      <w:lvlJc w:val="left"/>
      <w:pPr>
        <w:tabs>
          <w:tab w:val="num" w:pos="284"/>
        </w:tabs>
        <w:ind w:left="0" w:firstLine="0"/>
      </w:pPr>
      <w:rPr>
        <w:rFonts w:hint="default"/>
      </w:rPr>
    </w:lvl>
    <w:lvl w:ilvl="1">
      <w:start w:val="1"/>
      <w:numFmt w:val="decimal"/>
      <w:lvlText w:val="%1.%2."/>
      <w:lvlJc w:val="left"/>
      <w:pPr>
        <w:tabs>
          <w:tab w:val="num" w:pos="792"/>
        </w:tabs>
        <w:ind w:left="792" w:hanging="432"/>
      </w:pPr>
      <w:rPr>
        <w:rFonts w:hint="default"/>
        <w:caps w:val="0"/>
      </w:rPr>
    </w:lvl>
    <w:lvl w:ilvl="2">
      <w:start w:val="1"/>
      <w:numFmt w:val="decimal"/>
      <w:pStyle w:val="1Heading3"/>
      <w:lvlText w:val="%1.%2.%3."/>
      <w:lvlJc w:val="left"/>
      <w:pPr>
        <w:tabs>
          <w:tab w:val="num" w:pos="1224"/>
        </w:tabs>
        <w:ind w:left="1224" w:hanging="504"/>
      </w:pPr>
      <w:rPr>
        <w:rFonts w:hint="default"/>
      </w:rPr>
    </w:lvl>
    <w:lvl w:ilvl="3">
      <w:start w:val="1"/>
      <w:numFmt w:val="decimal"/>
      <w:pStyle w:val="1Heading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04065D1"/>
    <w:multiLevelType w:val="hybridMultilevel"/>
    <w:tmpl w:val="0E18FFB4"/>
    <w:lvl w:ilvl="0" w:tplc="28F8FCB8">
      <w:start w:val="5"/>
      <w:numFmt w:val="bullet"/>
      <w:lvlText w:val="-"/>
      <w:lvlJc w:val="left"/>
      <w:pPr>
        <w:tabs>
          <w:tab w:val="num" w:pos="928"/>
        </w:tabs>
        <w:ind w:left="928" w:hanging="360"/>
      </w:pPr>
      <w:rPr>
        <w:rFonts w:ascii="Times New Roman" w:eastAsia="Times New Roman" w:hAnsi="Times New Roman" w:cs="Times New Roman" w:hint="default"/>
        <w:lang w:val="bg-BG"/>
      </w:rPr>
    </w:lvl>
    <w:lvl w:ilvl="1" w:tplc="04020003">
      <w:start w:val="1"/>
      <w:numFmt w:val="bullet"/>
      <w:lvlText w:val="o"/>
      <w:lvlJc w:val="left"/>
      <w:pPr>
        <w:tabs>
          <w:tab w:val="num" w:pos="2030"/>
        </w:tabs>
        <w:ind w:left="2030" w:hanging="360"/>
      </w:pPr>
      <w:rPr>
        <w:rFonts w:ascii="Courier New" w:hAnsi="Courier New" w:cs="Courier New" w:hint="default"/>
      </w:rPr>
    </w:lvl>
    <w:lvl w:ilvl="2" w:tplc="04020005" w:tentative="1">
      <w:start w:val="1"/>
      <w:numFmt w:val="bullet"/>
      <w:lvlText w:val=""/>
      <w:lvlJc w:val="left"/>
      <w:pPr>
        <w:tabs>
          <w:tab w:val="num" w:pos="2750"/>
        </w:tabs>
        <w:ind w:left="2750" w:hanging="360"/>
      </w:pPr>
      <w:rPr>
        <w:rFonts w:ascii="Wingdings" w:hAnsi="Wingdings" w:hint="default"/>
      </w:rPr>
    </w:lvl>
    <w:lvl w:ilvl="3" w:tplc="04020001" w:tentative="1">
      <w:start w:val="1"/>
      <w:numFmt w:val="bullet"/>
      <w:lvlText w:val=""/>
      <w:lvlJc w:val="left"/>
      <w:pPr>
        <w:tabs>
          <w:tab w:val="num" w:pos="3470"/>
        </w:tabs>
        <w:ind w:left="3470" w:hanging="360"/>
      </w:pPr>
      <w:rPr>
        <w:rFonts w:ascii="Symbol" w:hAnsi="Symbol" w:hint="default"/>
      </w:rPr>
    </w:lvl>
    <w:lvl w:ilvl="4" w:tplc="04020003" w:tentative="1">
      <w:start w:val="1"/>
      <w:numFmt w:val="bullet"/>
      <w:lvlText w:val="o"/>
      <w:lvlJc w:val="left"/>
      <w:pPr>
        <w:tabs>
          <w:tab w:val="num" w:pos="4190"/>
        </w:tabs>
        <w:ind w:left="4190" w:hanging="360"/>
      </w:pPr>
      <w:rPr>
        <w:rFonts w:ascii="Courier New" w:hAnsi="Courier New" w:cs="Courier New" w:hint="default"/>
      </w:rPr>
    </w:lvl>
    <w:lvl w:ilvl="5" w:tplc="04020005" w:tentative="1">
      <w:start w:val="1"/>
      <w:numFmt w:val="bullet"/>
      <w:lvlText w:val=""/>
      <w:lvlJc w:val="left"/>
      <w:pPr>
        <w:tabs>
          <w:tab w:val="num" w:pos="4910"/>
        </w:tabs>
        <w:ind w:left="4910" w:hanging="360"/>
      </w:pPr>
      <w:rPr>
        <w:rFonts w:ascii="Wingdings" w:hAnsi="Wingdings" w:hint="default"/>
      </w:rPr>
    </w:lvl>
    <w:lvl w:ilvl="6" w:tplc="04020001" w:tentative="1">
      <w:start w:val="1"/>
      <w:numFmt w:val="bullet"/>
      <w:lvlText w:val=""/>
      <w:lvlJc w:val="left"/>
      <w:pPr>
        <w:tabs>
          <w:tab w:val="num" w:pos="5630"/>
        </w:tabs>
        <w:ind w:left="5630" w:hanging="360"/>
      </w:pPr>
      <w:rPr>
        <w:rFonts w:ascii="Symbol" w:hAnsi="Symbol" w:hint="default"/>
      </w:rPr>
    </w:lvl>
    <w:lvl w:ilvl="7" w:tplc="04020003" w:tentative="1">
      <w:start w:val="1"/>
      <w:numFmt w:val="bullet"/>
      <w:lvlText w:val="o"/>
      <w:lvlJc w:val="left"/>
      <w:pPr>
        <w:tabs>
          <w:tab w:val="num" w:pos="6350"/>
        </w:tabs>
        <w:ind w:left="6350" w:hanging="360"/>
      </w:pPr>
      <w:rPr>
        <w:rFonts w:ascii="Courier New" w:hAnsi="Courier New" w:cs="Courier New" w:hint="default"/>
      </w:rPr>
    </w:lvl>
    <w:lvl w:ilvl="8" w:tplc="04020005" w:tentative="1">
      <w:start w:val="1"/>
      <w:numFmt w:val="bullet"/>
      <w:lvlText w:val=""/>
      <w:lvlJc w:val="left"/>
      <w:pPr>
        <w:tabs>
          <w:tab w:val="num" w:pos="7070"/>
        </w:tabs>
        <w:ind w:left="7070" w:hanging="360"/>
      </w:pPr>
      <w:rPr>
        <w:rFonts w:ascii="Wingdings" w:hAnsi="Wingdings" w:hint="default"/>
      </w:rPr>
    </w:lvl>
  </w:abstractNum>
  <w:abstractNum w:abstractNumId="13">
    <w:nsid w:val="21851404"/>
    <w:multiLevelType w:val="hybridMultilevel"/>
    <w:tmpl w:val="47D89B8A"/>
    <w:lvl w:ilvl="0" w:tplc="32541DE8">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nsid w:val="30124D14"/>
    <w:multiLevelType w:val="hybridMultilevel"/>
    <w:tmpl w:val="B8C2A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604D23"/>
    <w:multiLevelType w:val="hybridMultilevel"/>
    <w:tmpl w:val="12E092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1A5DB8"/>
    <w:multiLevelType w:val="hybridMultilevel"/>
    <w:tmpl w:val="3C5A95C6"/>
    <w:lvl w:ilvl="0" w:tplc="38CC6C7A">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42F45CFA"/>
    <w:multiLevelType w:val="multilevel"/>
    <w:tmpl w:val="236C31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F41620"/>
    <w:multiLevelType w:val="hybridMultilevel"/>
    <w:tmpl w:val="1A92B2A4"/>
    <w:lvl w:ilvl="0" w:tplc="FFFFFFFF">
      <w:numFmt w:val="bullet"/>
      <w:lvlText w:val="-"/>
      <w:lvlJc w:val="left"/>
      <w:pPr>
        <w:ind w:left="360" w:hanging="360"/>
      </w:pPr>
      <w:rPr>
        <w:rFonts w:ascii="Times New Roman" w:eastAsia="Times New Roman" w:hAnsi="Times New Roman"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9">
    <w:nsid w:val="484007A2"/>
    <w:multiLevelType w:val="hybridMultilevel"/>
    <w:tmpl w:val="EBEEB4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730B41"/>
    <w:multiLevelType w:val="hybridMultilevel"/>
    <w:tmpl w:val="E398DE06"/>
    <w:lvl w:ilvl="0" w:tplc="E73A40D6">
      <w:numFmt w:val="bullet"/>
      <w:lvlText w:val="-"/>
      <w:lvlJc w:val="left"/>
      <w:pPr>
        <w:ind w:left="1429" w:hanging="360"/>
      </w:pPr>
      <w:rPr>
        <w:rFonts w:ascii="Times New Roman" w:eastAsia="TimesNew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1">
    <w:nsid w:val="4E9A40FB"/>
    <w:multiLevelType w:val="hybridMultilevel"/>
    <w:tmpl w:val="3FAE89CA"/>
    <w:lvl w:ilvl="0" w:tplc="8F36AF8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1056E8F"/>
    <w:multiLevelType w:val="hybridMultilevel"/>
    <w:tmpl w:val="89F88D2E"/>
    <w:lvl w:ilvl="0" w:tplc="5C86193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521658C6"/>
    <w:multiLevelType w:val="hybridMultilevel"/>
    <w:tmpl w:val="BFA6E5B4"/>
    <w:lvl w:ilvl="0" w:tplc="8A6480C6">
      <w:numFmt w:val="bullet"/>
      <w:lvlText w:val="-"/>
      <w:lvlJc w:val="left"/>
      <w:pPr>
        <w:ind w:left="1429" w:hanging="360"/>
      </w:pPr>
      <w:rPr>
        <w:rFonts w:ascii="Arial" w:eastAsia="Times New Roman"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55DE7DB8"/>
    <w:multiLevelType w:val="hybridMultilevel"/>
    <w:tmpl w:val="84C88FB4"/>
    <w:lvl w:ilvl="0" w:tplc="B6D22214">
      <w:start w:val="1"/>
      <w:numFmt w:val="bullet"/>
      <w:lvlText w:val=""/>
      <w:lvlJc w:val="left"/>
      <w:pPr>
        <w:tabs>
          <w:tab w:val="num" w:pos="1069"/>
        </w:tabs>
        <w:ind w:left="1069" w:hanging="360"/>
      </w:pPr>
      <w:rPr>
        <w:rFonts w:ascii="Symbol" w:hAnsi="Symbol" w:hint="default"/>
      </w:rPr>
    </w:lvl>
    <w:lvl w:ilvl="1" w:tplc="0402000F">
      <w:start w:val="1"/>
      <w:numFmt w:val="decimal"/>
      <w:lvlText w:val="%2."/>
      <w:lvlJc w:val="left"/>
      <w:pPr>
        <w:tabs>
          <w:tab w:val="num" w:pos="1789"/>
        </w:tabs>
        <w:ind w:left="1789" w:hanging="360"/>
      </w:pPr>
      <w:rPr>
        <w:rFonts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25">
    <w:nsid w:val="570B0B4A"/>
    <w:multiLevelType w:val="multilevel"/>
    <w:tmpl w:val="87182D4A"/>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924A0B"/>
    <w:multiLevelType w:val="multilevel"/>
    <w:tmpl w:val="5B924A0B"/>
    <w:lvl w:ilvl="0">
      <w:start w:val="1"/>
      <w:numFmt w:val="decimal"/>
      <w:lvlText w:val="%1."/>
      <w:lvlJc w:val="center"/>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E91259E"/>
    <w:multiLevelType w:val="multilevel"/>
    <w:tmpl w:val="A7CA7138"/>
    <w:lvl w:ilvl="0">
      <w:numFmt w:val="bullet"/>
      <w:lvlText w:val="-"/>
      <w:lvlJc w:val="left"/>
      <w:pPr>
        <w:tabs>
          <w:tab w:val="num" w:pos="1068"/>
        </w:tabs>
        <w:ind w:left="708" w:firstLine="0"/>
      </w:pPr>
      <w:rPr>
        <w:rFonts w:ascii="Arial" w:eastAsia="Times New Roman" w:hAnsi="Arial" w:cs="Arial" w:hint="default"/>
      </w:rPr>
    </w:lvl>
    <w:lvl w:ilvl="1">
      <w:start w:val="2"/>
      <w:numFmt w:val="bullet"/>
      <w:lvlText w:val="-"/>
      <w:lvlJc w:val="left"/>
      <w:pPr>
        <w:tabs>
          <w:tab w:val="num" w:pos="2148"/>
        </w:tabs>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8">
    <w:nsid w:val="62733043"/>
    <w:multiLevelType w:val="multilevel"/>
    <w:tmpl w:val="7C58D472"/>
    <w:lvl w:ilvl="0">
      <w:start w:val="1"/>
      <w:numFmt w:val="decimal"/>
      <w:lvlText w:val="%1."/>
      <w:lvlJc w:val="left"/>
      <w:pPr>
        <w:tabs>
          <w:tab w:val="num" w:pos="1068"/>
        </w:tabs>
        <w:ind w:left="1068" w:hanging="360"/>
      </w:pPr>
      <w:rPr>
        <w:rFonts w:cs="Times New Roman"/>
      </w:rPr>
    </w:lvl>
    <w:lvl w:ilvl="1">
      <w:start w:val="2"/>
      <w:numFmt w:val="decimal"/>
      <w:isLgl/>
      <w:lvlText w:val="%1.%2."/>
      <w:lvlJc w:val="left"/>
      <w:pPr>
        <w:ind w:left="2520" w:hanging="360"/>
      </w:pPr>
      <w:rPr>
        <w:rFonts w:hint="default"/>
      </w:rPr>
    </w:lvl>
    <w:lvl w:ilvl="2">
      <w:start w:val="1"/>
      <w:numFmt w:val="decimal"/>
      <w:isLgl/>
      <w:lvlText w:val="%1.%2.%3."/>
      <w:lvlJc w:val="left"/>
      <w:pPr>
        <w:ind w:left="4332" w:hanging="720"/>
      </w:pPr>
      <w:rPr>
        <w:rFonts w:hint="default"/>
      </w:rPr>
    </w:lvl>
    <w:lvl w:ilvl="3">
      <w:start w:val="1"/>
      <w:numFmt w:val="decimal"/>
      <w:isLgl/>
      <w:lvlText w:val="%1.%2.%3.%4."/>
      <w:lvlJc w:val="left"/>
      <w:pPr>
        <w:ind w:left="5784" w:hanging="720"/>
      </w:pPr>
      <w:rPr>
        <w:rFonts w:hint="default"/>
      </w:rPr>
    </w:lvl>
    <w:lvl w:ilvl="4">
      <w:start w:val="1"/>
      <w:numFmt w:val="decimal"/>
      <w:isLgl/>
      <w:lvlText w:val="%1.%2.%3.%4.%5."/>
      <w:lvlJc w:val="left"/>
      <w:pPr>
        <w:ind w:left="7596" w:hanging="1080"/>
      </w:pPr>
      <w:rPr>
        <w:rFonts w:hint="default"/>
      </w:rPr>
    </w:lvl>
    <w:lvl w:ilvl="5">
      <w:start w:val="1"/>
      <w:numFmt w:val="decimal"/>
      <w:isLgl/>
      <w:lvlText w:val="%1.%2.%3.%4.%5.%6."/>
      <w:lvlJc w:val="left"/>
      <w:pPr>
        <w:ind w:left="9048" w:hanging="1080"/>
      </w:pPr>
      <w:rPr>
        <w:rFonts w:hint="default"/>
      </w:rPr>
    </w:lvl>
    <w:lvl w:ilvl="6">
      <w:start w:val="1"/>
      <w:numFmt w:val="decimal"/>
      <w:isLgl/>
      <w:lvlText w:val="%1.%2.%3.%4.%5.%6.%7."/>
      <w:lvlJc w:val="left"/>
      <w:pPr>
        <w:ind w:left="10860" w:hanging="1440"/>
      </w:pPr>
      <w:rPr>
        <w:rFonts w:hint="default"/>
      </w:rPr>
    </w:lvl>
    <w:lvl w:ilvl="7">
      <w:start w:val="1"/>
      <w:numFmt w:val="decimal"/>
      <w:isLgl/>
      <w:lvlText w:val="%1.%2.%3.%4.%5.%6.%7.%8."/>
      <w:lvlJc w:val="left"/>
      <w:pPr>
        <w:ind w:left="12312" w:hanging="1440"/>
      </w:pPr>
      <w:rPr>
        <w:rFonts w:hint="default"/>
      </w:rPr>
    </w:lvl>
    <w:lvl w:ilvl="8">
      <w:start w:val="1"/>
      <w:numFmt w:val="decimal"/>
      <w:isLgl/>
      <w:lvlText w:val="%1.%2.%3.%4.%5.%6.%7.%8.%9."/>
      <w:lvlJc w:val="left"/>
      <w:pPr>
        <w:ind w:left="14124" w:hanging="1800"/>
      </w:pPr>
      <w:rPr>
        <w:rFonts w:hint="default"/>
      </w:rPr>
    </w:lvl>
  </w:abstractNum>
  <w:abstractNum w:abstractNumId="29">
    <w:nsid w:val="65FB2D28"/>
    <w:multiLevelType w:val="hybridMultilevel"/>
    <w:tmpl w:val="2AC645D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C2E0223"/>
    <w:multiLevelType w:val="hybridMultilevel"/>
    <w:tmpl w:val="537EA34E"/>
    <w:lvl w:ilvl="0" w:tplc="0409000F">
      <w:start w:val="1"/>
      <w:numFmt w:val="decimal"/>
      <w:lvlText w:val="%1."/>
      <w:lvlJc w:val="left"/>
      <w:pPr>
        <w:tabs>
          <w:tab w:val="num" w:pos="720"/>
        </w:tabs>
        <w:ind w:left="720" w:hanging="360"/>
      </w:pPr>
    </w:lvl>
    <w:lvl w:ilvl="1" w:tplc="6F78D8E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C513BD3"/>
    <w:multiLevelType w:val="multilevel"/>
    <w:tmpl w:val="7E4CCD3A"/>
    <w:lvl w:ilvl="0">
      <w:start w:val="1"/>
      <w:numFmt w:val="decimal"/>
      <w:lvlText w:val="%1."/>
      <w:lvlJc w:val="left"/>
      <w:pPr>
        <w:ind w:left="540" w:hanging="540"/>
      </w:pPr>
      <w:rPr>
        <w:rFonts w:hint="default"/>
      </w:rPr>
    </w:lvl>
    <w:lvl w:ilvl="1">
      <w:start w:val="9"/>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6F544AD9"/>
    <w:multiLevelType w:val="hybridMultilevel"/>
    <w:tmpl w:val="3F180206"/>
    <w:lvl w:ilvl="0" w:tplc="338000B6">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0C203BC"/>
    <w:multiLevelType w:val="multilevel"/>
    <w:tmpl w:val="70C203BC"/>
    <w:lvl w:ilvl="0">
      <w:start w:val="1"/>
      <w:numFmt w:val="bullet"/>
      <w:lvlText w:val=""/>
      <w:lvlJc w:val="left"/>
      <w:pPr>
        <w:tabs>
          <w:tab w:val="left" w:pos="1353"/>
        </w:tabs>
        <w:ind w:left="1353" w:hanging="360"/>
      </w:pPr>
      <w:rPr>
        <w:rFonts w:ascii="Symbol" w:hAnsi="Symbol" w:hint="default"/>
      </w:rPr>
    </w:lvl>
    <w:lvl w:ilv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732C2D44"/>
    <w:multiLevelType w:val="hybridMultilevel"/>
    <w:tmpl w:val="9D10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101CDC"/>
    <w:multiLevelType w:val="hybridMultilevel"/>
    <w:tmpl w:val="C346E340"/>
    <w:lvl w:ilvl="0" w:tplc="32541DE8">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770E1FA1"/>
    <w:multiLevelType w:val="hybridMultilevel"/>
    <w:tmpl w:val="2AA41B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E47DC0"/>
    <w:multiLevelType w:val="multilevel"/>
    <w:tmpl w:val="79E47DC0"/>
    <w:lvl w:ilvl="0">
      <w:start w:val="5"/>
      <w:numFmt w:val="bullet"/>
      <w:lvlText w:val="-"/>
      <w:lvlJc w:val="left"/>
      <w:pPr>
        <w:tabs>
          <w:tab w:val="left" w:pos="2062"/>
        </w:tabs>
        <w:ind w:left="2062" w:hanging="360"/>
      </w:pPr>
      <w:rPr>
        <w:rFonts w:ascii="Times New Roman" w:eastAsia="Times New Roman" w:hAnsi="Times New Roman" w:cs="Times New Roman" w:hint="default"/>
      </w:rPr>
    </w:lvl>
    <w:lvl w:ilvl="1">
      <w:start w:val="1"/>
      <w:numFmt w:val="bullet"/>
      <w:lvlText w:val="o"/>
      <w:lvlJc w:val="left"/>
      <w:pPr>
        <w:tabs>
          <w:tab w:val="left" w:pos="2880"/>
        </w:tabs>
        <w:ind w:left="2880" w:hanging="360"/>
      </w:pPr>
      <w:rPr>
        <w:rFonts w:ascii="Courier New" w:hAnsi="Courier New" w:cs="Courier New" w:hint="default"/>
      </w:rPr>
    </w:lvl>
    <w:lvl w:ilvl="2">
      <w:start w:val="1"/>
      <w:numFmt w:val="bullet"/>
      <w:lvlText w:val=""/>
      <w:lvlJc w:val="left"/>
      <w:pPr>
        <w:tabs>
          <w:tab w:val="left" w:pos="3600"/>
        </w:tabs>
        <w:ind w:left="3600" w:hanging="360"/>
      </w:pPr>
      <w:rPr>
        <w:rFonts w:ascii="Wingdings" w:hAnsi="Wingdings" w:hint="default"/>
      </w:rPr>
    </w:lvl>
    <w:lvl w:ilvl="3">
      <w:start w:val="1"/>
      <w:numFmt w:val="bullet"/>
      <w:lvlText w:val=""/>
      <w:lvlJc w:val="left"/>
      <w:pPr>
        <w:tabs>
          <w:tab w:val="left" w:pos="4320"/>
        </w:tabs>
        <w:ind w:left="4320" w:hanging="360"/>
      </w:pPr>
      <w:rPr>
        <w:rFonts w:ascii="Symbol" w:hAnsi="Symbol" w:hint="default"/>
      </w:rPr>
    </w:lvl>
    <w:lvl w:ilvl="4">
      <w:start w:val="1"/>
      <w:numFmt w:val="bullet"/>
      <w:lvlText w:val="o"/>
      <w:lvlJc w:val="left"/>
      <w:pPr>
        <w:tabs>
          <w:tab w:val="left" w:pos="5040"/>
        </w:tabs>
        <w:ind w:left="5040" w:hanging="360"/>
      </w:pPr>
      <w:rPr>
        <w:rFonts w:ascii="Courier New" w:hAnsi="Courier New" w:cs="Courier New" w:hint="default"/>
      </w:rPr>
    </w:lvl>
    <w:lvl w:ilvl="5">
      <w:start w:val="1"/>
      <w:numFmt w:val="bullet"/>
      <w:lvlText w:val=""/>
      <w:lvlJc w:val="left"/>
      <w:pPr>
        <w:tabs>
          <w:tab w:val="left" w:pos="5760"/>
        </w:tabs>
        <w:ind w:left="5760" w:hanging="360"/>
      </w:pPr>
      <w:rPr>
        <w:rFonts w:ascii="Wingdings" w:hAnsi="Wingdings" w:hint="default"/>
      </w:rPr>
    </w:lvl>
    <w:lvl w:ilvl="6">
      <w:start w:val="1"/>
      <w:numFmt w:val="bullet"/>
      <w:lvlText w:val=""/>
      <w:lvlJc w:val="left"/>
      <w:pPr>
        <w:tabs>
          <w:tab w:val="left" w:pos="6480"/>
        </w:tabs>
        <w:ind w:left="6480" w:hanging="360"/>
      </w:pPr>
      <w:rPr>
        <w:rFonts w:ascii="Symbol" w:hAnsi="Symbol" w:hint="default"/>
      </w:rPr>
    </w:lvl>
    <w:lvl w:ilvl="7">
      <w:start w:val="1"/>
      <w:numFmt w:val="bullet"/>
      <w:lvlText w:val="o"/>
      <w:lvlJc w:val="left"/>
      <w:pPr>
        <w:tabs>
          <w:tab w:val="left" w:pos="7200"/>
        </w:tabs>
        <w:ind w:left="7200" w:hanging="360"/>
      </w:pPr>
      <w:rPr>
        <w:rFonts w:ascii="Courier New" w:hAnsi="Courier New" w:cs="Courier New" w:hint="default"/>
      </w:rPr>
    </w:lvl>
    <w:lvl w:ilvl="8">
      <w:start w:val="1"/>
      <w:numFmt w:val="bullet"/>
      <w:lvlText w:val=""/>
      <w:lvlJc w:val="left"/>
      <w:pPr>
        <w:tabs>
          <w:tab w:val="left" w:pos="7920"/>
        </w:tabs>
        <w:ind w:left="7920" w:hanging="360"/>
      </w:pPr>
      <w:rPr>
        <w:rFonts w:ascii="Wingdings" w:hAnsi="Wingdings" w:hint="default"/>
      </w:rPr>
    </w:lvl>
  </w:abstractNum>
  <w:abstractNum w:abstractNumId="38">
    <w:nsid w:val="7F4558C2"/>
    <w:multiLevelType w:val="hybridMultilevel"/>
    <w:tmpl w:val="AE6CD828"/>
    <w:lvl w:ilvl="0" w:tplc="850CC338">
      <w:start w:val="1"/>
      <w:numFmt w:val="bullet"/>
      <w:lvlText w:val=""/>
      <w:lvlJc w:val="left"/>
      <w:pPr>
        <w:tabs>
          <w:tab w:val="num" w:pos="1860"/>
        </w:tabs>
        <w:ind w:left="1860" w:hanging="360"/>
      </w:pPr>
      <w:rPr>
        <w:rFonts w:ascii="Symbol" w:hAnsi="Symbol" w:hint="default"/>
        <w:color w:val="auto"/>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12"/>
  </w:num>
  <w:num w:numId="3">
    <w:abstractNumId w:val="28"/>
  </w:num>
  <w:num w:numId="4">
    <w:abstractNumId w:val="3"/>
  </w:num>
  <w:num w:numId="5">
    <w:abstractNumId w:val="21"/>
  </w:num>
  <w:num w:numId="6">
    <w:abstractNumId w:val="38"/>
  </w:num>
  <w:num w:numId="7">
    <w:abstractNumId w:val="26"/>
  </w:num>
  <w:num w:numId="8">
    <w:abstractNumId w:val="14"/>
  </w:num>
  <w:num w:numId="9">
    <w:abstractNumId w:val="33"/>
  </w:num>
  <w:num w:numId="10">
    <w:abstractNumId w:val="23"/>
  </w:num>
  <w:num w:numId="11">
    <w:abstractNumId w:val="10"/>
  </w:num>
  <w:num w:numId="12">
    <w:abstractNumId w:val="4"/>
  </w:num>
  <w:num w:numId="13">
    <w:abstractNumId w:val="16"/>
  </w:num>
  <w:num w:numId="14">
    <w:abstractNumId w:val="8"/>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2"/>
  </w:num>
  <w:num w:numId="17">
    <w:abstractNumId w:val="29"/>
  </w:num>
  <w:num w:numId="18">
    <w:abstractNumId w:val="32"/>
  </w:num>
  <w:num w:numId="19">
    <w:abstractNumId w:val="13"/>
  </w:num>
  <w:num w:numId="20">
    <w:abstractNumId w:val="22"/>
  </w:num>
  <w:num w:numId="21">
    <w:abstractNumId w:val="17"/>
  </w:num>
  <w:num w:numId="22">
    <w:abstractNumId w:val="24"/>
  </w:num>
  <w:num w:numId="23">
    <w:abstractNumId w:val="18"/>
  </w:num>
  <w:num w:numId="24">
    <w:abstractNumId w:val="25"/>
  </w:num>
  <w:num w:numId="25">
    <w:abstractNumId w:val="1"/>
  </w:num>
  <w:num w:numId="26">
    <w:abstractNumId w:val="31"/>
  </w:num>
  <w:num w:numId="27">
    <w:abstractNumId w:val="27"/>
  </w:num>
  <w:num w:numId="28">
    <w:abstractNumId w:val="35"/>
  </w:num>
  <w:num w:numId="29">
    <w:abstractNumId w:val="7"/>
  </w:num>
  <w:num w:numId="30">
    <w:abstractNumId w:val="20"/>
  </w:num>
  <w:num w:numId="31">
    <w:abstractNumId w:val="34"/>
  </w:num>
  <w:num w:numId="32">
    <w:abstractNumId w:val="36"/>
  </w:num>
  <w:num w:numId="33">
    <w:abstractNumId w:val="6"/>
  </w:num>
  <w:num w:numId="34">
    <w:abstractNumId w:val="30"/>
  </w:num>
  <w:num w:numId="35">
    <w:abstractNumId w:val="19"/>
  </w:num>
  <w:num w:numId="36">
    <w:abstractNumId w:val="5"/>
  </w:num>
  <w:num w:numId="37">
    <w:abstractNumId w:val="15"/>
  </w:num>
  <w:num w:numId="38">
    <w:abstractNumId w:val="9"/>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73"/>
    <w:rsid w:val="000073B2"/>
    <w:rsid w:val="00007F72"/>
    <w:rsid w:val="00011A1C"/>
    <w:rsid w:val="00012543"/>
    <w:rsid w:val="000133A9"/>
    <w:rsid w:val="000241E6"/>
    <w:rsid w:val="000257CB"/>
    <w:rsid w:val="00025DE2"/>
    <w:rsid w:val="0002614E"/>
    <w:rsid w:val="000266B8"/>
    <w:rsid w:val="000269E7"/>
    <w:rsid w:val="000333AD"/>
    <w:rsid w:val="0003378E"/>
    <w:rsid w:val="00033859"/>
    <w:rsid w:val="00035369"/>
    <w:rsid w:val="00036795"/>
    <w:rsid w:val="00037144"/>
    <w:rsid w:val="00040726"/>
    <w:rsid w:val="00041C24"/>
    <w:rsid w:val="00042E62"/>
    <w:rsid w:val="00042F12"/>
    <w:rsid w:val="0004444C"/>
    <w:rsid w:val="0004510C"/>
    <w:rsid w:val="000462F2"/>
    <w:rsid w:val="00047E4B"/>
    <w:rsid w:val="000510DC"/>
    <w:rsid w:val="000526FA"/>
    <w:rsid w:val="00053B62"/>
    <w:rsid w:val="00056201"/>
    <w:rsid w:val="00056476"/>
    <w:rsid w:val="00056B83"/>
    <w:rsid w:val="00057A29"/>
    <w:rsid w:val="00060222"/>
    <w:rsid w:val="000631D5"/>
    <w:rsid w:val="00063366"/>
    <w:rsid w:val="000645BC"/>
    <w:rsid w:val="0006539F"/>
    <w:rsid w:val="00074B70"/>
    <w:rsid w:val="00077D5A"/>
    <w:rsid w:val="00092F5B"/>
    <w:rsid w:val="00093220"/>
    <w:rsid w:val="00097751"/>
    <w:rsid w:val="000A6181"/>
    <w:rsid w:val="000B1414"/>
    <w:rsid w:val="000B2124"/>
    <w:rsid w:val="000B26EC"/>
    <w:rsid w:val="000B356A"/>
    <w:rsid w:val="000C0A36"/>
    <w:rsid w:val="000C3560"/>
    <w:rsid w:val="000C4DD7"/>
    <w:rsid w:val="000D0435"/>
    <w:rsid w:val="000D31A5"/>
    <w:rsid w:val="000D5322"/>
    <w:rsid w:val="000D7141"/>
    <w:rsid w:val="000D72E7"/>
    <w:rsid w:val="000E3592"/>
    <w:rsid w:val="000E5462"/>
    <w:rsid w:val="000F484B"/>
    <w:rsid w:val="001015A8"/>
    <w:rsid w:val="00103214"/>
    <w:rsid w:val="00107079"/>
    <w:rsid w:val="00110D37"/>
    <w:rsid w:val="00120689"/>
    <w:rsid w:val="0012644E"/>
    <w:rsid w:val="00127761"/>
    <w:rsid w:val="00131BBC"/>
    <w:rsid w:val="001357A5"/>
    <w:rsid w:val="00135877"/>
    <w:rsid w:val="00137EE9"/>
    <w:rsid w:val="00142993"/>
    <w:rsid w:val="001435D0"/>
    <w:rsid w:val="00144FE6"/>
    <w:rsid w:val="00145D2C"/>
    <w:rsid w:val="00146A0E"/>
    <w:rsid w:val="00147893"/>
    <w:rsid w:val="001507B4"/>
    <w:rsid w:val="00157366"/>
    <w:rsid w:val="00163152"/>
    <w:rsid w:val="001661FD"/>
    <w:rsid w:val="0017124C"/>
    <w:rsid w:val="00172667"/>
    <w:rsid w:val="00175D15"/>
    <w:rsid w:val="0018083A"/>
    <w:rsid w:val="001842EB"/>
    <w:rsid w:val="00184D20"/>
    <w:rsid w:val="00186826"/>
    <w:rsid w:val="001918C8"/>
    <w:rsid w:val="00197157"/>
    <w:rsid w:val="001A70CB"/>
    <w:rsid w:val="001B27FC"/>
    <w:rsid w:val="001B3990"/>
    <w:rsid w:val="001B420D"/>
    <w:rsid w:val="001B5B79"/>
    <w:rsid w:val="001B71AD"/>
    <w:rsid w:val="001C01F4"/>
    <w:rsid w:val="001C48F1"/>
    <w:rsid w:val="001C7BCC"/>
    <w:rsid w:val="001D0052"/>
    <w:rsid w:val="001D5D1B"/>
    <w:rsid w:val="001D6BCD"/>
    <w:rsid w:val="001E7FAC"/>
    <w:rsid w:val="001F597C"/>
    <w:rsid w:val="001F7CF0"/>
    <w:rsid w:val="00207AE2"/>
    <w:rsid w:val="00210100"/>
    <w:rsid w:val="00210DC8"/>
    <w:rsid w:val="002211DD"/>
    <w:rsid w:val="00221EB0"/>
    <w:rsid w:val="00224C82"/>
    <w:rsid w:val="00226CDF"/>
    <w:rsid w:val="00231902"/>
    <w:rsid w:val="00234653"/>
    <w:rsid w:val="0023469F"/>
    <w:rsid w:val="00241038"/>
    <w:rsid w:val="00242641"/>
    <w:rsid w:val="00243E09"/>
    <w:rsid w:val="00243E63"/>
    <w:rsid w:val="00247EBB"/>
    <w:rsid w:val="00257FD6"/>
    <w:rsid w:val="00262B17"/>
    <w:rsid w:val="00266D49"/>
    <w:rsid w:val="00273A9F"/>
    <w:rsid w:val="00273C45"/>
    <w:rsid w:val="00276E6D"/>
    <w:rsid w:val="00277CE9"/>
    <w:rsid w:val="00282985"/>
    <w:rsid w:val="00282EDA"/>
    <w:rsid w:val="0028731C"/>
    <w:rsid w:val="00287435"/>
    <w:rsid w:val="0029012E"/>
    <w:rsid w:val="00293301"/>
    <w:rsid w:val="002935F3"/>
    <w:rsid w:val="00293DB5"/>
    <w:rsid w:val="00297F37"/>
    <w:rsid w:val="002A06E6"/>
    <w:rsid w:val="002A25BD"/>
    <w:rsid w:val="002A6DB2"/>
    <w:rsid w:val="002B05DD"/>
    <w:rsid w:val="002B47BB"/>
    <w:rsid w:val="002B757C"/>
    <w:rsid w:val="002C2EEE"/>
    <w:rsid w:val="002C6B79"/>
    <w:rsid w:val="002D05F0"/>
    <w:rsid w:val="002D2E12"/>
    <w:rsid w:val="002D4B0E"/>
    <w:rsid w:val="002D5CD7"/>
    <w:rsid w:val="002D725F"/>
    <w:rsid w:val="002E6EB6"/>
    <w:rsid w:val="002E7C3D"/>
    <w:rsid w:val="002F0B37"/>
    <w:rsid w:val="002F7C8B"/>
    <w:rsid w:val="00303A4E"/>
    <w:rsid w:val="003040B2"/>
    <w:rsid w:val="00304F1C"/>
    <w:rsid w:val="00311E73"/>
    <w:rsid w:val="00312594"/>
    <w:rsid w:val="00313EB6"/>
    <w:rsid w:val="0031502D"/>
    <w:rsid w:val="003154DA"/>
    <w:rsid w:val="003178E2"/>
    <w:rsid w:val="00322484"/>
    <w:rsid w:val="0032379F"/>
    <w:rsid w:val="00324251"/>
    <w:rsid w:val="0032478D"/>
    <w:rsid w:val="00324A77"/>
    <w:rsid w:val="00325CBF"/>
    <w:rsid w:val="003323F9"/>
    <w:rsid w:val="00333D5E"/>
    <w:rsid w:val="0034133E"/>
    <w:rsid w:val="00351C3A"/>
    <w:rsid w:val="0036018E"/>
    <w:rsid w:val="003633BF"/>
    <w:rsid w:val="0037022A"/>
    <w:rsid w:val="003710E5"/>
    <w:rsid w:val="0037330D"/>
    <w:rsid w:val="00375F8D"/>
    <w:rsid w:val="00377467"/>
    <w:rsid w:val="0038053D"/>
    <w:rsid w:val="00381DFF"/>
    <w:rsid w:val="00383B2B"/>
    <w:rsid w:val="003866BB"/>
    <w:rsid w:val="00386BB6"/>
    <w:rsid w:val="00387E47"/>
    <w:rsid w:val="00387ED1"/>
    <w:rsid w:val="0039069C"/>
    <w:rsid w:val="00390928"/>
    <w:rsid w:val="00391FBC"/>
    <w:rsid w:val="003949BC"/>
    <w:rsid w:val="003975DC"/>
    <w:rsid w:val="003A2736"/>
    <w:rsid w:val="003B269B"/>
    <w:rsid w:val="003B612B"/>
    <w:rsid w:val="003B6FF0"/>
    <w:rsid w:val="003B7FBE"/>
    <w:rsid w:val="003C32DA"/>
    <w:rsid w:val="003C7CE2"/>
    <w:rsid w:val="003D00CD"/>
    <w:rsid w:val="003D138A"/>
    <w:rsid w:val="003D2A38"/>
    <w:rsid w:val="003D513D"/>
    <w:rsid w:val="003D5292"/>
    <w:rsid w:val="003E1FAD"/>
    <w:rsid w:val="003E6DA0"/>
    <w:rsid w:val="003F2DF3"/>
    <w:rsid w:val="003F3548"/>
    <w:rsid w:val="003F5C60"/>
    <w:rsid w:val="00404A8F"/>
    <w:rsid w:val="00406550"/>
    <w:rsid w:val="00407087"/>
    <w:rsid w:val="00411034"/>
    <w:rsid w:val="00413CC5"/>
    <w:rsid w:val="00424B13"/>
    <w:rsid w:val="00424B98"/>
    <w:rsid w:val="00424C6F"/>
    <w:rsid w:val="00424D65"/>
    <w:rsid w:val="004305A4"/>
    <w:rsid w:val="0043370A"/>
    <w:rsid w:val="0043581D"/>
    <w:rsid w:val="00437F36"/>
    <w:rsid w:val="0044284C"/>
    <w:rsid w:val="004461B6"/>
    <w:rsid w:val="0044645B"/>
    <w:rsid w:val="004514EA"/>
    <w:rsid w:val="00455AAB"/>
    <w:rsid w:val="0046159F"/>
    <w:rsid w:val="00461FB2"/>
    <w:rsid w:val="004624DB"/>
    <w:rsid w:val="0046734C"/>
    <w:rsid w:val="004678B2"/>
    <w:rsid w:val="00475C13"/>
    <w:rsid w:val="00475D2B"/>
    <w:rsid w:val="00477B51"/>
    <w:rsid w:val="00480A49"/>
    <w:rsid w:val="00482DDA"/>
    <w:rsid w:val="00490D27"/>
    <w:rsid w:val="004916B1"/>
    <w:rsid w:val="00496E62"/>
    <w:rsid w:val="004A334F"/>
    <w:rsid w:val="004A358C"/>
    <w:rsid w:val="004A53BD"/>
    <w:rsid w:val="004A6B08"/>
    <w:rsid w:val="004A71C4"/>
    <w:rsid w:val="004B0C01"/>
    <w:rsid w:val="004B281F"/>
    <w:rsid w:val="004B29AF"/>
    <w:rsid w:val="004B7266"/>
    <w:rsid w:val="004C0085"/>
    <w:rsid w:val="004C11D5"/>
    <w:rsid w:val="004C330C"/>
    <w:rsid w:val="004D2421"/>
    <w:rsid w:val="004D2EC6"/>
    <w:rsid w:val="004D5DCE"/>
    <w:rsid w:val="004D609F"/>
    <w:rsid w:val="004E01FD"/>
    <w:rsid w:val="004E1993"/>
    <w:rsid w:val="004E3161"/>
    <w:rsid w:val="004E431F"/>
    <w:rsid w:val="004E4713"/>
    <w:rsid w:val="004E4860"/>
    <w:rsid w:val="004F1091"/>
    <w:rsid w:val="00503A52"/>
    <w:rsid w:val="005050D8"/>
    <w:rsid w:val="005070D3"/>
    <w:rsid w:val="0051045B"/>
    <w:rsid w:val="00510B95"/>
    <w:rsid w:val="00510E07"/>
    <w:rsid w:val="005120C0"/>
    <w:rsid w:val="00516FC6"/>
    <w:rsid w:val="005255D9"/>
    <w:rsid w:val="00525609"/>
    <w:rsid w:val="00527246"/>
    <w:rsid w:val="00530A24"/>
    <w:rsid w:val="0053142E"/>
    <w:rsid w:val="00533BE4"/>
    <w:rsid w:val="00534D9E"/>
    <w:rsid w:val="0053555A"/>
    <w:rsid w:val="00535E3A"/>
    <w:rsid w:val="005403E6"/>
    <w:rsid w:val="00540DE5"/>
    <w:rsid w:val="0054119C"/>
    <w:rsid w:val="00541660"/>
    <w:rsid w:val="005437E9"/>
    <w:rsid w:val="00543D08"/>
    <w:rsid w:val="00546008"/>
    <w:rsid w:val="00551CBC"/>
    <w:rsid w:val="005543D7"/>
    <w:rsid w:val="0055580E"/>
    <w:rsid w:val="0055626E"/>
    <w:rsid w:val="00566407"/>
    <w:rsid w:val="0057166F"/>
    <w:rsid w:val="0057730D"/>
    <w:rsid w:val="00585928"/>
    <w:rsid w:val="0059117C"/>
    <w:rsid w:val="005A01FB"/>
    <w:rsid w:val="005A329F"/>
    <w:rsid w:val="005A3BA7"/>
    <w:rsid w:val="005B1007"/>
    <w:rsid w:val="005B27B8"/>
    <w:rsid w:val="005B3987"/>
    <w:rsid w:val="005C145A"/>
    <w:rsid w:val="005C1EF9"/>
    <w:rsid w:val="005D18CD"/>
    <w:rsid w:val="005D21B0"/>
    <w:rsid w:val="005D2410"/>
    <w:rsid w:val="005D4F15"/>
    <w:rsid w:val="005F5BA9"/>
    <w:rsid w:val="005F634B"/>
    <w:rsid w:val="005F7A52"/>
    <w:rsid w:val="005F7EA4"/>
    <w:rsid w:val="00600A25"/>
    <w:rsid w:val="00601C5A"/>
    <w:rsid w:val="0061412A"/>
    <w:rsid w:val="00614DDD"/>
    <w:rsid w:val="006264AD"/>
    <w:rsid w:val="00630951"/>
    <w:rsid w:val="00631FB3"/>
    <w:rsid w:val="00632AD5"/>
    <w:rsid w:val="0063777C"/>
    <w:rsid w:val="0064231A"/>
    <w:rsid w:val="00642FC4"/>
    <w:rsid w:val="00646455"/>
    <w:rsid w:val="006476C8"/>
    <w:rsid w:val="00647BB9"/>
    <w:rsid w:val="006500F9"/>
    <w:rsid w:val="00652656"/>
    <w:rsid w:val="00656F4A"/>
    <w:rsid w:val="006605C3"/>
    <w:rsid w:val="00664905"/>
    <w:rsid w:val="00665432"/>
    <w:rsid w:val="0066671B"/>
    <w:rsid w:val="006668C4"/>
    <w:rsid w:val="006672BF"/>
    <w:rsid w:val="00671104"/>
    <w:rsid w:val="00675A80"/>
    <w:rsid w:val="00681CEE"/>
    <w:rsid w:val="00684CC5"/>
    <w:rsid w:val="0069328D"/>
    <w:rsid w:val="00695EA3"/>
    <w:rsid w:val="006968D2"/>
    <w:rsid w:val="00696FB7"/>
    <w:rsid w:val="006A15DB"/>
    <w:rsid w:val="006A37AC"/>
    <w:rsid w:val="006A5384"/>
    <w:rsid w:val="006A53B0"/>
    <w:rsid w:val="006A61C0"/>
    <w:rsid w:val="006B3BA6"/>
    <w:rsid w:val="006C5640"/>
    <w:rsid w:val="006D0A2E"/>
    <w:rsid w:val="006D29B9"/>
    <w:rsid w:val="006D4D80"/>
    <w:rsid w:val="006E05B3"/>
    <w:rsid w:val="006E1902"/>
    <w:rsid w:val="006E6168"/>
    <w:rsid w:val="006F1210"/>
    <w:rsid w:val="006F3FB1"/>
    <w:rsid w:val="006F58C8"/>
    <w:rsid w:val="006F7C7A"/>
    <w:rsid w:val="007025FB"/>
    <w:rsid w:val="0070332F"/>
    <w:rsid w:val="00703CD4"/>
    <w:rsid w:val="00705C48"/>
    <w:rsid w:val="007222BA"/>
    <w:rsid w:val="00722A83"/>
    <w:rsid w:val="00724446"/>
    <w:rsid w:val="00724861"/>
    <w:rsid w:val="00730E79"/>
    <w:rsid w:val="00736CDF"/>
    <w:rsid w:val="00737F30"/>
    <w:rsid w:val="00740119"/>
    <w:rsid w:val="00740156"/>
    <w:rsid w:val="007405FB"/>
    <w:rsid w:val="0074203A"/>
    <w:rsid w:val="0074543D"/>
    <w:rsid w:val="00746987"/>
    <w:rsid w:val="007517B2"/>
    <w:rsid w:val="00755184"/>
    <w:rsid w:val="007560D2"/>
    <w:rsid w:val="0075680C"/>
    <w:rsid w:val="00760653"/>
    <w:rsid w:val="00761045"/>
    <w:rsid w:val="00761B6C"/>
    <w:rsid w:val="0076271A"/>
    <w:rsid w:val="00762AF1"/>
    <w:rsid w:val="007652C4"/>
    <w:rsid w:val="00771C96"/>
    <w:rsid w:val="007763D6"/>
    <w:rsid w:val="00777CDF"/>
    <w:rsid w:val="00781D9A"/>
    <w:rsid w:val="00782868"/>
    <w:rsid w:val="007A2C9F"/>
    <w:rsid w:val="007A348D"/>
    <w:rsid w:val="007A3E27"/>
    <w:rsid w:val="007A64EF"/>
    <w:rsid w:val="007B19DB"/>
    <w:rsid w:val="007B4D2C"/>
    <w:rsid w:val="007C7AD9"/>
    <w:rsid w:val="007D2085"/>
    <w:rsid w:val="007D20EA"/>
    <w:rsid w:val="007D2E5B"/>
    <w:rsid w:val="007E0467"/>
    <w:rsid w:val="007E3C3E"/>
    <w:rsid w:val="007E3CE5"/>
    <w:rsid w:val="007E6CD1"/>
    <w:rsid w:val="007F0F39"/>
    <w:rsid w:val="007F0FE7"/>
    <w:rsid w:val="007F19FD"/>
    <w:rsid w:val="00800364"/>
    <w:rsid w:val="00801389"/>
    <w:rsid w:val="0080231F"/>
    <w:rsid w:val="0081282C"/>
    <w:rsid w:val="00812EBF"/>
    <w:rsid w:val="00825EE4"/>
    <w:rsid w:val="00832417"/>
    <w:rsid w:val="00832CC5"/>
    <w:rsid w:val="008354D7"/>
    <w:rsid w:val="00835883"/>
    <w:rsid w:val="00842565"/>
    <w:rsid w:val="00844B6D"/>
    <w:rsid w:val="0084501C"/>
    <w:rsid w:val="0084535C"/>
    <w:rsid w:val="008456B9"/>
    <w:rsid w:val="0084581B"/>
    <w:rsid w:val="00845D19"/>
    <w:rsid w:val="0084726A"/>
    <w:rsid w:val="00851860"/>
    <w:rsid w:val="008544B9"/>
    <w:rsid w:val="00862309"/>
    <w:rsid w:val="008634BA"/>
    <w:rsid w:val="008656D0"/>
    <w:rsid w:val="00865B0A"/>
    <w:rsid w:val="00866795"/>
    <w:rsid w:val="00866BBB"/>
    <w:rsid w:val="008676D4"/>
    <w:rsid w:val="00870C4B"/>
    <w:rsid w:val="00872FF1"/>
    <w:rsid w:val="0087333B"/>
    <w:rsid w:val="00876799"/>
    <w:rsid w:val="008838F0"/>
    <w:rsid w:val="00886D34"/>
    <w:rsid w:val="00895BD8"/>
    <w:rsid w:val="008A263E"/>
    <w:rsid w:val="008A3C7E"/>
    <w:rsid w:val="008B6716"/>
    <w:rsid w:val="008C1D5A"/>
    <w:rsid w:val="008C5E3E"/>
    <w:rsid w:val="008D4D07"/>
    <w:rsid w:val="008D7C24"/>
    <w:rsid w:val="008E42A2"/>
    <w:rsid w:val="008E547D"/>
    <w:rsid w:val="008F0A63"/>
    <w:rsid w:val="008F35E8"/>
    <w:rsid w:val="008F5824"/>
    <w:rsid w:val="008F7DD3"/>
    <w:rsid w:val="00900F44"/>
    <w:rsid w:val="009044A3"/>
    <w:rsid w:val="00905514"/>
    <w:rsid w:val="00906CBB"/>
    <w:rsid w:val="00911E86"/>
    <w:rsid w:val="00912169"/>
    <w:rsid w:val="0091359C"/>
    <w:rsid w:val="00916AF4"/>
    <w:rsid w:val="009177A1"/>
    <w:rsid w:val="009179BA"/>
    <w:rsid w:val="00924A01"/>
    <w:rsid w:val="00926CFB"/>
    <w:rsid w:val="00927480"/>
    <w:rsid w:val="00937083"/>
    <w:rsid w:val="009463C2"/>
    <w:rsid w:val="00947A12"/>
    <w:rsid w:val="00950301"/>
    <w:rsid w:val="00950998"/>
    <w:rsid w:val="009530B7"/>
    <w:rsid w:val="00964044"/>
    <w:rsid w:val="00970F5F"/>
    <w:rsid w:val="00974888"/>
    <w:rsid w:val="00974B2B"/>
    <w:rsid w:val="0097511C"/>
    <w:rsid w:val="009805EB"/>
    <w:rsid w:val="009840D4"/>
    <w:rsid w:val="00994183"/>
    <w:rsid w:val="009A4DB7"/>
    <w:rsid w:val="009A562E"/>
    <w:rsid w:val="009A5E39"/>
    <w:rsid w:val="009B3567"/>
    <w:rsid w:val="009B7462"/>
    <w:rsid w:val="009C50A8"/>
    <w:rsid w:val="009C67B7"/>
    <w:rsid w:val="009D41FF"/>
    <w:rsid w:val="009D491C"/>
    <w:rsid w:val="009D59D8"/>
    <w:rsid w:val="009D70BB"/>
    <w:rsid w:val="009E0AD3"/>
    <w:rsid w:val="009F0AE2"/>
    <w:rsid w:val="009F1E57"/>
    <w:rsid w:val="009F2A3F"/>
    <w:rsid w:val="009F4ADE"/>
    <w:rsid w:val="00A05C5A"/>
    <w:rsid w:val="00A06062"/>
    <w:rsid w:val="00A06783"/>
    <w:rsid w:val="00A11EDD"/>
    <w:rsid w:val="00A11F36"/>
    <w:rsid w:val="00A14177"/>
    <w:rsid w:val="00A14AB8"/>
    <w:rsid w:val="00A15070"/>
    <w:rsid w:val="00A2017A"/>
    <w:rsid w:val="00A20378"/>
    <w:rsid w:val="00A30C9A"/>
    <w:rsid w:val="00A327C6"/>
    <w:rsid w:val="00A33066"/>
    <w:rsid w:val="00A4052C"/>
    <w:rsid w:val="00A429B7"/>
    <w:rsid w:val="00A43F62"/>
    <w:rsid w:val="00A4473D"/>
    <w:rsid w:val="00A46424"/>
    <w:rsid w:val="00A50EB0"/>
    <w:rsid w:val="00A522BC"/>
    <w:rsid w:val="00A61A96"/>
    <w:rsid w:val="00A61C95"/>
    <w:rsid w:val="00A6361B"/>
    <w:rsid w:val="00A676EA"/>
    <w:rsid w:val="00A759DC"/>
    <w:rsid w:val="00A76898"/>
    <w:rsid w:val="00A84C33"/>
    <w:rsid w:val="00A86D1F"/>
    <w:rsid w:val="00A9132D"/>
    <w:rsid w:val="00A93B02"/>
    <w:rsid w:val="00A945B4"/>
    <w:rsid w:val="00A96057"/>
    <w:rsid w:val="00A96B26"/>
    <w:rsid w:val="00A97154"/>
    <w:rsid w:val="00AA5135"/>
    <w:rsid w:val="00AA781B"/>
    <w:rsid w:val="00AB2C96"/>
    <w:rsid w:val="00AC2A85"/>
    <w:rsid w:val="00AC4E13"/>
    <w:rsid w:val="00AC6ACE"/>
    <w:rsid w:val="00AC6E34"/>
    <w:rsid w:val="00AC790C"/>
    <w:rsid w:val="00AD0AA0"/>
    <w:rsid w:val="00AD1C39"/>
    <w:rsid w:val="00AE392B"/>
    <w:rsid w:val="00AE49C5"/>
    <w:rsid w:val="00AF30C3"/>
    <w:rsid w:val="00AF36B4"/>
    <w:rsid w:val="00AF592D"/>
    <w:rsid w:val="00AF5DF7"/>
    <w:rsid w:val="00AF6CEB"/>
    <w:rsid w:val="00AF7A99"/>
    <w:rsid w:val="00B0062B"/>
    <w:rsid w:val="00B0073E"/>
    <w:rsid w:val="00B07387"/>
    <w:rsid w:val="00B10554"/>
    <w:rsid w:val="00B10E7F"/>
    <w:rsid w:val="00B140FC"/>
    <w:rsid w:val="00B1757B"/>
    <w:rsid w:val="00B17B2E"/>
    <w:rsid w:val="00B22A04"/>
    <w:rsid w:val="00B30BDF"/>
    <w:rsid w:val="00B315AC"/>
    <w:rsid w:val="00B31EB4"/>
    <w:rsid w:val="00B32F15"/>
    <w:rsid w:val="00B36BF7"/>
    <w:rsid w:val="00B4450F"/>
    <w:rsid w:val="00B44DF5"/>
    <w:rsid w:val="00B45F0A"/>
    <w:rsid w:val="00B51889"/>
    <w:rsid w:val="00B52B7F"/>
    <w:rsid w:val="00B54856"/>
    <w:rsid w:val="00B55AE7"/>
    <w:rsid w:val="00B57FA6"/>
    <w:rsid w:val="00B620C0"/>
    <w:rsid w:val="00B6303D"/>
    <w:rsid w:val="00B66BDF"/>
    <w:rsid w:val="00B67771"/>
    <w:rsid w:val="00B70183"/>
    <w:rsid w:val="00B726A4"/>
    <w:rsid w:val="00B741E2"/>
    <w:rsid w:val="00B753E8"/>
    <w:rsid w:val="00B764BB"/>
    <w:rsid w:val="00B83E6F"/>
    <w:rsid w:val="00B901DE"/>
    <w:rsid w:val="00BA09E2"/>
    <w:rsid w:val="00BA1576"/>
    <w:rsid w:val="00BA4F8F"/>
    <w:rsid w:val="00BA56F9"/>
    <w:rsid w:val="00BA7B57"/>
    <w:rsid w:val="00BB046D"/>
    <w:rsid w:val="00BC0E2A"/>
    <w:rsid w:val="00BC1969"/>
    <w:rsid w:val="00BC4AD0"/>
    <w:rsid w:val="00BD2068"/>
    <w:rsid w:val="00BD2832"/>
    <w:rsid w:val="00BD3C5A"/>
    <w:rsid w:val="00BD3E0B"/>
    <w:rsid w:val="00BE499C"/>
    <w:rsid w:val="00BF03AA"/>
    <w:rsid w:val="00BF6794"/>
    <w:rsid w:val="00BF75DB"/>
    <w:rsid w:val="00C01ABE"/>
    <w:rsid w:val="00C05A08"/>
    <w:rsid w:val="00C079D3"/>
    <w:rsid w:val="00C1056C"/>
    <w:rsid w:val="00C12C2E"/>
    <w:rsid w:val="00C130BB"/>
    <w:rsid w:val="00C14778"/>
    <w:rsid w:val="00C15B52"/>
    <w:rsid w:val="00C22ACC"/>
    <w:rsid w:val="00C2441B"/>
    <w:rsid w:val="00C24CD7"/>
    <w:rsid w:val="00C31B7A"/>
    <w:rsid w:val="00C31CFE"/>
    <w:rsid w:val="00C3389D"/>
    <w:rsid w:val="00C37F26"/>
    <w:rsid w:val="00C4064A"/>
    <w:rsid w:val="00C44BE2"/>
    <w:rsid w:val="00C46849"/>
    <w:rsid w:val="00C46999"/>
    <w:rsid w:val="00C5163E"/>
    <w:rsid w:val="00C5220E"/>
    <w:rsid w:val="00C54467"/>
    <w:rsid w:val="00C6074F"/>
    <w:rsid w:val="00C64A87"/>
    <w:rsid w:val="00C650A0"/>
    <w:rsid w:val="00C6542D"/>
    <w:rsid w:val="00C6594A"/>
    <w:rsid w:val="00C66B9F"/>
    <w:rsid w:val="00C67071"/>
    <w:rsid w:val="00C67C32"/>
    <w:rsid w:val="00C75BA6"/>
    <w:rsid w:val="00C77F4C"/>
    <w:rsid w:val="00C829C1"/>
    <w:rsid w:val="00C8774D"/>
    <w:rsid w:val="00C9220C"/>
    <w:rsid w:val="00C923FD"/>
    <w:rsid w:val="00C9271E"/>
    <w:rsid w:val="00C93536"/>
    <w:rsid w:val="00C94BE2"/>
    <w:rsid w:val="00C96247"/>
    <w:rsid w:val="00C9665C"/>
    <w:rsid w:val="00C96E29"/>
    <w:rsid w:val="00CA2DEF"/>
    <w:rsid w:val="00CA4392"/>
    <w:rsid w:val="00CA54E4"/>
    <w:rsid w:val="00CB1689"/>
    <w:rsid w:val="00CB18AD"/>
    <w:rsid w:val="00CB69FD"/>
    <w:rsid w:val="00CC26F4"/>
    <w:rsid w:val="00CC5485"/>
    <w:rsid w:val="00CD1820"/>
    <w:rsid w:val="00CD316E"/>
    <w:rsid w:val="00CD3263"/>
    <w:rsid w:val="00CD6FA1"/>
    <w:rsid w:val="00CE0A02"/>
    <w:rsid w:val="00CE7C40"/>
    <w:rsid w:val="00CF2F7D"/>
    <w:rsid w:val="00CF2FD0"/>
    <w:rsid w:val="00CF3AA4"/>
    <w:rsid w:val="00CF412F"/>
    <w:rsid w:val="00CF4CA6"/>
    <w:rsid w:val="00CF56B1"/>
    <w:rsid w:val="00CF5C44"/>
    <w:rsid w:val="00D01C30"/>
    <w:rsid w:val="00D03DC2"/>
    <w:rsid w:val="00D0684B"/>
    <w:rsid w:val="00D06C9D"/>
    <w:rsid w:val="00D10450"/>
    <w:rsid w:val="00D11669"/>
    <w:rsid w:val="00D1183E"/>
    <w:rsid w:val="00D168DC"/>
    <w:rsid w:val="00D17BE4"/>
    <w:rsid w:val="00D216B6"/>
    <w:rsid w:val="00D21805"/>
    <w:rsid w:val="00D23575"/>
    <w:rsid w:val="00D23D41"/>
    <w:rsid w:val="00D27352"/>
    <w:rsid w:val="00D27BDE"/>
    <w:rsid w:val="00D327B3"/>
    <w:rsid w:val="00D35B33"/>
    <w:rsid w:val="00D36818"/>
    <w:rsid w:val="00D41B0D"/>
    <w:rsid w:val="00D43555"/>
    <w:rsid w:val="00D460BB"/>
    <w:rsid w:val="00D46287"/>
    <w:rsid w:val="00D504D5"/>
    <w:rsid w:val="00D5063E"/>
    <w:rsid w:val="00D53D9F"/>
    <w:rsid w:val="00D54DDF"/>
    <w:rsid w:val="00D54E6E"/>
    <w:rsid w:val="00D55B99"/>
    <w:rsid w:val="00D60337"/>
    <w:rsid w:val="00D60C18"/>
    <w:rsid w:val="00D64504"/>
    <w:rsid w:val="00D66B69"/>
    <w:rsid w:val="00D67175"/>
    <w:rsid w:val="00D705F9"/>
    <w:rsid w:val="00D72FE5"/>
    <w:rsid w:val="00D76A8A"/>
    <w:rsid w:val="00D84223"/>
    <w:rsid w:val="00D85A19"/>
    <w:rsid w:val="00D85B35"/>
    <w:rsid w:val="00D870B4"/>
    <w:rsid w:val="00D87E60"/>
    <w:rsid w:val="00D90F41"/>
    <w:rsid w:val="00D9326D"/>
    <w:rsid w:val="00D97210"/>
    <w:rsid w:val="00DA1C50"/>
    <w:rsid w:val="00DB1624"/>
    <w:rsid w:val="00DB1BA8"/>
    <w:rsid w:val="00DB2F5A"/>
    <w:rsid w:val="00DB4C61"/>
    <w:rsid w:val="00DB59F0"/>
    <w:rsid w:val="00DB5B9A"/>
    <w:rsid w:val="00DC11DC"/>
    <w:rsid w:val="00DC24E6"/>
    <w:rsid w:val="00DC3B77"/>
    <w:rsid w:val="00DC3F98"/>
    <w:rsid w:val="00DD1046"/>
    <w:rsid w:val="00DD14E9"/>
    <w:rsid w:val="00DD1622"/>
    <w:rsid w:val="00DD179A"/>
    <w:rsid w:val="00DD21A9"/>
    <w:rsid w:val="00DD23A2"/>
    <w:rsid w:val="00DD577A"/>
    <w:rsid w:val="00DD6DC3"/>
    <w:rsid w:val="00DE2917"/>
    <w:rsid w:val="00DE5791"/>
    <w:rsid w:val="00DE7B24"/>
    <w:rsid w:val="00DF0046"/>
    <w:rsid w:val="00DF33E5"/>
    <w:rsid w:val="00DF420A"/>
    <w:rsid w:val="00DF5B38"/>
    <w:rsid w:val="00DF6273"/>
    <w:rsid w:val="00E01E9A"/>
    <w:rsid w:val="00E05791"/>
    <w:rsid w:val="00E06B90"/>
    <w:rsid w:val="00E12548"/>
    <w:rsid w:val="00E149C7"/>
    <w:rsid w:val="00E234D3"/>
    <w:rsid w:val="00E241D4"/>
    <w:rsid w:val="00E245C8"/>
    <w:rsid w:val="00E253B5"/>
    <w:rsid w:val="00E272D2"/>
    <w:rsid w:val="00E27797"/>
    <w:rsid w:val="00E340A6"/>
    <w:rsid w:val="00E359F0"/>
    <w:rsid w:val="00E37070"/>
    <w:rsid w:val="00E42E26"/>
    <w:rsid w:val="00E44376"/>
    <w:rsid w:val="00E4479E"/>
    <w:rsid w:val="00E464FA"/>
    <w:rsid w:val="00E46571"/>
    <w:rsid w:val="00E5408C"/>
    <w:rsid w:val="00E55800"/>
    <w:rsid w:val="00E5682D"/>
    <w:rsid w:val="00E6028F"/>
    <w:rsid w:val="00E60475"/>
    <w:rsid w:val="00E608D9"/>
    <w:rsid w:val="00E60EF4"/>
    <w:rsid w:val="00E61944"/>
    <w:rsid w:val="00E63803"/>
    <w:rsid w:val="00E64CF0"/>
    <w:rsid w:val="00E73AAE"/>
    <w:rsid w:val="00E74183"/>
    <w:rsid w:val="00E74C48"/>
    <w:rsid w:val="00E80E35"/>
    <w:rsid w:val="00E857C5"/>
    <w:rsid w:val="00E86AFE"/>
    <w:rsid w:val="00EA33EE"/>
    <w:rsid w:val="00EA414F"/>
    <w:rsid w:val="00EB1F10"/>
    <w:rsid w:val="00EB22C3"/>
    <w:rsid w:val="00EB66B4"/>
    <w:rsid w:val="00EB724C"/>
    <w:rsid w:val="00EC078F"/>
    <w:rsid w:val="00EC3A54"/>
    <w:rsid w:val="00ED04B1"/>
    <w:rsid w:val="00ED1324"/>
    <w:rsid w:val="00ED31E8"/>
    <w:rsid w:val="00ED3207"/>
    <w:rsid w:val="00ED343D"/>
    <w:rsid w:val="00ED4FCF"/>
    <w:rsid w:val="00ED7C08"/>
    <w:rsid w:val="00EE079E"/>
    <w:rsid w:val="00EE0B08"/>
    <w:rsid w:val="00EE5126"/>
    <w:rsid w:val="00EF2408"/>
    <w:rsid w:val="00EF3C7C"/>
    <w:rsid w:val="00EF52C4"/>
    <w:rsid w:val="00EF592B"/>
    <w:rsid w:val="00F0385B"/>
    <w:rsid w:val="00F03A29"/>
    <w:rsid w:val="00F053BB"/>
    <w:rsid w:val="00F101CF"/>
    <w:rsid w:val="00F2179C"/>
    <w:rsid w:val="00F300EA"/>
    <w:rsid w:val="00F30BAB"/>
    <w:rsid w:val="00F30F45"/>
    <w:rsid w:val="00F326FB"/>
    <w:rsid w:val="00F3719B"/>
    <w:rsid w:val="00F43F80"/>
    <w:rsid w:val="00F469F6"/>
    <w:rsid w:val="00F4746A"/>
    <w:rsid w:val="00F50BDD"/>
    <w:rsid w:val="00F52745"/>
    <w:rsid w:val="00F528A8"/>
    <w:rsid w:val="00F5437F"/>
    <w:rsid w:val="00F61F31"/>
    <w:rsid w:val="00F628C4"/>
    <w:rsid w:val="00F63C4B"/>
    <w:rsid w:val="00F65808"/>
    <w:rsid w:val="00F72F40"/>
    <w:rsid w:val="00F7315B"/>
    <w:rsid w:val="00F75942"/>
    <w:rsid w:val="00F76D73"/>
    <w:rsid w:val="00F76E1E"/>
    <w:rsid w:val="00F85D24"/>
    <w:rsid w:val="00F85EF2"/>
    <w:rsid w:val="00F86646"/>
    <w:rsid w:val="00F95A0D"/>
    <w:rsid w:val="00F95F1A"/>
    <w:rsid w:val="00FA07F8"/>
    <w:rsid w:val="00FA09D5"/>
    <w:rsid w:val="00FA5ACD"/>
    <w:rsid w:val="00FA6881"/>
    <w:rsid w:val="00FA6A2C"/>
    <w:rsid w:val="00FB08C3"/>
    <w:rsid w:val="00FB76AA"/>
    <w:rsid w:val="00FC1C62"/>
    <w:rsid w:val="00FC1DCE"/>
    <w:rsid w:val="00FC2C81"/>
    <w:rsid w:val="00FD420A"/>
    <w:rsid w:val="00FD5A97"/>
    <w:rsid w:val="00FD69BC"/>
    <w:rsid w:val="00FE2B6F"/>
    <w:rsid w:val="00FE44C1"/>
    <w:rsid w:val="00FF0D37"/>
    <w:rsid w:val="00FF3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AE7"/>
  </w:style>
  <w:style w:type="paragraph" w:styleId="1">
    <w:name w:val="heading 1"/>
    <w:basedOn w:val="a"/>
    <w:next w:val="a"/>
    <w:link w:val="10"/>
    <w:qFormat/>
    <w:rsid w:val="006F1210"/>
    <w:pPr>
      <w:keepNext/>
      <w:spacing w:after="0" w:line="240" w:lineRule="auto"/>
      <w:ind w:firstLine="426"/>
      <w:jc w:val="both"/>
      <w:outlineLvl w:val="0"/>
    </w:pPr>
    <w:rPr>
      <w:rFonts w:ascii="Times New Roman" w:eastAsia="Times New Roman" w:hAnsi="Times New Roman" w:cs="Times New Roman"/>
      <w:sz w:val="28"/>
      <w:szCs w:val="20"/>
      <w:lang w:val="bg-BG"/>
    </w:rPr>
  </w:style>
  <w:style w:type="paragraph" w:styleId="2">
    <w:name w:val="heading 2"/>
    <w:basedOn w:val="a"/>
    <w:next w:val="a"/>
    <w:link w:val="20"/>
    <w:qFormat/>
    <w:rsid w:val="006F1210"/>
    <w:pPr>
      <w:keepNext/>
      <w:spacing w:before="240" w:after="60" w:line="240" w:lineRule="auto"/>
      <w:outlineLvl w:val="1"/>
    </w:pPr>
    <w:rPr>
      <w:rFonts w:ascii="Arial" w:eastAsia="Times New Roman" w:hAnsi="Arial" w:cs="Arial"/>
      <w:b/>
      <w:bCs/>
      <w:i/>
      <w:iCs/>
      <w:sz w:val="28"/>
      <w:szCs w:val="28"/>
      <w:lang w:val="bg-BG" w:eastAsia="bg-BG"/>
    </w:rPr>
  </w:style>
  <w:style w:type="paragraph" w:styleId="3">
    <w:name w:val="heading 3"/>
    <w:basedOn w:val="a"/>
    <w:next w:val="a"/>
    <w:link w:val="30"/>
    <w:qFormat/>
    <w:rsid w:val="006F1210"/>
    <w:pPr>
      <w:keepNext/>
      <w:spacing w:before="240" w:after="60" w:line="240" w:lineRule="auto"/>
      <w:outlineLvl w:val="2"/>
    </w:pPr>
    <w:rPr>
      <w:rFonts w:ascii="Arial" w:eastAsia="Times New Roman" w:hAnsi="Arial" w:cs="Arial"/>
      <w:b/>
      <w:bCs/>
      <w:sz w:val="26"/>
      <w:szCs w:val="26"/>
      <w:lang w:val="bg-BG" w:eastAsia="bg-BG"/>
    </w:rPr>
  </w:style>
  <w:style w:type="paragraph" w:styleId="4">
    <w:name w:val="heading 4"/>
    <w:basedOn w:val="a"/>
    <w:next w:val="a"/>
    <w:link w:val="40"/>
    <w:uiPriority w:val="9"/>
    <w:semiHidden/>
    <w:unhideWhenUsed/>
    <w:qFormat/>
    <w:rsid w:val="00131BB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31BB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26CF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26C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26CF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26C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6F1210"/>
    <w:rPr>
      <w:rFonts w:ascii="Times New Roman" w:eastAsia="Times New Roman" w:hAnsi="Times New Roman" w:cs="Times New Roman"/>
      <w:sz w:val="28"/>
      <w:szCs w:val="20"/>
      <w:lang w:val="bg-BG"/>
    </w:rPr>
  </w:style>
  <w:style w:type="character" w:customStyle="1" w:styleId="20">
    <w:name w:val="Заглавие 2 Знак"/>
    <w:basedOn w:val="a0"/>
    <w:link w:val="2"/>
    <w:rsid w:val="006F1210"/>
    <w:rPr>
      <w:rFonts w:ascii="Arial" w:eastAsia="Times New Roman" w:hAnsi="Arial" w:cs="Arial"/>
      <w:b/>
      <w:bCs/>
      <w:i/>
      <w:iCs/>
      <w:sz w:val="28"/>
      <w:szCs w:val="28"/>
      <w:lang w:val="bg-BG" w:eastAsia="bg-BG"/>
    </w:rPr>
  </w:style>
  <w:style w:type="character" w:customStyle="1" w:styleId="30">
    <w:name w:val="Заглавие 3 Знак"/>
    <w:basedOn w:val="a0"/>
    <w:link w:val="3"/>
    <w:rsid w:val="006F1210"/>
    <w:rPr>
      <w:rFonts w:ascii="Arial" w:eastAsia="Times New Roman" w:hAnsi="Arial" w:cs="Arial"/>
      <w:b/>
      <w:bCs/>
      <w:sz w:val="26"/>
      <w:szCs w:val="26"/>
      <w:lang w:val="bg-BG" w:eastAsia="bg-BG"/>
    </w:rPr>
  </w:style>
  <w:style w:type="numbering" w:customStyle="1" w:styleId="11">
    <w:name w:val="Без списък1"/>
    <w:next w:val="a2"/>
    <w:semiHidden/>
    <w:rsid w:val="006F1210"/>
  </w:style>
  <w:style w:type="paragraph" w:customStyle="1" w:styleId="a3">
    <w:name w:val="Знак Знак"/>
    <w:basedOn w:val="a"/>
    <w:semiHidden/>
    <w:rsid w:val="006F1210"/>
    <w:pPr>
      <w:spacing w:after="160" w:line="240" w:lineRule="exact"/>
      <w:jc w:val="center"/>
    </w:pPr>
    <w:rPr>
      <w:rFonts w:ascii="Times New Roman" w:eastAsia="Times New Roman" w:hAnsi="Times New Roman" w:cs="Courier New"/>
      <w:bCs/>
      <w:sz w:val="24"/>
      <w:szCs w:val="20"/>
    </w:rPr>
  </w:style>
  <w:style w:type="paragraph" w:customStyle="1" w:styleId="1Heading3">
    <w:name w:val="1  Heading 3"/>
    <w:basedOn w:val="a"/>
    <w:autoRedefine/>
    <w:rsid w:val="006F1210"/>
    <w:pPr>
      <w:keepNext/>
      <w:numPr>
        <w:ilvl w:val="2"/>
        <w:numId w:val="1"/>
      </w:numPr>
      <w:spacing w:before="120" w:after="120" w:line="240" w:lineRule="auto"/>
      <w:jc w:val="both"/>
    </w:pPr>
    <w:rPr>
      <w:rFonts w:ascii="Times New Roman" w:eastAsia="Times New Roman" w:hAnsi="Times New Roman" w:cs="Courier New"/>
      <w:bCs/>
      <w:sz w:val="28"/>
      <w:szCs w:val="28"/>
      <w:lang w:val="bg-BG"/>
    </w:rPr>
  </w:style>
  <w:style w:type="paragraph" w:customStyle="1" w:styleId="StyleNormal">
    <w:name w:val="Style Normal"/>
    <w:basedOn w:val="a4"/>
    <w:rsid w:val="006F1210"/>
    <w:pPr>
      <w:spacing w:before="120" w:after="120"/>
      <w:jc w:val="both"/>
    </w:pPr>
    <w:rPr>
      <w:rFonts w:ascii="Times New Roman" w:hAnsi="Times New Roman"/>
      <w:b/>
      <w:sz w:val="24"/>
      <w:lang w:eastAsia="en-US"/>
    </w:rPr>
  </w:style>
  <w:style w:type="paragraph" w:styleId="a4">
    <w:name w:val="Plain Text"/>
    <w:basedOn w:val="a"/>
    <w:link w:val="a5"/>
    <w:rsid w:val="006F1210"/>
    <w:pPr>
      <w:spacing w:after="0" w:line="240" w:lineRule="auto"/>
    </w:pPr>
    <w:rPr>
      <w:rFonts w:ascii="Courier New" w:eastAsia="Times New Roman" w:hAnsi="Courier New" w:cs="Courier New"/>
      <w:bCs/>
      <w:sz w:val="20"/>
      <w:szCs w:val="20"/>
      <w:lang w:val="bg-BG" w:eastAsia="bg-BG"/>
    </w:rPr>
  </w:style>
  <w:style w:type="character" w:customStyle="1" w:styleId="a5">
    <w:name w:val="Обикновен текст Знак"/>
    <w:basedOn w:val="a0"/>
    <w:link w:val="a4"/>
    <w:rsid w:val="006F1210"/>
    <w:rPr>
      <w:rFonts w:ascii="Courier New" w:eastAsia="Times New Roman" w:hAnsi="Courier New" w:cs="Courier New"/>
      <w:bCs/>
      <w:sz w:val="20"/>
      <w:szCs w:val="20"/>
      <w:lang w:val="bg-BG" w:eastAsia="bg-BG"/>
    </w:rPr>
  </w:style>
  <w:style w:type="paragraph" w:customStyle="1" w:styleId="1Heading1">
    <w:name w:val="1  Heading 1"/>
    <w:rsid w:val="006F1210"/>
    <w:pPr>
      <w:keepNext/>
      <w:pageBreakBefore/>
      <w:numPr>
        <w:numId w:val="1"/>
      </w:numPr>
      <w:spacing w:before="360" w:after="240" w:line="264" w:lineRule="auto"/>
      <w:outlineLvl w:val="0"/>
    </w:pPr>
    <w:rPr>
      <w:rFonts w:ascii="Times New Roman" w:eastAsia="Times New Roman" w:hAnsi="Times New Roman" w:cs="Times New Roman"/>
      <w:b/>
      <w:caps/>
      <w:sz w:val="28"/>
      <w:szCs w:val="28"/>
      <w:lang w:val="bg-BG" w:eastAsia="bg-BG"/>
    </w:rPr>
  </w:style>
  <w:style w:type="paragraph" w:customStyle="1" w:styleId="1Heading4">
    <w:name w:val="1  Heading 4"/>
    <w:basedOn w:val="StyleNormal"/>
    <w:autoRedefine/>
    <w:rsid w:val="006F1210"/>
    <w:pPr>
      <w:numPr>
        <w:ilvl w:val="3"/>
        <w:numId w:val="1"/>
      </w:numPr>
    </w:pPr>
    <w:rPr>
      <w:b w:val="0"/>
      <w:i/>
      <w:szCs w:val="24"/>
    </w:rPr>
  </w:style>
  <w:style w:type="paragraph" w:styleId="a6">
    <w:name w:val="header"/>
    <w:aliases w:val="Знак Знак Знак,Знак,Char4, Char4"/>
    <w:basedOn w:val="a"/>
    <w:link w:val="a7"/>
    <w:rsid w:val="006F1210"/>
    <w:pPr>
      <w:tabs>
        <w:tab w:val="center" w:pos="4536"/>
        <w:tab w:val="right" w:pos="9072"/>
      </w:tabs>
      <w:spacing w:after="0" w:line="240" w:lineRule="auto"/>
    </w:pPr>
    <w:rPr>
      <w:rFonts w:ascii="Times New Roman" w:eastAsia="Times New Roman" w:hAnsi="Times New Roman" w:cs="Courier New"/>
      <w:bCs/>
      <w:sz w:val="24"/>
      <w:szCs w:val="24"/>
      <w:lang w:val="bg-BG" w:eastAsia="bg-BG"/>
    </w:rPr>
  </w:style>
  <w:style w:type="character" w:customStyle="1" w:styleId="a7">
    <w:name w:val="Горен колонтитул Знак"/>
    <w:aliases w:val="Знак Знак Знак Знак,Знак Знак1,Char4 Знак, Char4 Знак"/>
    <w:basedOn w:val="a0"/>
    <w:link w:val="a6"/>
    <w:rsid w:val="006F1210"/>
    <w:rPr>
      <w:rFonts w:ascii="Times New Roman" w:eastAsia="Times New Roman" w:hAnsi="Times New Roman" w:cs="Courier New"/>
      <w:bCs/>
      <w:sz w:val="24"/>
      <w:szCs w:val="24"/>
      <w:lang w:val="bg-BG" w:eastAsia="bg-BG"/>
    </w:rPr>
  </w:style>
  <w:style w:type="paragraph" w:styleId="a8">
    <w:name w:val="footer"/>
    <w:basedOn w:val="a"/>
    <w:link w:val="a9"/>
    <w:uiPriority w:val="99"/>
    <w:rsid w:val="006F1210"/>
    <w:pPr>
      <w:tabs>
        <w:tab w:val="center" w:pos="4536"/>
        <w:tab w:val="right" w:pos="9072"/>
      </w:tabs>
      <w:spacing w:after="0" w:line="240" w:lineRule="auto"/>
    </w:pPr>
    <w:rPr>
      <w:rFonts w:ascii="Times New Roman" w:eastAsia="Times New Roman" w:hAnsi="Times New Roman" w:cs="Courier New"/>
      <w:bCs/>
      <w:sz w:val="24"/>
      <w:szCs w:val="24"/>
      <w:lang w:val="bg-BG" w:eastAsia="bg-BG"/>
    </w:rPr>
  </w:style>
  <w:style w:type="character" w:customStyle="1" w:styleId="a9">
    <w:name w:val="Долен колонтитул Знак"/>
    <w:basedOn w:val="a0"/>
    <w:link w:val="a8"/>
    <w:uiPriority w:val="99"/>
    <w:rsid w:val="006F1210"/>
    <w:rPr>
      <w:rFonts w:ascii="Times New Roman" w:eastAsia="Times New Roman" w:hAnsi="Times New Roman" w:cs="Courier New"/>
      <w:bCs/>
      <w:sz w:val="24"/>
      <w:szCs w:val="24"/>
      <w:lang w:val="bg-BG" w:eastAsia="bg-BG"/>
    </w:rPr>
  </w:style>
  <w:style w:type="table" w:styleId="aa">
    <w:name w:val="Table Grid"/>
    <w:basedOn w:val="a1"/>
    <w:qFormat/>
    <w:rsid w:val="006F12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6F1210"/>
  </w:style>
  <w:style w:type="paragraph" w:customStyle="1" w:styleId="CharCharCharCharCharCharChar">
    <w:name w:val="Char Char Char Char Char Char Char"/>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styleId="ac">
    <w:name w:val="Body Text"/>
    <w:basedOn w:val="a"/>
    <w:link w:val="ad"/>
    <w:rsid w:val="006F1210"/>
    <w:pPr>
      <w:spacing w:after="120" w:line="240" w:lineRule="auto"/>
    </w:pPr>
    <w:rPr>
      <w:rFonts w:ascii="Times New Roman" w:eastAsia="Times New Roman" w:hAnsi="Times New Roman" w:cs="Courier New"/>
      <w:bCs/>
      <w:sz w:val="24"/>
      <w:szCs w:val="24"/>
      <w:lang w:val="bg-BG" w:eastAsia="bg-BG"/>
    </w:rPr>
  </w:style>
  <w:style w:type="character" w:customStyle="1" w:styleId="ad">
    <w:name w:val="Основен текст Знак"/>
    <w:basedOn w:val="a0"/>
    <w:link w:val="ac"/>
    <w:rsid w:val="006F1210"/>
    <w:rPr>
      <w:rFonts w:ascii="Times New Roman" w:eastAsia="Times New Roman" w:hAnsi="Times New Roman" w:cs="Courier New"/>
      <w:bCs/>
      <w:sz w:val="24"/>
      <w:szCs w:val="24"/>
      <w:lang w:val="bg-BG" w:eastAsia="bg-BG"/>
    </w:rPr>
  </w:style>
  <w:style w:type="paragraph" w:styleId="31">
    <w:name w:val="Body Text Indent 3"/>
    <w:basedOn w:val="a"/>
    <w:link w:val="32"/>
    <w:rsid w:val="006F1210"/>
    <w:pPr>
      <w:spacing w:after="120" w:line="240" w:lineRule="auto"/>
      <w:ind w:left="360"/>
    </w:pPr>
    <w:rPr>
      <w:rFonts w:ascii="Times New Roman" w:eastAsia="Times New Roman" w:hAnsi="Times New Roman" w:cs="Courier New"/>
      <w:bCs/>
      <w:sz w:val="16"/>
      <w:szCs w:val="16"/>
      <w:lang w:val="bg-BG" w:eastAsia="bg-BG"/>
    </w:rPr>
  </w:style>
  <w:style w:type="character" w:customStyle="1" w:styleId="32">
    <w:name w:val="Основен текст с отстъп 3 Знак"/>
    <w:basedOn w:val="a0"/>
    <w:link w:val="31"/>
    <w:rsid w:val="006F1210"/>
    <w:rPr>
      <w:rFonts w:ascii="Times New Roman" w:eastAsia="Times New Roman" w:hAnsi="Times New Roman" w:cs="Courier New"/>
      <w:bCs/>
      <w:sz w:val="16"/>
      <w:szCs w:val="16"/>
      <w:lang w:val="bg-BG" w:eastAsia="bg-BG"/>
    </w:rPr>
  </w:style>
  <w:style w:type="paragraph" w:styleId="ae">
    <w:name w:val="List Paragraph"/>
    <w:basedOn w:val="a"/>
    <w:link w:val="af"/>
    <w:qFormat/>
    <w:rsid w:val="006F1210"/>
    <w:pPr>
      <w:ind w:left="720"/>
      <w:contextualSpacing/>
    </w:pPr>
    <w:rPr>
      <w:rFonts w:ascii="Calibri" w:eastAsia="Calibri" w:hAnsi="Calibri" w:cs="Times New Roman"/>
      <w:lang w:val="bg-BG"/>
    </w:rPr>
  </w:style>
  <w:style w:type="paragraph" w:styleId="21">
    <w:name w:val="Body Text 2"/>
    <w:basedOn w:val="a"/>
    <w:link w:val="22"/>
    <w:rsid w:val="006F1210"/>
    <w:pPr>
      <w:spacing w:after="120" w:line="480" w:lineRule="auto"/>
    </w:pPr>
    <w:rPr>
      <w:rFonts w:ascii="Times New Roman" w:eastAsia="Times New Roman" w:hAnsi="Times New Roman" w:cs="Courier New"/>
      <w:bCs/>
      <w:sz w:val="24"/>
      <w:szCs w:val="24"/>
      <w:lang w:val="bg-BG" w:eastAsia="bg-BG"/>
    </w:rPr>
  </w:style>
  <w:style w:type="character" w:customStyle="1" w:styleId="22">
    <w:name w:val="Основен текст 2 Знак"/>
    <w:basedOn w:val="a0"/>
    <w:link w:val="21"/>
    <w:rsid w:val="006F1210"/>
    <w:rPr>
      <w:rFonts w:ascii="Times New Roman" w:eastAsia="Times New Roman" w:hAnsi="Times New Roman" w:cs="Courier New"/>
      <w:bCs/>
      <w:sz w:val="24"/>
      <w:szCs w:val="24"/>
      <w:lang w:val="bg-BG" w:eastAsia="bg-BG"/>
    </w:rPr>
  </w:style>
  <w:style w:type="paragraph" w:styleId="af0">
    <w:name w:val="Body Text Indent"/>
    <w:basedOn w:val="a"/>
    <w:link w:val="af1"/>
    <w:rsid w:val="006F1210"/>
    <w:pPr>
      <w:spacing w:after="120" w:line="240" w:lineRule="auto"/>
      <w:ind w:left="283"/>
    </w:pPr>
    <w:rPr>
      <w:rFonts w:ascii="Times New Roman" w:eastAsia="Times New Roman" w:hAnsi="Times New Roman" w:cs="Courier New"/>
      <w:bCs/>
      <w:sz w:val="24"/>
      <w:szCs w:val="24"/>
      <w:lang w:val="bg-BG" w:eastAsia="bg-BG"/>
    </w:rPr>
  </w:style>
  <w:style w:type="character" w:customStyle="1" w:styleId="af1">
    <w:name w:val="Основен текст с отстъп Знак"/>
    <w:basedOn w:val="a0"/>
    <w:link w:val="af0"/>
    <w:rsid w:val="006F1210"/>
    <w:rPr>
      <w:rFonts w:ascii="Times New Roman" w:eastAsia="Times New Roman" w:hAnsi="Times New Roman" w:cs="Courier New"/>
      <w:bCs/>
      <w:sz w:val="24"/>
      <w:szCs w:val="24"/>
      <w:lang w:val="bg-BG" w:eastAsia="bg-BG"/>
    </w:rPr>
  </w:style>
  <w:style w:type="paragraph" w:styleId="af2">
    <w:name w:val="Normal (Web)"/>
    <w:basedOn w:val="a"/>
    <w:rsid w:val="006F1210"/>
    <w:pPr>
      <w:spacing w:before="150" w:after="150" w:line="240" w:lineRule="auto"/>
    </w:pPr>
    <w:rPr>
      <w:rFonts w:ascii="Times New Roman" w:eastAsia="Times New Roman" w:hAnsi="Times New Roman" w:cs="Times New Roman"/>
      <w:sz w:val="24"/>
      <w:szCs w:val="24"/>
    </w:rPr>
  </w:style>
  <w:style w:type="paragraph" w:customStyle="1" w:styleId="Style">
    <w:name w:val="Style"/>
    <w:rsid w:val="006F12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Normal">
    <w:name w:val="_Normal"/>
    <w:basedOn w:val="a"/>
    <w:next w:val="a"/>
    <w:link w:val="NormalChar"/>
    <w:rsid w:val="006F1210"/>
    <w:pPr>
      <w:autoSpaceDE w:val="0"/>
      <w:autoSpaceDN w:val="0"/>
      <w:adjustRightInd w:val="0"/>
      <w:spacing w:after="0" w:line="240" w:lineRule="auto"/>
    </w:pPr>
    <w:rPr>
      <w:rFonts w:ascii="Times New Roman" w:eastAsia="Times New Roman" w:hAnsi="Times New Roman" w:cs="Times New Roman"/>
      <w:color w:val="000000"/>
      <w:kern w:val="24"/>
      <w:sz w:val="20"/>
      <w:szCs w:val="24"/>
    </w:rPr>
  </w:style>
  <w:style w:type="character" w:customStyle="1" w:styleId="NormalChar">
    <w:name w:val="_Normal Char"/>
    <w:link w:val="Normal"/>
    <w:rsid w:val="006F1210"/>
    <w:rPr>
      <w:rFonts w:ascii="Times New Roman" w:eastAsia="Times New Roman" w:hAnsi="Times New Roman" w:cs="Times New Roman"/>
      <w:color w:val="000000"/>
      <w:kern w:val="24"/>
      <w:sz w:val="20"/>
      <w:szCs w:val="24"/>
    </w:rPr>
  </w:style>
  <w:style w:type="paragraph" w:customStyle="1" w:styleId="Char">
    <w:name w:val="Char"/>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8">
    <w:name w:val="Style8"/>
    <w:basedOn w:val="a"/>
    <w:rsid w:val="006F1210"/>
    <w:pPr>
      <w:widowControl w:val="0"/>
      <w:autoSpaceDE w:val="0"/>
      <w:autoSpaceDN w:val="0"/>
      <w:adjustRightInd w:val="0"/>
      <w:spacing w:after="0" w:line="416" w:lineRule="exact"/>
      <w:ind w:firstLine="710"/>
      <w:jc w:val="both"/>
    </w:pPr>
    <w:rPr>
      <w:rFonts w:ascii="Times New Roman" w:eastAsia="Times New Roman" w:hAnsi="Times New Roman" w:cs="Times New Roman"/>
      <w:sz w:val="24"/>
      <w:szCs w:val="24"/>
      <w:lang w:val="bg-BG" w:eastAsia="bg-BG"/>
    </w:rPr>
  </w:style>
  <w:style w:type="character" w:customStyle="1" w:styleId="FontStyle37">
    <w:name w:val="Font Style37"/>
    <w:rsid w:val="006F1210"/>
    <w:rPr>
      <w:rFonts w:ascii="Times New Roman" w:hAnsi="Times New Roman" w:cs="Times New Roman"/>
      <w:sz w:val="22"/>
      <w:szCs w:val="22"/>
    </w:rPr>
  </w:style>
  <w:style w:type="paragraph" w:customStyle="1" w:styleId="Style3">
    <w:name w:val="Style3"/>
    <w:basedOn w:val="a"/>
    <w:rsid w:val="006F1210"/>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val="bg-BG" w:eastAsia="bg-BG"/>
    </w:rPr>
  </w:style>
  <w:style w:type="paragraph" w:customStyle="1" w:styleId="Style4">
    <w:name w:val="Style4"/>
    <w:basedOn w:val="a"/>
    <w:rsid w:val="006F1210"/>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35">
    <w:name w:val="Font Style35"/>
    <w:rsid w:val="006F1210"/>
    <w:rPr>
      <w:rFonts w:ascii="Times New Roman" w:hAnsi="Times New Roman" w:cs="Times New Roman"/>
      <w:b/>
      <w:bCs/>
      <w:sz w:val="22"/>
      <w:szCs w:val="22"/>
    </w:rPr>
  </w:style>
  <w:style w:type="paragraph" w:customStyle="1" w:styleId="Style32">
    <w:name w:val="Style32"/>
    <w:basedOn w:val="a"/>
    <w:rsid w:val="006F1210"/>
    <w:pPr>
      <w:widowControl w:val="0"/>
      <w:autoSpaceDE w:val="0"/>
      <w:autoSpaceDN w:val="0"/>
      <w:adjustRightInd w:val="0"/>
      <w:spacing w:after="0" w:line="411" w:lineRule="exact"/>
      <w:ind w:firstLine="461"/>
      <w:jc w:val="both"/>
    </w:pPr>
    <w:rPr>
      <w:rFonts w:ascii="Times New Roman" w:eastAsia="Times New Roman" w:hAnsi="Times New Roman" w:cs="Times New Roman"/>
      <w:sz w:val="24"/>
      <w:szCs w:val="24"/>
      <w:lang w:val="bg-BG" w:eastAsia="bg-BG"/>
    </w:rPr>
  </w:style>
  <w:style w:type="character" w:customStyle="1" w:styleId="af">
    <w:name w:val="Списък на абзаци Знак"/>
    <w:link w:val="ae"/>
    <w:locked/>
    <w:rsid w:val="006F1210"/>
    <w:rPr>
      <w:rFonts w:ascii="Calibri" w:eastAsia="Calibri" w:hAnsi="Calibri" w:cs="Times New Roman"/>
      <w:lang w:val="bg-BG"/>
    </w:rPr>
  </w:style>
  <w:style w:type="character" w:customStyle="1" w:styleId="FontStyle40">
    <w:name w:val="Font Style40"/>
    <w:rsid w:val="006F1210"/>
    <w:rPr>
      <w:rFonts w:ascii="Times New Roman" w:hAnsi="Times New Roman" w:cs="Times New Roman"/>
      <w:b/>
      <w:bCs/>
      <w:smallCaps/>
      <w:sz w:val="22"/>
      <w:szCs w:val="22"/>
    </w:rPr>
  </w:style>
  <w:style w:type="paragraph" w:customStyle="1" w:styleId="Style10">
    <w:name w:val="Style10"/>
    <w:basedOn w:val="a"/>
    <w:rsid w:val="006F1210"/>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customStyle="1" w:styleId="Style33">
    <w:name w:val="Style33"/>
    <w:basedOn w:val="a"/>
    <w:rsid w:val="006F1210"/>
    <w:pPr>
      <w:widowControl w:val="0"/>
      <w:autoSpaceDE w:val="0"/>
      <w:autoSpaceDN w:val="0"/>
      <w:adjustRightInd w:val="0"/>
      <w:spacing w:after="0" w:line="413" w:lineRule="exact"/>
      <w:ind w:firstLine="715"/>
      <w:jc w:val="both"/>
    </w:pPr>
    <w:rPr>
      <w:rFonts w:ascii="Times New Roman" w:eastAsia="Times New Roman" w:hAnsi="Times New Roman" w:cs="Times New Roman"/>
      <w:sz w:val="24"/>
      <w:szCs w:val="24"/>
      <w:lang w:val="bg-BG" w:eastAsia="bg-BG"/>
    </w:rPr>
  </w:style>
  <w:style w:type="paragraph" w:customStyle="1" w:styleId="Char4CharCharCharCharCharChar1CharCharChar">
    <w:name w:val="Char4 Char Char Char Char Char Char1 Char Char Char"/>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1">
    <w:name w:val="Body Text 21"/>
    <w:basedOn w:val="a"/>
    <w:rsid w:val="006F1210"/>
    <w:pPr>
      <w:spacing w:after="0" w:line="240" w:lineRule="auto"/>
      <w:ind w:firstLine="720"/>
      <w:jc w:val="both"/>
    </w:pPr>
    <w:rPr>
      <w:rFonts w:ascii="HebarU" w:eastAsia="Times New Roman" w:hAnsi="HebarU" w:cs="Times New Roman"/>
      <w:sz w:val="24"/>
      <w:szCs w:val="20"/>
      <w:lang w:val="bg-BG"/>
    </w:rPr>
  </w:style>
  <w:style w:type="character" w:styleId="af3">
    <w:name w:val="Hyperlink"/>
    <w:aliases w:val="Exergia Hyperlink"/>
    <w:rsid w:val="006F1210"/>
    <w:rPr>
      <w:color w:val="0000FF"/>
      <w:u w:val="single"/>
    </w:rPr>
  </w:style>
  <w:style w:type="paragraph" w:styleId="12">
    <w:name w:val="toc 1"/>
    <w:basedOn w:val="a"/>
    <w:next w:val="a"/>
    <w:autoRedefine/>
    <w:semiHidden/>
    <w:rsid w:val="006F1210"/>
    <w:pPr>
      <w:tabs>
        <w:tab w:val="right" w:leader="dot" w:pos="9062"/>
      </w:tabs>
      <w:spacing w:after="0" w:line="240" w:lineRule="auto"/>
      <w:jc w:val="both"/>
    </w:pPr>
    <w:rPr>
      <w:rFonts w:ascii="Times New Roman" w:eastAsia="Times New Roman" w:hAnsi="Times New Roman" w:cs="Times New Roman"/>
      <w:b/>
      <w:iCs/>
      <w:caps/>
      <w:noProof/>
      <w:lang w:val="bg-BG" w:eastAsia="bg-BG"/>
    </w:rPr>
  </w:style>
  <w:style w:type="paragraph" w:styleId="23">
    <w:name w:val="toc 2"/>
    <w:basedOn w:val="a"/>
    <w:next w:val="a"/>
    <w:autoRedefine/>
    <w:semiHidden/>
    <w:rsid w:val="006F1210"/>
    <w:pPr>
      <w:tabs>
        <w:tab w:val="right" w:leader="dot" w:pos="9062"/>
      </w:tabs>
      <w:spacing w:after="0" w:line="360" w:lineRule="auto"/>
    </w:pPr>
    <w:rPr>
      <w:rFonts w:ascii="Times New Roman" w:eastAsia="Times New Roman" w:hAnsi="Times New Roman" w:cs="Times New Roman"/>
      <w:iCs/>
      <w:noProof/>
      <w:lang w:val="bg-BG" w:eastAsia="bg-BG"/>
    </w:rPr>
  </w:style>
  <w:style w:type="paragraph" w:styleId="33">
    <w:name w:val="toc 3"/>
    <w:basedOn w:val="a"/>
    <w:next w:val="a"/>
    <w:autoRedefine/>
    <w:semiHidden/>
    <w:rsid w:val="006F1210"/>
    <w:pPr>
      <w:tabs>
        <w:tab w:val="right" w:leader="dot" w:pos="9062"/>
      </w:tabs>
      <w:spacing w:after="0" w:line="360" w:lineRule="auto"/>
    </w:pPr>
    <w:rPr>
      <w:rFonts w:ascii="Times New Roman" w:eastAsia="Times New Roman" w:hAnsi="Times New Roman" w:cs="Times New Roman"/>
      <w:i/>
      <w:iCs/>
      <w:caps/>
      <w:noProof/>
      <w:sz w:val="20"/>
      <w:szCs w:val="20"/>
      <w:lang w:val="bg-BG" w:eastAsia="bg-BG"/>
    </w:rPr>
  </w:style>
  <w:style w:type="paragraph" w:customStyle="1" w:styleId="Char4CharCharCharCharCharChar1CharCharChar1">
    <w:name w:val="Char4 Char Char Char Char Char Char1 Char Char Char1"/>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5">
    <w:name w:val="Style15"/>
    <w:basedOn w:val="a"/>
    <w:rsid w:val="006F1210"/>
    <w:pPr>
      <w:widowControl w:val="0"/>
      <w:autoSpaceDE w:val="0"/>
      <w:autoSpaceDN w:val="0"/>
      <w:adjustRightInd w:val="0"/>
      <w:spacing w:after="0" w:line="418" w:lineRule="exact"/>
      <w:ind w:firstLine="715"/>
      <w:jc w:val="both"/>
    </w:pPr>
    <w:rPr>
      <w:rFonts w:ascii="Times New Roman" w:eastAsia="Times New Roman" w:hAnsi="Times New Roman" w:cs="Times New Roman"/>
      <w:sz w:val="24"/>
      <w:szCs w:val="24"/>
      <w:lang w:val="bg-BG" w:eastAsia="bg-BG"/>
    </w:rPr>
  </w:style>
  <w:style w:type="paragraph" w:styleId="24">
    <w:name w:val="Body Text Indent 2"/>
    <w:basedOn w:val="a"/>
    <w:link w:val="25"/>
    <w:rsid w:val="006F1210"/>
    <w:pPr>
      <w:spacing w:after="120" w:line="480" w:lineRule="auto"/>
      <w:ind w:left="283"/>
    </w:pPr>
    <w:rPr>
      <w:rFonts w:ascii="Times New Roman" w:eastAsia="Times New Roman" w:hAnsi="Times New Roman" w:cs="Times New Roman"/>
      <w:sz w:val="24"/>
      <w:szCs w:val="24"/>
    </w:rPr>
  </w:style>
  <w:style w:type="character" w:customStyle="1" w:styleId="25">
    <w:name w:val="Основен текст с отстъп 2 Знак"/>
    <w:basedOn w:val="a0"/>
    <w:link w:val="24"/>
    <w:rsid w:val="006F1210"/>
    <w:rPr>
      <w:rFonts w:ascii="Times New Roman" w:eastAsia="Times New Roman" w:hAnsi="Times New Roman" w:cs="Times New Roman"/>
      <w:sz w:val="24"/>
      <w:szCs w:val="24"/>
    </w:rPr>
  </w:style>
  <w:style w:type="character" w:styleId="af4">
    <w:name w:val="FollowedHyperlink"/>
    <w:rsid w:val="006F1210"/>
    <w:rPr>
      <w:color w:val="800080"/>
      <w:u w:val="single"/>
    </w:rPr>
  </w:style>
  <w:style w:type="paragraph" w:styleId="af5">
    <w:name w:val="footnote text"/>
    <w:basedOn w:val="a"/>
    <w:link w:val="af6"/>
    <w:rsid w:val="006F1210"/>
    <w:pPr>
      <w:spacing w:after="0" w:line="240" w:lineRule="auto"/>
    </w:pPr>
    <w:rPr>
      <w:rFonts w:ascii="Times New Roman" w:eastAsia="Times New Roman" w:hAnsi="Times New Roman" w:cs="Courier New"/>
      <w:bCs/>
      <w:sz w:val="20"/>
      <w:szCs w:val="20"/>
      <w:lang w:val="bg-BG" w:eastAsia="bg-BG"/>
    </w:rPr>
  </w:style>
  <w:style w:type="character" w:customStyle="1" w:styleId="af6">
    <w:name w:val="Текст под линия Знак"/>
    <w:basedOn w:val="a0"/>
    <w:link w:val="af5"/>
    <w:rsid w:val="006F1210"/>
    <w:rPr>
      <w:rFonts w:ascii="Times New Roman" w:eastAsia="Times New Roman" w:hAnsi="Times New Roman" w:cs="Courier New"/>
      <w:bCs/>
      <w:sz w:val="20"/>
      <w:szCs w:val="20"/>
      <w:lang w:val="bg-BG" w:eastAsia="bg-BG"/>
    </w:rPr>
  </w:style>
  <w:style w:type="character" w:styleId="af7">
    <w:name w:val="footnote reference"/>
    <w:aliases w:val="Footnote symbol,SUPERS,ftref,Footnotes refss,Fussnota,Footnote reference number,Times 10 Point,Exposant 3 Point,EN Footnote Reference,note TESI,Footnote Reference Superscript,Zchn Zchn,Footnote number, Zchn Zchn,Nota"/>
    <w:rsid w:val="006F1210"/>
    <w:rPr>
      <w:vertAlign w:val="superscript"/>
    </w:rPr>
  </w:style>
  <w:style w:type="paragraph" w:customStyle="1" w:styleId="Char3CharCharCharCharCharCharCharCharCharCharCharCharCharCharChar">
    <w:name w:val="Char3 Char Char Char Char Char Char Char Char Char Char Char Char Char Char Char"/>
    <w:basedOn w:val="a"/>
    <w:rsid w:val="006F1210"/>
    <w:pPr>
      <w:spacing w:after="160" w:line="240" w:lineRule="exact"/>
    </w:pPr>
    <w:rPr>
      <w:rFonts w:ascii="Tahoma" w:eastAsia="Times New Roman" w:hAnsi="Tahoma" w:cs="Times New Roman"/>
      <w:sz w:val="20"/>
      <w:szCs w:val="20"/>
    </w:rPr>
  </w:style>
  <w:style w:type="table" w:customStyle="1" w:styleId="13">
    <w:name w:val="Мрежа в таблица1"/>
    <w:basedOn w:val="a1"/>
    <w:next w:val="aa"/>
    <w:uiPriority w:val="59"/>
    <w:rsid w:val="006F1210"/>
    <w:pPr>
      <w:spacing w:after="0" w:line="240" w:lineRule="auto"/>
    </w:pPr>
    <w:rPr>
      <w:rFonts w:ascii="Calibri" w:eastAsia="Calibri" w:hAnsi="Calibri" w:cs="Times New Roman"/>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0">
    <w:name w:val="Style30"/>
    <w:basedOn w:val="a"/>
    <w:uiPriority w:val="99"/>
    <w:rsid w:val="006F1210"/>
    <w:pPr>
      <w:widowControl w:val="0"/>
      <w:autoSpaceDE w:val="0"/>
      <w:autoSpaceDN w:val="0"/>
      <w:adjustRightInd w:val="0"/>
      <w:spacing w:after="0" w:line="279" w:lineRule="exact"/>
      <w:jc w:val="both"/>
    </w:pPr>
    <w:rPr>
      <w:rFonts w:ascii="Verdana" w:eastAsia="Times New Roman" w:hAnsi="Verdana" w:cs="Times New Roman"/>
      <w:sz w:val="24"/>
      <w:szCs w:val="24"/>
      <w:lang w:val="bg-BG" w:eastAsia="bg-BG"/>
    </w:rPr>
  </w:style>
  <w:style w:type="paragraph" w:styleId="af8">
    <w:name w:val="Balloon Text"/>
    <w:basedOn w:val="a"/>
    <w:link w:val="af9"/>
    <w:rsid w:val="006F1210"/>
    <w:pPr>
      <w:spacing w:after="0" w:line="240" w:lineRule="auto"/>
    </w:pPr>
    <w:rPr>
      <w:rFonts w:ascii="Tahoma" w:eastAsia="Times New Roman" w:hAnsi="Tahoma" w:cs="Tahoma"/>
      <w:bCs/>
      <w:sz w:val="16"/>
      <w:szCs w:val="16"/>
      <w:lang w:val="bg-BG" w:eastAsia="bg-BG"/>
    </w:rPr>
  </w:style>
  <w:style w:type="character" w:customStyle="1" w:styleId="af9">
    <w:name w:val="Изнесен текст Знак"/>
    <w:basedOn w:val="a0"/>
    <w:link w:val="af8"/>
    <w:uiPriority w:val="99"/>
    <w:qFormat/>
    <w:rsid w:val="006F1210"/>
    <w:rPr>
      <w:rFonts w:ascii="Tahoma" w:eastAsia="Times New Roman" w:hAnsi="Tahoma" w:cs="Tahoma"/>
      <w:bCs/>
      <w:sz w:val="16"/>
      <w:szCs w:val="16"/>
      <w:lang w:val="bg-BG" w:eastAsia="bg-BG"/>
    </w:rPr>
  </w:style>
  <w:style w:type="character" w:customStyle="1" w:styleId="apple-converted-space">
    <w:name w:val="apple-converted-space"/>
    <w:basedOn w:val="a0"/>
    <w:rsid w:val="00812EBF"/>
  </w:style>
  <w:style w:type="character" w:customStyle="1" w:styleId="60">
    <w:name w:val="Заглавие 6 Знак"/>
    <w:basedOn w:val="a0"/>
    <w:link w:val="6"/>
    <w:uiPriority w:val="9"/>
    <w:semiHidden/>
    <w:rsid w:val="00926CFB"/>
    <w:rPr>
      <w:rFonts w:asciiTheme="majorHAnsi" w:eastAsiaTheme="majorEastAsia" w:hAnsiTheme="majorHAnsi" w:cstheme="majorBidi"/>
      <w:i/>
      <w:iCs/>
      <w:color w:val="243F60" w:themeColor="accent1" w:themeShade="7F"/>
    </w:rPr>
  </w:style>
  <w:style w:type="character" w:customStyle="1" w:styleId="70">
    <w:name w:val="Заглавие 7 Знак"/>
    <w:basedOn w:val="a0"/>
    <w:link w:val="7"/>
    <w:uiPriority w:val="9"/>
    <w:semiHidden/>
    <w:rsid w:val="00926CFB"/>
    <w:rPr>
      <w:rFonts w:asciiTheme="majorHAnsi" w:eastAsiaTheme="majorEastAsia" w:hAnsiTheme="majorHAnsi" w:cstheme="majorBidi"/>
      <w:i/>
      <w:iCs/>
      <w:color w:val="404040" w:themeColor="text1" w:themeTint="BF"/>
    </w:rPr>
  </w:style>
  <w:style w:type="character" w:customStyle="1" w:styleId="80">
    <w:name w:val="Заглавие 8 Знак"/>
    <w:basedOn w:val="a0"/>
    <w:link w:val="8"/>
    <w:uiPriority w:val="9"/>
    <w:semiHidden/>
    <w:rsid w:val="00926CFB"/>
    <w:rPr>
      <w:rFonts w:asciiTheme="majorHAnsi" w:eastAsiaTheme="majorEastAsia" w:hAnsiTheme="majorHAnsi" w:cstheme="majorBidi"/>
      <w:color w:val="404040" w:themeColor="text1" w:themeTint="BF"/>
      <w:sz w:val="20"/>
      <w:szCs w:val="20"/>
    </w:rPr>
  </w:style>
  <w:style w:type="character" w:customStyle="1" w:styleId="90">
    <w:name w:val="Заглавие 9 Знак"/>
    <w:basedOn w:val="a0"/>
    <w:link w:val="9"/>
    <w:uiPriority w:val="9"/>
    <w:semiHidden/>
    <w:rsid w:val="00926CFB"/>
    <w:rPr>
      <w:rFonts w:asciiTheme="majorHAnsi" w:eastAsiaTheme="majorEastAsia" w:hAnsiTheme="majorHAnsi" w:cstheme="majorBidi"/>
      <w:i/>
      <w:iCs/>
      <w:color w:val="404040" w:themeColor="text1" w:themeTint="BF"/>
      <w:sz w:val="20"/>
      <w:szCs w:val="20"/>
    </w:rPr>
  </w:style>
  <w:style w:type="character" w:customStyle="1" w:styleId="40">
    <w:name w:val="Заглавие 4 Знак"/>
    <w:basedOn w:val="a0"/>
    <w:link w:val="4"/>
    <w:uiPriority w:val="9"/>
    <w:semiHidden/>
    <w:rsid w:val="00131BBC"/>
    <w:rPr>
      <w:rFonts w:asciiTheme="majorHAnsi" w:eastAsiaTheme="majorEastAsia" w:hAnsiTheme="majorHAnsi" w:cstheme="majorBidi"/>
      <w:b/>
      <w:bCs/>
      <w:i/>
      <w:iCs/>
      <w:color w:val="4F81BD" w:themeColor="accent1"/>
    </w:rPr>
  </w:style>
  <w:style w:type="character" w:customStyle="1" w:styleId="50">
    <w:name w:val="Заглавие 5 Знак"/>
    <w:basedOn w:val="a0"/>
    <w:link w:val="5"/>
    <w:uiPriority w:val="9"/>
    <w:semiHidden/>
    <w:rsid w:val="00131BBC"/>
    <w:rPr>
      <w:rFonts w:asciiTheme="majorHAnsi" w:eastAsiaTheme="majorEastAsia" w:hAnsiTheme="majorHAnsi" w:cstheme="majorBidi"/>
      <w:color w:val="243F60" w:themeColor="accent1" w:themeShade="7F"/>
    </w:rPr>
  </w:style>
  <w:style w:type="paragraph" w:customStyle="1" w:styleId="CharCharCharCharCharCharChar1">
    <w:name w:val="Char Char Char Char Char Char Char1"/>
    <w:basedOn w:val="a"/>
    <w:rsid w:val="007F0FE7"/>
    <w:pPr>
      <w:tabs>
        <w:tab w:val="left" w:pos="709"/>
      </w:tabs>
      <w:spacing w:after="0" w:line="240" w:lineRule="auto"/>
    </w:pPr>
    <w:rPr>
      <w:rFonts w:ascii="Tahoma" w:eastAsia="Times New Roman" w:hAnsi="Tahoma" w:cs="Times New Roman"/>
      <w:sz w:val="24"/>
      <w:szCs w:val="24"/>
      <w:lang w:val="pl-PL" w:eastAsia="pl-PL"/>
    </w:rPr>
  </w:style>
  <w:style w:type="character" w:customStyle="1" w:styleId="legaldocreference">
    <w:name w:val="legaldocreference"/>
    <w:basedOn w:val="a0"/>
    <w:rsid w:val="00A97154"/>
  </w:style>
  <w:style w:type="table" w:customStyle="1" w:styleId="TableGrid1">
    <w:name w:val="Table Grid1"/>
    <w:basedOn w:val="a1"/>
    <w:next w:val="aa"/>
    <w:qFormat/>
    <w:rsid w:val="005F5BA9"/>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ен текст_"/>
    <w:basedOn w:val="a0"/>
    <w:link w:val="26"/>
    <w:rsid w:val="003D5292"/>
    <w:rPr>
      <w:rFonts w:ascii="Times New Roman" w:eastAsia="Times New Roman" w:hAnsi="Times New Roman" w:cs="Times New Roman"/>
      <w:sz w:val="19"/>
      <w:szCs w:val="19"/>
      <w:shd w:val="clear" w:color="auto" w:fill="FFFFFF"/>
    </w:rPr>
  </w:style>
  <w:style w:type="paragraph" w:customStyle="1" w:styleId="26">
    <w:name w:val="Основен текст2"/>
    <w:basedOn w:val="a"/>
    <w:link w:val="afa"/>
    <w:rsid w:val="003D5292"/>
    <w:pPr>
      <w:widowControl w:val="0"/>
      <w:shd w:val="clear" w:color="auto" w:fill="FFFFFF"/>
      <w:spacing w:before="240" w:after="0" w:line="277" w:lineRule="exact"/>
      <w:jc w:val="both"/>
    </w:pPr>
    <w:rPr>
      <w:rFonts w:ascii="Times New Roman" w:eastAsia="Times New Roman" w:hAnsi="Times New Roman" w:cs="Times New Roman"/>
      <w:sz w:val="19"/>
      <w:szCs w:val="19"/>
    </w:rPr>
  </w:style>
  <w:style w:type="paragraph" w:customStyle="1" w:styleId="14">
    <w:name w:val="Списък на абзаци1"/>
    <w:basedOn w:val="a"/>
    <w:uiPriority w:val="34"/>
    <w:qFormat/>
    <w:rsid w:val="005B3987"/>
    <w:pPr>
      <w:spacing w:after="160" w:line="252" w:lineRule="auto"/>
      <w:ind w:left="720"/>
      <w:contextualSpacing/>
    </w:pPr>
    <w:rPr>
      <w:rFonts w:ascii="Calibri" w:eastAsia="Calibri" w:hAnsi="Calibri" w:cs="Times New Roman"/>
      <w:lang w:val="bg-BG"/>
    </w:rPr>
  </w:style>
  <w:style w:type="table" w:customStyle="1" w:styleId="TableGrid2">
    <w:name w:val="Table Grid2"/>
    <w:basedOn w:val="a1"/>
    <w:next w:val="aa"/>
    <w:rsid w:val="00257FD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Основен текст (3)_"/>
    <w:basedOn w:val="a0"/>
    <w:link w:val="35"/>
    <w:rsid w:val="006968D2"/>
    <w:rPr>
      <w:rFonts w:ascii="Times New Roman" w:eastAsia="Times New Roman" w:hAnsi="Times New Roman" w:cs="Times New Roman"/>
      <w:b/>
      <w:bCs/>
      <w:sz w:val="23"/>
      <w:szCs w:val="23"/>
      <w:shd w:val="clear" w:color="auto" w:fill="FFFFFF"/>
    </w:rPr>
  </w:style>
  <w:style w:type="paragraph" w:customStyle="1" w:styleId="35">
    <w:name w:val="Основен текст (3)"/>
    <w:basedOn w:val="a"/>
    <w:link w:val="34"/>
    <w:rsid w:val="006968D2"/>
    <w:pPr>
      <w:widowControl w:val="0"/>
      <w:shd w:val="clear" w:color="auto" w:fill="FFFFFF"/>
      <w:spacing w:after="240" w:line="283" w:lineRule="exact"/>
    </w:pPr>
    <w:rPr>
      <w:rFonts w:ascii="Times New Roman" w:eastAsia="Times New Roman" w:hAnsi="Times New Roman" w:cs="Times New Roman"/>
      <w:b/>
      <w:bCs/>
      <w:sz w:val="23"/>
      <w:szCs w:val="23"/>
    </w:rPr>
  </w:style>
  <w:style w:type="paragraph" w:customStyle="1" w:styleId="Char4CharCharCharCharCharCharCharCharCharCharCharChar">
    <w:name w:val="Char4 Char Char Char Char Char Char Char Char Char Char Char Char"/>
    <w:basedOn w:val="a"/>
    <w:rsid w:val="007E3CE5"/>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Heading2Right-01mm">
    <w:name w:val="Style Heading 2 + Right:  -0.1 mm"/>
    <w:basedOn w:val="2"/>
    <w:rsid w:val="005D2410"/>
    <w:pPr>
      <w:numPr>
        <w:ilvl w:val="1"/>
        <w:numId w:val="14"/>
      </w:numPr>
      <w:spacing w:before="0" w:after="0"/>
      <w:ind w:right="-3"/>
      <w:jc w:val="both"/>
    </w:pPr>
    <w:rPr>
      <w:rFonts w:ascii="Times New Roman" w:hAnsi="Times New Roman" w:cs="Times New Roman"/>
      <w:sz w:val="24"/>
      <w:szCs w:val="20"/>
    </w:rPr>
  </w:style>
  <w:style w:type="character" w:styleId="afb">
    <w:name w:val="Strong"/>
    <w:basedOn w:val="a0"/>
    <w:uiPriority w:val="22"/>
    <w:qFormat/>
    <w:rsid w:val="002B757C"/>
    <w:rPr>
      <w:b/>
      <w:bCs/>
    </w:rPr>
  </w:style>
  <w:style w:type="character" w:customStyle="1" w:styleId="newdocreference">
    <w:name w:val="newdocreference"/>
    <w:basedOn w:val="a0"/>
    <w:rsid w:val="00DC3F98"/>
  </w:style>
  <w:style w:type="paragraph" w:customStyle="1" w:styleId="Default">
    <w:name w:val="Default"/>
    <w:rsid w:val="00AB2C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oifootnote">
    <w:name w:val="moi footnote"/>
    <w:basedOn w:val="af5"/>
    <w:link w:val="moifootnoteChar"/>
    <w:qFormat/>
    <w:rsid w:val="007D2085"/>
    <w:pPr>
      <w:spacing w:after="40"/>
      <w:ind w:left="210" w:hanging="210"/>
      <w:jc w:val="both"/>
    </w:pPr>
    <w:rPr>
      <w:rFonts w:eastAsia="Calibri" w:cs="Times New Roman"/>
      <w:bCs w:val="0"/>
      <w:sz w:val="22"/>
      <w:lang w:eastAsia="en-US"/>
    </w:rPr>
  </w:style>
  <w:style w:type="character" w:customStyle="1" w:styleId="moifootnoteChar">
    <w:name w:val="moi footnote Char"/>
    <w:link w:val="moifootnote"/>
    <w:locked/>
    <w:rsid w:val="007D2085"/>
    <w:rPr>
      <w:rFonts w:ascii="Times New Roman" w:eastAsia="Calibri" w:hAnsi="Times New Roman" w:cs="Times New Roman"/>
      <w:szCs w:val="20"/>
      <w:lang w:val="bg-BG"/>
    </w:rPr>
  </w:style>
  <w:style w:type="paragraph" w:customStyle="1" w:styleId="Char4CharCharCharCharCharCharCharCharCharCharCharChar0">
    <w:name w:val="Char4 Char Char Char Char Char Char Char Char Char Char Char Char"/>
    <w:basedOn w:val="a"/>
    <w:rsid w:val="00D60337"/>
    <w:pPr>
      <w:tabs>
        <w:tab w:val="left" w:pos="709"/>
      </w:tabs>
      <w:spacing w:after="0" w:line="240" w:lineRule="auto"/>
    </w:pPr>
    <w:rPr>
      <w:rFonts w:ascii="Tahoma" w:eastAsia="Times New Roman" w:hAnsi="Tahoma" w:cs="Times New Roman"/>
      <w:sz w:val="24"/>
      <w:szCs w:val="24"/>
      <w:lang w:val="pl-PL" w:eastAsia="pl-PL"/>
    </w:rPr>
  </w:style>
  <w:style w:type="paragraph" w:customStyle="1" w:styleId="15">
    <w:name w:val="Основен текст1"/>
    <w:basedOn w:val="a"/>
    <w:rsid w:val="006E6168"/>
    <w:pPr>
      <w:widowControl w:val="0"/>
      <w:shd w:val="clear" w:color="auto" w:fill="FFFFFF"/>
      <w:spacing w:before="420" w:after="0" w:line="274" w:lineRule="exact"/>
      <w:ind w:hanging="720"/>
      <w:jc w:val="center"/>
    </w:pPr>
    <w:rPr>
      <w:rFonts w:ascii="Times New Roman" w:eastAsia="Times New Roman" w:hAnsi="Times New Roman" w:cs="Times New Roman"/>
      <w:color w:val="000000"/>
      <w:lang w:val="bg-BG" w:eastAsia="bg-BG" w:bidi="bg-BG"/>
    </w:rPr>
  </w:style>
  <w:style w:type="paragraph" w:customStyle="1" w:styleId="Char4CharCharCharCharCharCharCharCharCharCharCharChar1">
    <w:name w:val="Char4 Char Char Char Char Char Char Char Char Char Char Char Char"/>
    <w:basedOn w:val="a"/>
    <w:rsid w:val="00543D08"/>
    <w:pPr>
      <w:tabs>
        <w:tab w:val="left" w:pos="709"/>
      </w:tabs>
      <w:spacing w:after="0" w:line="240" w:lineRule="auto"/>
    </w:pPr>
    <w:rPr>
      <w:rFonts w:ascii="Tahoma" w:eastAsia="Times New Roman" w:hAnsi="Tahoma" w:cs="Times New Roman"/>
      <w:sz w:val="24"/>
      <w:szCs w:val="24"/>
      <w:lang w:val="pl-PL" w:eastAsia="pl-PL"/>
    </w:rPr>
  </w:style>
  <w:style w:type="table" w:customStyle="1" w:styleId="27">
    <w:name w:val="Мрежа в таблица2"/>
    <w:basedOn w:val="a1"/>
    <w:next w:val="aa"/>
    <w:qFormat/>
    <w:rsid w:val="00C923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AE7"/>
  </w:style>
  <w:style w:type="paragraph" w:styleId="1">
    <w:name w:val="heading 1"/>
    <w:basedOn w:val="a"/>
    <w:next w:val="a"/>
    <w:link w:val="10"/>
    <w:qFormat/>
    <w:rsid w:val="006F1210"/>
    <w:pPr>
      <w:keepNext/>
      <w:spacing w:after="0" w:line="240" w:lineRule="auto"/>
      <w:ind w:firstLine="426"/>
      <w:jc w:val="both"/>
      <w:outlineLvl w:val="0"/>
    </w:pPr>
    <w:rPr>
      <w:rFonts w:ascii="Times New Roman" w:eastAsia="Times New Roman" w:hAnsi="Times New Roman" w:cs="Times New Roman"/>
      <w:sz w:val="28"/>
      <w:szCs w:val="20"/>
      <w:lang w:val="bg-BG"/>
    </w:rPr>
  </w:style>
  <w:style w:type="paragraph" w:styleId="2">
    <w:name w:val="heading 2"/>
    <w:basedOn w:val="a"/>
    <w:next w:val="a"/>
    <w:link w:val="20"/>
    <w:qFormat/>
    <w:rsid w:val="006F1210"/>
    <w:pPr>
      <w:keepNext/>
      <w:spacing w:before="240" w:after="60" w:line="240" w:lineRule="auto"/>
      <w:outlineLvl w:val="1"/>
    </w:pPr>
    <w:rPr>
      <w:rFonts w:ascii="Arial" w:eastAsia="Times New Roman" w:hAnsi="Arial" w:cs="Arial"/>
      <w:b/>
      <w:bCs/>
      <w:i/>
      <w:iCs/>
      <w:sz w:val="28"/>
      <w:szCs w:val="28"/>
      <w:lang w:val="bg-BG" w:eastAsia="bg-BG"/>
    </w:rPr>
  </w:style>
  <w:style w:type="paragraph" w:styleId="3">
    <w:name w:val="heading 3"/>
    <w:basedOn w:val="a"/>
    <w:next w:val="a"/>
    <w:link w:val="30"/>
    <w:qFormat/>
    <w:rsid w:val="006F1210"/>
    <w:pPr>
      <w:keepNext/>
      <w:spacing w:before="240" w:after="60" w:line="240" w:lineRule="auto"/>
      <w:outlineLvl w:val="2"/>
    </w:pPr>
    <w:rPr>
      <w:rFonts w:ascii="Arial" w:eastAsia="Times New Roman" w:hAnsi="Arial" w:cs="Arial"/>
      <w:b/>
      <w:bCs/>
      <w:sz w:val="26"/>
      <w:szCs w:val="26"/>
      <w:lang w:val="bg-BG" w:eastAsia="bg-BG"/>
    </w:rPr>
  </w:style>
  <w:style w:type="paragraph" w:styleId="4">
    <w:name w:val="heading 4"/>
    <w:basedOn w:val="a"/>
    <w:next w:val="a"/>
    <w:link w:val="40"/>
    <w:uiPriority w:val="9"/>
    <w:semiHidden/>
    <w:unhideWhenUsed/>
    <w:qFormat/>
    <w:rsid w:val="00131BB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31BB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26CF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26C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26CF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26C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6F1210"/>
    <w:rPr>
      <w:rFonts w:ascii="Times New Roman" w:eastAsia="Times New Roman" w:hAnsi="Times New Roman" w:cs="Times New Roman"/>
      <w:sz w:val="28"/>
      <w:szCs w:val="20"/>
      <w:lang w:val="bg-BG"/>
    </w:rPr>
  </w:style>
  <w:style w:type="character" w:customStyle="1" w:styleId="20">
    <w:name w:val="Заглавие 2 Знак"/>
    <w:basedOn w:val="a0"/>
    <w:link w:val="2"/>
    <w:rsid w:val="006F1210"/>
    <w:rPr>
      <w:rFonts w:ascii="Arial" w:eastAsia="Times New Roman" w:hAnsi="Arial" w:cs="Arial"/>
      <w:b/>
      <w:bCs/>
      <w:i/>
      <w:iCs/>
      <w:sz w:val="28"/>
      <w:szCs w:val="28"/>
      <w:lang w:val="bg-BG" w:eastAsia="bg-BG"/>
    </w:rPr>
  </w:style>
  <w:style w:type="character" w:customStyle="1" w:styleId="30">
    <w:name w:val="Заглавие 3 Знак"/>
    <w:basedOn w:val="a0"/>
    <w:link w:val="3"/>
    <w:rsid w:val="006F1210"/>
    <w:rPr>
      <w:rFonts w:ascii="Arial" w:eastAsia="Times New Roman" w:hAnsi="Arial" w:cs="Arial"/>
      <w:b/>
      <w:bCs/>
      <w:sz w:val="26"/>
      <w:szCs w:val="26"/>
      <w:lang w:val="bg-BG" w:eastAsia="bg-BG"/>
    </w:rPr>
  </w:style>
  <w:style w:type="numbering" w:customStyle="1" w:styleId="11">
    <w:name w:val="Без списък1"/>
    <w:next w:val="a2"/>
    <w:semiHidden/>
    <w:rsid w:val="006F1210"/>
  </w:style>
  <w:style w:type="paragraph" w:customStyle="1" w:styleId="a3">
    <w:name w:val="Знак Знак"/>
    <w:basedOn w:val="a"/>
    <w:semiHidden/>
    <w:rsid w:val="006F1210"/>
    <w:pPr>
      <w:spacing w:after="160" w:line="240" w:lineRule="exact"/>
      <w:jc w:val="center"/>
    </w:pPr>
    <w:rPr>
      <w:rFonts w:ascii="Times New Roman" w:eastAsia="Times New Roman" w:hAnsi="Times New Roman" w:cs="Courier New"/>
      <w:bCs/>
      <w:sz w:val="24"/>
      <w:szCs w:val="20"/>
    </w:rPr>
  </w:style>
  <w:style w:type="paragraph" w:customStyle="1" w:styleId="1Heading3">
    <w:name w:val="1  Heading 3"/>
    <w:basedOn w:val="a"/>
    <w:autoRedefine/>
    <w:rsid w:val="006F1210"/>
    <w:pPr>
      <w:keepNext/>
      <w:numPr>
        <w:ilvl w:val="2"/>
        <w:numId w:val="1"/>
      </w:numPr>
      <w:spacing w:before="120" w:after="120" w:line="240" w:lineRule="auto"/>
      <w:jc w:val="both"/>
    </w:pPr>
    <w:rPr>
      <w:rFonts w:ascii="Times New Roman" w:eastAsia="Times New Roman" w:hAnsi="Times New Roman" w:cs="Courier New"/>
      <w:bCs/>
      <w:sz w:val="28"/>
      <w:szCs w:val="28"/>
      <w:lang w:val="bg-BG"/>
    </w:rPr>
  </w:style>
  <w:style w:type="paragraph" w:customStyle="1" w:styleId="StyleNormal">
    <w:name w:val="Style Normal"/>
    <w:basedOn w:val="a4"/>
    <w:rsid w:val="006F1210"/>
    <w:pPr>
      <w:spacing w:before="120" w:after="120"/>
      <w:jc w:val="both"/>
    </w:pPr>
    <w:rPr>
      <w:rFonts w:ascii="Times New Roman" w:hAnsi="Times New Roman"/>
      <w:b/>
      <w:sz w:val="24"/>
      <w:lang w:eastAsia="en-US"/>
    </w:rPr>
  </w:style>
  <w:style w:type="paragraph" w:styleId="a4">
    <w:name w:val="Plain Text"/>
    <w:basedOn w:val="a"/>
    <w:link w:val="a5"/>
    <w:rsid w:val="006F1210"/>
    <w:pPr>
      <w:spacing w:after="0" w:line="240" w:lineRule="auto"/>
    </w:pPr>
    <w:rPr>
      <w:rFonts w:ascii="Courier New" w:eastAsia="Times New Roman" w:hAnsi="Courier New" w:cs="Courier New"/>
      <w:bCs/>
      <w:sz w:val="20"/>
      <w:szCs w:val="20"/>
      <w:lang w:val="bg-BG" w:eastAsia="bg-BG"/>
    </w:rPr>
  </w:style>
  <w:style w:type="character" w:customStyle="1" w:styleId="a5">
    <w:name w:val="Обикновен текст Знак"/>
    <w:basedOn w:val="a0"/>
    <w:link w:val="a4"/>
    <w:rsid w:val="006F1210"/>
    <w:rPr>
      <w:rFonts w:ascii="Courier New" w:eastAsia="Times New Roman" w:hAnsi="Courier New" w:cs="Courier New"/>
      <w:bCs/>
      <w:sz w:val="20"/>
      <w:szCs w:val="20"/>
      <w:lang w:val="bg-BG" w:eastAsia="bg-BG"/>
    </w:rPr>
  </w:style>
  <w:style w:type="paragraph" w:customStyle="1" w:styleId="1Heading1">
    <w:name w:val="1  Heading 1"/>
    <w:rsid w:val="006F1210"/>
    <w:pPr>
      <w:keepNext/>
      <w:pageBreakBefore/>
      <w:numPr>
        <w:numId w:val="1"/>
      </w:numPr>
      <w:spacing w:before="360" w:after="240" w:line="264" w:lineRule="auto"/>
      <w:outlineLvl w:val="0"/>
    </w:pPr>
    <w:rPr>
      <w:rFonts w:ascii="Times New Roman" w:eastAsia="Times New Roman" w:hAnsi="Times New Roman" w:cs="Times New Roman"/>
      <w:b/>
      <w:caps/>
      <w:sz w:val="28"/>
      <w:szCs w:val="28"/>
      <w:lang w:val="bg-BG" w:eastAsia="bg-BG"/>
    </w:rPr>
  </w:style>
  <w:style w:type="paragraph" w:customStyle="1" w:styleId="1Heading4">
    <w:name w:val="1  Heading 4"/>
    <w:basedOn w:val="StyleNormal"/>
    <w:autoRedefine/>
    <w:rsid w:val="006F1210"/>
    <w:pPr>
      <w:numPr>
        <w:ilvl w:val="3"/>
        <w:numId w:val="1"/>
      </w:numPr>
    </w:pPr>
    <w:rPr>
      <w:b w:val="0"/>
      <w:i/>
      <w:szCs w:val="24"/>
    </w:rPr>
  </w:style>
  <w:style w:type="paragraph" w:styleId="a6">
    <w:name w:val="header"/>
    <w:aliases w:val="Знак Знак Знак,Знак,Char4, Char4"/>
    <w:basedOn w:val="a"/>
    <w:link w:val="a7"/>
    <w:rsid w:val="006F1210"/>
    <w:pPr>
      <w:tabs>
        <w:tab w:val="center" w:pos="4536"/>
        <w:tab w:val="right" w:pos="9072"/>
      </w:tabs>
      <w:spacing w:after="0" w:line="240" w:lineRule="auto"/>
    </w:pPr>
    <w:rPr>
      <w:rFonts w:ascii="Times New Roman" w:eastAsia="Times New Roman" w:hAnsi="Times New Roman" w:cs="Courier New"/>
      <w:bCs/>
      <w:sz w:val="24"/>
      <w:szCs w:val="24"/>
      <w:lang w:val="bg-BG" w:eastAsia="bg-BG"/>
    </w:rPr>
  </w:style>
  <w:style w:type="character" w:customStyle="1" w:styleId="a7">
    <w:name w:val="Горен колонтитул Знак"/>
    <w:aliases w:val="Знак Знак Знак Знак,Знак Знак1,Char4 Знак, Char4 Знак"/>
    <w:basedOn w:val="a0"/>
    <w:link w:val="a6"/>
    <w:rsid w:val="006F1210"/>
    <w:rPr>
      <w:rFonts w:ascii="Times New Roman" w:eastAsia="Times New Roman" w:hAnsi="Times New Roman" w:cs="Courier New"/>
      <w:bCs/>
      <w:sz w:val="24"/>
      <w:szCs w:val="24"/>
      <w:lang w:val="bg-BG" w:eastAsia="bg-BG"/>
    </w:rPr>
  </w:style>
  <w:style w:type="paragraph" w:styleId="a8">
    <w:name w:val="footer"/>
    <w:basedOn w:val="a"/>
    <w:link w:val="a9"/>
    <w:uiPriority w:val="99"/>
    <w:rsid w:val="006F1210"/>
    <w:pPr>
      <w:tabs>
        <w:tab w:val="center" w:pos="4536"/>
        <w:tab w:val="right" w:pos="9072"/>
      </w:tabs>
      <w:spacing w:after="0" w:line="240" w:lineRule="auto"/>
    </w:pPr>
    <w:rPr>
      <w:rFonts w:ascii="Times New Roman" w:eastAsia="Times New Roman" w:hAnsi="Times New Roman" w:cs="Courier New"/>
      <w:bCs/>
      <w:sz w:val="24"/>
      <w:szCs w:val="24"/>
      <w:lang w:val="bg-BG" w:eastAsia="bg-BG"/>
    </w:rPr>
  </w:style>
  <w:style w:type="character" w:customStyle="1" w:styleId="a9">
    <w:name w:val="Долен колонтитул Знак"/>
    <w:basedOn w:val="a0"/>
    <w:link w:val="a8"/>
    <w:uiPriority w:val="99"/>
    <w:rsid w:val="006F1210"/>
    <w:rPr>
      <w:rFonts w:ascii="Times New Roman" w:eastAsia="Times New Roman" w:hAnsi="Times New Roman" w:cs="Courier New"/>
      <w:bCs/>
      <w:sz w:val="24"/>
      <w:szCs w:val="24"/>
      <w:lang w:val="bg-BG" w:eastAsia="bg-BG"/>
    </w:rPr>
  </w:style>
  <w:style w:type="table" w:styleId="aa">
    <w:name w:val="Table Grid"/>
    <w:basedOn w:val="a1"/>
    <w:qFormat/>
    <w:rsid w:val="006F12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6F1210"/>
  </w:style>
  <w:style w:type="paragraph" w:customStyle="1" w:styleId="CharCharCharCharCharCharChar">
    <w:name w:val="Char Char Char Char Char Char Char"/>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styleId="ac">
    <w:name w:val="Body Text"/>
    <w:basedOn w:val="a"/>
    <w:link w:val="ad"/>
    <w:rsid w:val="006F1210"/>
    <w:pPr>
      <w:spacing w:after="120" w:line="240" w:lineRule="auto"/>
    </w:pPr>
    <w:rPr>
      <w:rFonts w:ascii="Times New Roman" w:eastAsia="Times New Roman" w:hAnsi="Times New Roman" w:cs="Courier New"/>
      <w:bCs/>
      <w:sz w:val="24"/>
      <w:szCs w:val="24"/>
      <w:lang w:val="bg-BG" w:eastAsia="bg-BG"/>
    </w:rPr>
  </w:style>
  <w:style w:type="character" w:customStyle="1" w:styleId="ad">
    <w:name w:val="Основен текст Знак"/>
    <w:basedOn w:val="a0"/>
    <w:link w:val="ac"/>
    <w:rsid w:val="006F1210"/>
    <w:rPr>
      <w:rFonts w:ascii="Times New Roman" w:eastAsia="Times New Roman" w:hAnsi="Times New Roman" w:cs="Courier New"/>
      <w:bCs/>
      <w:sz w:val="24"/>
      <w:szCs w:val="24"/>
      <w:lang w:val="bg-BG" w:eastAsia="bg-BG"/>
    </w:rPr>
  </w:style>
  <w:style w:type="paragraph" w:styleId="31">
    <w:name w:val="Body Text Indent 3"/>
    <w:basedOn w:val="a"/>
    <w:link w:val="32"/>
    <w:rsid w:val="006F1210"/>
    <w:pPr>
      <w:spacing w:after="120" w:line="240" w:lineRule="auto"/>
      <w:ind w:left="360"/>
    </w:pPr>
    <w:rPr>
      <w:rFonts w:ascii="Times New Roman" w:eastAsia="Times New Roman" w:hAnsi="Times New Roman" w:cs="Courier New"/>
      <w:bCs/>
      <w:sz w:val="16"/>
      <w:szCs w:val="16"/>
      <w:lang w:val="bg-BG" w:eastAsia="bg-BG"/>
    </w:rPr>
  </w:style>
  <w:style w:type="character" w:customStyle="1" w:styleId="32">
    <w:name w:val="Основен текст с отстъп 3 Знак"/>
    <w:basedOn w:val="a0"/>
    <w:link w:val="31"/>
    <w:rsid w:val="006F1210"/>
    <w:rPr>
      <w:rFonts w:ascii="Times New Roman" w:eastAsia="Times New Roman" w:hAnsi="Times New Roman" w:cs="Courier New"/>
      <w:bCs/>
      <w:sz w:val="16"/>
      <w:szCs w:val="16"/>
      <w:lang w:val="bg-BG" w:eastAsia="bg-BG"/>
    </w:rPr>
  </w:style>
  <w:style w:type="paragraph" w:styleId="ae">
    <w:name w:val="List Paragraph"/>
    <w:basedOn w:val="a"/>
    <w:link w:val="af"/>
    <w:qFormat/>
    <w:rsid w:val="006F1210"/>
    <w:pPr>
      <w:ind w:left="720"/>
      <w:contextualSpacing/>
    </w:pPr>
    <w:rPr>
      <w:rFonts w:ascii="Calibri" w:eastAsia="Calibri" w:hAnsi="Calibri" w:cs="Times New Roman"/>
      <w:lang w:val="bg-BG"/>
    </w:rPr>
  </w:style>
  <w:style w:type="paragraph" w:styleId="21">
    <w:name w:val="Body Text 2"/>
    <w:basedOn w:val="a"/>
    <w:link w:val="22"/>
    <w:rsid w:val="006F1210"/>
    <w:pPr>
      <w:spacing w:after="120" w:line="480" w:lineRule="auto"/>
    </w:pPr>
    <w:rPr>
      <w:rFonts w:ascii="Times New Roman" w:eastAsia="Times New Roman" w:hAnsi="Times New Roman" w:cs="Courier New"/>
      <w:bCs/>
      <w:sz w:val="24"/>
      <w:szCs w:val="24"/>
      <w:lang w:val="bg-BG" w:eastAsia="bg-BG"/>
    </w:rPr>
  </w:style>
  <w:style w:type="character" w:customStyle="1" w:styleId="22">
    <w:name w:val="Основен текст 2 Знак"/>
    <w:basedOn w:val="a0"/>
    <w:link w:val="21"/>
    <w:rsid w:val="006F1210"/>
    <w:rPr>
      <w:rFonts w:ascii="Times New Roman" w:eastAsia="Times New Roman" w:hAnsi="Times New Roman" w:cs="Courier New"/>
      <w:bCs/>
      <w:sz w:val="24"/>
      <w:szCs w:val="24"/>
      <w:lang w:val="bg-BG" w:eastAsia="bg-BG"/>
    </w:rPr>
  </w:style>
  <w:style w:type="paragraph" w:styleId="af0">
    <w:name w:val="Body Text Indent"/>
    <w:basedOn w:val="a"/>
    <w:link w:val="af1"/>
    <w:rsid w:val="006F1210"/>
    <w:pPr>
      <w:spacing w:after="120" w:line="240" w:lineRule="auto"/>
      <w:ind w:left="283"/>
    </w:pPr>
    <w:rPr>
      <w:rFonts w:ascii="Times New Roman" w:eastAsia="Times New Roman" w:hAnsi="Times New Roman" w:cs="Courier New"/>
      <w:bCs/>
      <w:sz w:val="24"/>
      <w:szCs w:val="24"/>
      <w:lang w:val="bg-BG" w:eastAsia="bg-BG"/>
    </w:rPr>
  </w:style>
  <w:style w:type="character" w:customStyle="1" w:styleId="af1">
    <w:name w:val="Основен текст с отстъп Знак"/>
    <w:basedOn w:val="a0"/>
    <w:link w:val="af0"/>
    <w:rsid w:val="006F1210"/>
    <w:rPr>
      <w:rFonts w:ascii="Times New Roman" w:eastAsia="Times New Roman" w:hAnsi="Times New Roman" w:cs="Courier New"/>
      <w:bCs/>
      <w:sz w:val="24"/>
      <w:szCs w:val="24"/>
      <w:lang w:val="bg-BG" w:eastAsia="bg-BG"/>
    </w:rPr>
  </w:style>
  <w:style w:type="paragraph" w:styleId="af2">
    <w:name w:val="Normal (Web)"/>
    <w:basedOn w:val="a"/>
    <w:rsid w:val="006F1210"/>
    <w:pPr>
      <w:spacing w:before="150" w:after="150" w:line="240" w:lineRule="auto"/>
    </w:pPr>
    <w:rPr>
      <w:rFonts w:ascii="Times New Roman" w:eastAsia="Times New Roman" w:hAnsi="Times New Roman" w:cs="Times New Roman"/>
      <w:sz w:val="24"/>
      <w:szCs w:val="24"/>
    </w:rPr>
  </w:style>
  <w:style w:type="paragraph" w:customStyle="1" w:styleId="Style">
    <w:name w:val="Style"/>
    <w:rsid w:val="006F12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Normal">
    <w:name w:val="_Normal"/>
    <w:basedOn w:val="a"/>
    <w:next w:val="a"/>
    <w:link w:val="NormalChar"/>
    <w:rsid w:val="006F1210"/>
    <w:pPr>
      <w:autoSpaceDE w:val="0"/>
      <w:autoSpaceDN w:val="0"/>
      <w:adjustRightInd w:val="0"/>
      <w:spacing w:after="0" w:line="240" w:lineRule="auto"/>
    </w:pPr>
    <w:rPr>
      <w:rFonts w:ascii="Times New Roman" w:eastAsia="Times New Roman" w:hAnsi="Times New Roman" w:cs="Times New Roman"/>
      <w:color w:val="000000"/>
      <w:kern w:val="24"/>
      <w:sz w:val="20"/>
      <w:szCs w:val="24"/>
    </w:rPr>
  </w:style>
  <w:style w:type="character" w:customStyle="1" w:styleId="NormalChar">
    <w:name w:val="_Normal Char"/>
    <w:link w:val="Normal"/>
    <w:rsid w:val="006F1210"/>
    <w:rPr>
      <w:rFonts w:ascii="Times New Roman" w:eastAsia="Times New Roman" w:hAnsi="Times New Roman" w:cs="Times New Roman"/>
      <w:color w:val="000000"/>
      <w:kern w:val="24"/>
      <w:sz w:val="20"/>
      <w:szCs w:val="24"/>
    </w:rPr>
  </w:style>
  <w:style w:type="paragraph" w:customStyle="1" w:styleId="Char">
    <w:name w:val="Char"/>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8">
    <w:name w:val="Style8"/>
    <w:basedOn w:val="a"/>
    <w:rsid w:val="006F1210"/>
    <w:pPr>
      <w:widowControl w:val="0"/>
      <w:autoSpaceDE w:val="0"/>
      <w:autoSpaceDN w:val="0"/>
      <w:adjustRightInd w:val="0"/>
      <w:spacing w:after="0" w:line="416" w:lineRule="exact"/>
      <w:ind w:firstLine="710"/>
      <w:jc w:val="both"/>
    </w:pPr>
    <w:rPr>
      <w:rFonts w:ascii="Times New Roman" w:eastAsia="Times New Roman" w:hAnsi="Times New Roman" w:cs="Times New Roman"/>
      <w:sz w:val="24"/>
      <w:szCs w:val="24"/>
      <w:lang w:val="bg-BG" w:eastAsia="bg-BG"/>
    </w:rPr>
  </w:style>
  <w:style w:type="character" w:customStyle="1" w:styleId="FontStyle37">
    <w:name w:val="Font Style37"/>
    <w:rsid w:val="006F1210"/>
    <w:rPr>
      <w:rFonts w:ascii="Times New Roman" w:hAnsi="Times New Roman" w:cs="Times New Roman"/>
      <w:sz w:val="22"/>
      <w:szCs w:val="22"/>
    </w:rPr>
  </w:style>
  <w:style w:type="paragraph" w:customStyle="1" w:styleId="Style3">
    <w:name w:val="Style3"/>
    <w:basedOn w:val="a"/>
    <w:rsid w:val="006F1210"/>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val="bg-BG" w:eastAsia="bg-BG"/>
    </w:rPr>
  </w:style>
  <w:style w:type="paragraph" w:customStyle="1" w:styleId="Style4">
    <w:name w:val="Style4"/>
    <w:basedOn w:val="a"/>
    <w:rsid w:val="006F1210"/>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FontStyle35">
    <w:name w:val="Font Style35"/>
    <w:rsid w:val="006F1210"/>
    <w:rPr>
      <w:rFonts w:ascii="Times New Roman" w:hAnsi="Times New Roman" w:cs="Times New Roman"/>
      <w:b/>
      <w:bCs/>
      <w:sz w:val="22"/>
      <w:szCs w:val="22"/>
    </w:rPr>
  </w:style>
  <w:style w:type="paragraph" w:customStyle="1" w:styleId="Style32">
    <w:name w:val="Style32"/>
    <w:basedOn w:val="a"/>
    <w:rsid w:val="006F1210"/>
    <w:pPr>
      <w:widowControl w:val="0"/>
      <w:autoSpaceDE w:val="0"/>
      <w:autoSpaceDN w:val="0"/>
      <w:adjustRightInd w:val="0"/>
      <w:spacing w:after="0" w:line="411" w:lineRule="exact"/>
      <w:ind w:firstLine="461"/>
      <w:jc w:val="both"/>
    </w:pPr>
    <w:rPr>
      <w:rFonts w:ascii="Times New Roman" w:eastAsia="Times New Roman" w:hAnsi="Times New Roman" w:cs="Times New Roman"/>
      <w:sz w:val="24"/>
      <w:szCs w:val="24"/>
      <w:lang w:val="bg-BG" w:eastAsia="bg-BG"/>
    </w:rPr>
  </w:style>
  <w:style w:type="character" w:customStyle="1" w:styleId="af">
    <w:name w:val="Списък на абзаци Знак"/>
    <w:link w:val="ae"/>
    <w:locked/>
    <w:rsid w:val="006F1210"/>
    <w:rPr>
      <w:rFonts w:ascii="Calibri" w:eastAsia="Calibri" w:hAnsi="Calibri" w:cs="Times New Roman"/>
      <w:lang w:val="bg-BG"/>
    </w:rPr>
  </w:style>
  <w:style w:type="character" w:customStyle="1" w:styleId="FontStyle40">
    <w:name w:val="Font Style40"/>
    <w:rsid w:val="006F1210"/>
    <w:rPr>
      <w:rFonts w:ascii="Times New Roman" w:hAnsi="Times New Roman" w:cs="Times New Roman"/>
      <w:b/>
      <w:bCs/>
      <w:smallCaps/>
      <w:sz w:val="22"/>
      <w:szCs w:val="22"/>
    </w:rPr>
  </w:style>
  <w:style w:type="paragraph" w:customStyle="1" w:styleId="Style10">
    <w:name w:val="Style10"/>
    <w:basedOn w:val="a"/>
    <w:rsid w:val="006F1210"/>
    <w:pPr>
      <w:widowControl w:val="0"/>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paragraph" w:customStyle="1" w:styleId="Style33">
    <w:name w:val="Style33"/>
    <w:basedOn w:val="a"/>
    <w:rsid w:val="006F1210"/>
    <w:pPr>
      <w:widowControl w:val="0"/>
      <w:autoSpaceDE w:val="0"/>
      <w:autoSpaceDN w:val="0"/>
      <w:adjustRightInd w:val="0"/>
      <w:spacing w:after="0" w:line="413" w:lineRule="exact"/>
      <w:ind w:firstLine="715"/>
      <w:jc w:val="both"/>
    </w:pPr>
    <w:rPr>
      <w:rFonts w:ascii="Times New Roman" w:eastAsia="Times New Roman" w:hAnsi="Times New Roman" w:cs="Times New Roman"/>
      <w:sz w:val="24"/>
      <w:szCs w:val="24"/>
      <w:lang w:val="bg-BG" w:eastAsia="bg-BG"/>
    </w:rPr>
  </w:style>
  <w:style w:type="paragraph" w:customStyle="1" w:styleId="Char4CharCharCharCharCharChar1CharCharChar">
    <w:name w:val="Char4 Char Char Char Char Char Char1 Char Char Char"/>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1">
    <w:name w:val="Body Text 21"/>
    <w:basedOn w:val="a"/>
    <w:rsid w:val="006F1210"/>
    <w:pPr>
      <w:spacing w:after="0" w:line="240" w:lineRule="auto"/>
      <w:ind w:firstLine="720"/>
      <w:jc w:val="both"/>
    </w:pPr>
    <w:rPr>
      <w:rFonts w:ascii="HebarU" w:eastAsia="Times New Roman" w:hAnsi="HebarU" w:cs="Times New Roman"/>
      <w:sz w:val="24"/>
      <w:szCs w:val="20"/>
      <w:lang w:val="bg-BG"/>
    </w:rPr>
  </w:style>
  <w:style w:type="character" w:styleId="af3">
    <w:name w:val="Hyperlink"/>
    <w:aliases w:val="Exergia Hyperlink"/>
    <w:rsid w:val="006F1210"/>
    <w:rPr>
      <w:color w:val="0000FF"/>
      <w:u w:val="single"/>
    </w:rPr>
  </w:style>
  <w:style w:type="paragraph" w:styleId="12">
    <w:name w:val="toc 1"/>
    <w:basedOn w:val="a"/>
    <w:next w:val="a"/>
    <w:autoRedefine/>
    <w:semiHidden/>
    <w:rsid w:val="006F1210"/>
    <w:pPr>
      <w:tabs>
        <w:tab w:val="right" w:leader="dot" w:pos="9062"/>
      </w:tabs>
      <w:spacing w:after="0" w:line="240" w:lineRule="auto"/>
      <w:jc w:val="both"/>
    </w:pPr>
    <w:rPr>
      <w:rFonts w:ascii="Times New Roman" w:eastAsia="Times New Roman" w:hAnsi="Times New Roman" w:cs="Times New Roman"/>
      <w:b/>
      <w:iCs/>
      <w:caps/>
      <w:noProof/>
      <w:lang w:val="bg-BG" w:eastAsia="bg-BG"/>
    </w:rPr>
  </w:style>
  <w:style w:type="paragraph" w:styleId="23">
    <w:name w:val="toc 2"/>
    <w:basedOn w:val="a"/>
    <w:next w:val="a"/>
    <w:autoRedefine/>
    <w:semiHidden/>
    <w:rsid w:val="006F1210"/>
    <w:pPr>
      <w:tabs>
        <w:tab w:val="right" w:leader="dot" w:pos="9062"/>
      </w:tabs>
      <w:spacing w:after="0" w:line="360" w:lineRule="auto"/>
    </w:pPr>
    <w:rPr>
      <w:rFonts w:ascii="Times New Roman" w:eastAsia="Times New Roman" w:hAnsi="Times New Roman" w:cs="Times New Roman"/>
      <w:iCs/>
      <w:noProof/>
      <w:lang w:val="bg-BG" w:eastAsia="bg-BG"/>
    </w:rPr>
  </w:style>
  <w:style w:type="paragraph" w:styleId="33">
    <w:name w:val="toc 3"/>
    <w:basedOn w:val="a"/>
    <w:next w:val="a"/>
    <w:autoRedefine/>
    <w:semiHidden/>
    <w:rsid w:val="006F1210"/>
    <w:pPr>
      <w:tabs>
        <w:tab w:val="right" w:leader="dot" w:pos="9062"/>
      </w:tabs>
      <w:spacing w:after="0" w:line="360" w:lineRule="auto"/>
    </w:pPr>
    <w:rPr>
      <w:rFonts w:ascii="Times New Roman" w:eastAsia="Times New Roman" w:hAnsi="Times New Roman" w:cs="Times New Roman"/>
      <w:i/>
      <w:iCs/>
      <w:caps/>
      <w:noProof/>
      <w:sz w:val="20"/>
      <w:szCs w:val="20"/>
      <w:lang w:val="bg-BG" w:eastAsia="bg-BG"/>
    </w:rPr>
  </w:style>
  <w:style w:type="paragraph" w:customStyle="1" w:styleId="Char4CharCharCharCharCharChar1CharCharChar1">
    <w:name w:val="Char4 Char Char Char Char Char Char1 Char Char Char1"/>
    <w:basedOn w:val="a"/>
    <w:rsid w:val="006F1210"/>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5">
    <w:name w:val="Style15"/>
    <w:basedOn w:val="a"/>
    <w:rsid w:val="006F1210"/>
    <w:pPr>
      <w:widowControl w:val="0"/>
      <w:autoSpaceDE w:val="0"/>
      <w:autoSpaceDN w:val="0"/>
      <w:adjustRightInd w:val="0"/>
      <w:spacing w:after="0" w:line="418" w:lineRule="exact"/>
      <w:ind w:firstLine="715"/>
      <w:jc w:val="both"/>
    </w:pPr>
    <w:rPr>
      <w:rFonts w:ascii="Times New Roman" w:eastAsia="Times New Roman" w:hAnsi="Times New Roman" w:cs="Times New Roman"/>
      <w:sz w:val="24"/>
      <w:szCs w:val="24"/>
      <w:lang w:val="bg-BG" w:eastAsia="bg-BG"/>
    </w:rPr>
  </w:style>
  <w:style w:type="paragraph" w:styleId="24">
    <w:name w:val="Body Text Indent 2"/>
    <w:basedOn w:val="a"/>
    <w:link w:val="25"/>
    <w:rsid w:val="006F1210"/>
    <w:pPr>
      <w:spacing w:after="120" w:line="480" w:lineRule="auto"/>
      <w:ind w:left="283"/>
    </w:pPr>
    <w:rPr>
      <w:rFonts w:ascii="Times New Roman" w:eastAsia="Times New Roman" w:hAnsi="Times New Roman" w:cs="Times New Roman"/>
      <w:sz w:val="24"/>
      <w:szCs w:val="24"/>
    </w:rPr>
  </w:style>
  <w:style w:type="character" w:customStyle="1" w:styleId="25">
    <w:name w:val="Основен текст с отстъп 2 Знак"/>
    <w:basedOn w:val="a0"/>
    <w:link w:val="24"/>
    <w:rsid w:val="006F1210"/>
    <w:rPr>
      <w:rFonts w:ascii="Times New Roman" w:eastAsia="Times New Roman" w:hAnsi="Times New Roman" w:cs="Times New Roman"/>
      <w:sz w:val="24"/>
      <w:szCs w:val="24"/>
    </w:rPr>
  </w:style>
  <w:style w:type="character" w:styleId="af4">
    <w:name w:val="FollowedHyperlink"/>
    <w:rsid w:val="006F1210"/>
    <w:rPr>
      <w:color w:val="800080"/>
      <w:u w:val="single"/>
    </w:rPr>
  </w:style>
  <w:style w:type="paragraph" w:styleId="af5">
    <w:name w:val="footnote text"/>
    <w:basedOn w:val="a"/>
    <w:link w:val="af6"/>
    <w:rsid w:val="006F1210"/>
    <w:pPr>
      <w:spacing w:after="0" w:line="240" w:lineRule="auto"/>
    </w:pPr>
    <w:rPr>
      <w:rFonts w:ascii="Times New Roman" w:eastAsia="Times New Roman" w:hAnsi="Times New Roman" w:cs="Courier New"/>
      <w:bCs/>
      <w:sz w:val="20"/>
      <w:szCs w:val="20"/>
      <w:lang w:val="bg-BG" w:eastAsia="bg-BG"/>
    </w:rPr>
  </w:style>
  <w:style w:type="character" w:customStyle="1" w:styleId="af6">
    <w:name w:val="Текст под линия Знак"/>
    <w:basedOn w:val="a0"/>
    <w:link w:val="af5"/>
    <w:rsid w:val="006F1210"/>
    <w:rPr>
      <w:rFonts w:ascii="Times New Roman" w:eastAsia="Times New Roman" w:hAnsi="Times New Roman" w:cs="Courier New"/>
      <w:bCs/>
      <w:sz w:val="20"/>
      <w:szCs w:val="20"/>
      <w:lang w:val="bg-BG" w:eastAsia="bg-BG"/>
    </w:rPr>
  </w:style>
  <w:style w:type="character" w:styleId="af7">
    <w:name w:val="footnote reference"/>
    <w:aliases w:val="Footnote symbol,SUPERS,ftref,Footnotes refss,Fussnota,Footnote reference number,Times 10 Point,Exposant 3 Point,EN Footnote Reference,note TESI,Footnote Reference Superscript,Zchn Zchn,Footnote number, Zchn Zchn,Nota"/>
    <w:rsid w:val="006F1210"/>
    <w:rPr>
      <w:vertAlign w:val="superscript"/>
    </w:rPr>
  </w:style>
  <w:style w:type="paragraph" w:customStyle="1" w:styleId="Char3CharCharCharCharCharCharCharCharCharCharCharCharCharCharChar">
    <w:name w:val="Char3 Char Char Char Char Char Char Char Char Char Char Char Char Char Char Char"/>
    <w:basedOn w:val="a"/>
    <w:rsid w:val="006F1210"/>
    <w:pPr>
      <w:spacing w:after="160" w:line="240" w:lineRule="exact"/>
    </w:pPr>
    <w:rPr>
      <w:rFonts w:ascii="Tahoma" w:eastAsia="Times New Roman" w:hAnsi="Tahoma" w:cs="Times New Roman"/>
      <w:sz w:val="20"/>
      <w:szCs w:val="20"/>
    </w:rPr>
  </w:style>
  <w:style w:type="table" w:customStyle="1" w:styleId="13">
    <w:name w:val="Мрежа в таблица1"/>
    <w:basedOn w:val="a1"/>
    <w:next w:val="aa"/>
    <w:uiPriority w:val="59"/>
    <w:rsid w:val="006F1210"/>
    <w:pPr>
      <w:spacing w:after="0" w:line="240" w:lineRule="auto"/>
    </w:pPr>
    <w:rPr>
      <w:rFonts w:ascii="Calibri" w:eastAsia="Calibri" w:hAnsi="Calibri" w:cs="Times New Roman"/>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0">
    <w:name w:val="Style30"/>
    <w:basedOn w:val="a"/>
    <w:uiPriority w:val="99"/>
    <w:rsid w:val="006F1210"/>
    <w:pPr>
      <w:widowControl w:val="0"/>
      <w:autoSpaceDE w:val="0"/>
      <w:autoSpaceDN w:val="0"/>
      <w:adjustRightInd w:val="0"/>
      <w:spacing w:after="0" w:line="279" w:lineRule="exact"/>
      <w:jc w:val="both"/>
    </w:pPr>
    <w:rPr>
      <w:rFonts w:ascii="Verdana" w:eastAsia="Times New Roman" w:hAnsi="Verdana" w:cs="Times New Roman"/>
      <w:sz w:val="24"/>
      <w:szCs w:val="24"/>
      <w:lang w:val="bg-BG" w:eastAsia="bg-BG"/>
    </w:rPr>
  </w:style>
  <w:style w:type="paragraph" w:styleId="af8">
    <w:name w:val="Balloon Text"/>
    <w:basedOn w:val="a"/>
    <w:link w:val="af9"/>
    <w:rsid w:val="006F1210"/>
    <w:pPr>
      <w:spacing w:after="0" w:line="240" w:lineRule="auto"/>
    </w:pPr>
    <w:rPr>
      <w:rFonts w:ascii="Tahoma" w:eastAsia="Times New Roman" w:hAnsi="Tahoma" w:cs="Tahoma"/>
      <w:bCs/>
      <w:sz w:val="16"/>
      <w:szCs w:val="16"/>
      <w:lang w:val="bg-BG" w:eastAsia="bg-BG"/>
    </w:rPr>
  </w:style>
  <w:style w:type="character" w:customStyle="1" w:styleId="af9">
    <w:name w:val="Изнесен текст Знак"/>
    <w:basedOn w:val="a0"/>
    <w:link w:val="af8"/>
    <w:uiPriority w:val="99"/>
    <w:qFormat/>
    <w:rsid w:val="006F1210"/>
    <w:rPr>
      <w:rFonts w:ascii="Tahoma" w:eastAsia="Times New Roman" w:hAnsi="Tahoma" w:cs="Tahoma"/>
      <w:bCs/>
      <w:sz w:val="16"/>
      <w:szCs w:val="16"/>
      <w:lang w:val="bg-BG" w:eastAsia="bg-BG"/>
    </w:rPr>
  </w:style>
  <w:style w:type="character" w:customStyle="1" w:styleId="apple-converted-space">
    <w:name w:val="apple-converted-space"/>
    <w:basedOn w:val="a0"/>
    <w:rsid w:val="00812EBF"/>
  </w:style>
  <w:style w:type="character" w:customStyle="1" w:styleId="60">
    <w:name w:val="Заглавие 6 Знак"/>
    <w:basedOn w:val="a0"/>
    <w:link w:val="6"/>
    <w:uiPriority w:val="9"/>
    <w:semiHidden/>
    <w:rsid w:val="00926CFB"/>
    <w:rPr>
      <w:rFonts w:asciiTheme="majorHAnsi" w:eastAsiaTheme="majorEastAsia" w:hAnsiTheme="majorHAnsi" w:cstheme="majorBidi"/>
      <w:i/>
      <w:iCs/>
      <w:color w:val="243F60" w:themeColor="accent1" w:themeShade="7F"/>
    </w:rPr>
  </w:style>
  <w:style w:type="character" w:customStyle="1" w:styleId="70">
    <w:name w:val="Заглавие 7 Знак"/>
    <w:basedOn w:val="a0"/>
    <w:link w:val="7"/>
    <w:uiPriority w:val="9"/>
    <w:semiHidden/>
    <w:rsid w:val="00926CFB"/>
    <w:rPr>
      <w:rFonts w:asciiTheme="majorHAnsi" w:eastAsiaTheme="majorEastAsia" w:hAnsiTheme="majorHAnsi" w:cstheme="majorBidi"/>
      <w:i/>
      <w:iCs/>
      <w:color w:val="404040" w:themeColor="text1" w:themeTint="BF"/>
    </w:rPr>
  </w:style>
  <w:style w:type="character" w:customStyle="1" w:styleId="80">
    <w:name w:val="Заглавие 8 Знак"/>
    <w:basedOn w:val="a0"/>
    <w:link w:val="8"/>
    <w:uiPriority w:val="9"/>
    <w:semiHidden/>
    <w:rsid w:val="00926CFB"/>
    <w:rPr>
      <w:rFonts w:asciiTheme="majorHAnsi" w:eastAsiaTheme="majorEastAsia" w:hAnsiTheme="majorHAnsi" w:cstheme="majorBidi"/>
      <w:color w:val="404040" w:themeColor="text1" w:themeTint="BF"/>
      <w:sz w:val="20"/>
      <w:szCs w:val="20"/>
    </w:rPr>
  </w:style>
  <w:style w:type="character" w:customStyle="1" w:styleId="90">
    <w:name w:val="Заглавие 9 Знак"/>
    <w:basedOn w:val="a0"/>
    <w:link w:val="9"/>
    <w:uiPriority w:val="9"/>
    <w:semiHidden/>
    <w:rsid w:val="00926CFB"/>
    <w:rPr>
      <w:rFonts w:asciiTheme="majorHAnsi" w:eastAsiaTheme="majorEastAsia" w:hAnsiTheme="majorHAnsi" w:cstheme="majorBidi"/>
      <w:i/>
      <w:iCs/>
      <w:color w:val="404040" w:themeColor="text1" w:themeTint="BF"/>
      <w:sz w:val="20"/>
      <w:szCs w:val="20"/>
    </w:rPr>
  </w:style>
  <w:style w:type="character" w:customStyle="1" w:styleId="40">
    <w:name w:val="Заглавие 4 Знак"/>
    <w:basedOn w:val="a0"/>
    <w:link w:val="4"/>
    <w:uiPriority w:val="9"/>
    <w:semiHidden/>
    <w:rsid w:val="00131BBC"/>
    <w:rPr>
      <w:rFonts w:asciiTheme="majorHAnsi" w:eastAsiaTheme="majorEastAsia" w:hAnsiTheme="majorHAnsi" w:cstheme="majorBidi"/>
      <w:b/>
      <w:bCs/>
      <w:i/>
      <w:iCs/>
      <w:color w:val="4F81BD" w:themeColor="accent1"/>
    </w:rPr>
  </w:style>
  <w:style w:type="character" w:customStyle="1" w:styleId="50">
    <w:name w:val="Заглавие 5 Знак"/>
    <w:basedOn w:val="a0"/>
    <w:link w:val="5"/>
    <w:uiPriority w:val="9"/>
    <w:semiHidden/>
    <w:rsid w:val="00131BBC"/>
    <w:rPr>
      <w:rFonts w:asciiTheme="majorHAnsi" w:eastAsiaTheme="majorEastAsia" w:hAnsiTheme="majorHAnsi" w:cstheme="majorBidi"/>
      <w:color w:val="243F60" w:themeColor="accent1" w:themeShade="7F"/>
    </w:rPr>
  </w:style>
  <w:style w:type="paragraph" w:customStyle="1" w:styleId="CharCharCharCharCharCharChar1">
    <w:name w:val="Char Char Char Char Char Char Char1"/>
    <w:basedOn w:val="a"/>
    <w:rsid w:val="007F0FE7"/>
    <w:pPr>
      <w:tabs>
        <w:tab w:val="left" w:pos="709"/>
      </w:tabs>
      <w:spacing w:after="0" w:line="240" w:lineRule="auto"/>
    </w:pPr>
    <w:rPr>
      <w:rFonts w:ascii="Tahoma" w:eastAsia="Times New Roman" w:hAnsi="Tahoma" w:cs="Times New Roman"/>
      <w:sz w:val="24"/>
      <w:szCs w:val="24"/>
      <w:lang w:val="pl-PL" w:eastAsia="pl-PL"/>
    </w:rPr>
  </w:style>
  <w:style w:type="character" w:customStyle="1" w:styleId="legaldocreference">
    <w:name w:val="legaldocreference"/>
    <w:basedOn w:val="a0"/>
    <w:rsid w:val="00A97154"/>
  </w:style>
  <w:style w:type="table" w:customStyle="1" w:styleId="TableGrid1">
    <w:name w:val="Table Grid1"/>
    <w:basedOn w:val="a1"/>
    <w:next w:val="aa"/>
    <w:qFormat/>
    <w:rsid w:val="005F5BA9"/>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ен текст_"/>
    <w:basedOn w:val="a0"/>
    <w:link w:val="26"/>
    <w:rsid w:val="003D5292"/>
    <w:rPr>
      <w:rFonts w:ascii="Times New Roman" w:eastAsia="Times New Roman" w:hAnsi="Times New Roman" w:cs="Times New Roman"/>
      <w:sz w:val="19"/>
      <w:szCs w:val="19"/>
      <w:shd w:val="clear" w:color="auto" w:fill="FFFFFF"/>
    </w:rPr>
  </w:style>
  <w:style w:type="paragraph" w:customStyle="1" w:styleId="26">
    <w:name w:val="Основен текст2"/>
    <w:basedOn w:val="a"/>
    <w:link w:val="afa"/>
    <w:rsid w:val="003D5292"/>
    <w:pPr>
      <w:widowControl w:val="0"/>
      <w:shd w:val="clear" w:color="auto" w:fill="FFFFFF"/>
      <w:spacing w:before="240" w:after="0" w:line="277" w:lineRule="exact"/>
      <w:jc w:val="both"/>
    </w:pPr>
    <w:rPr>
      <w:rFonts w:ascii="Times New Roman" w:eastAsia="Times New Roman" w:hAnsi="Times New Roman" w:cs="Times New Roman"/>
      <w:sz w:val="19"/>
      <w:szCs w:val="19"/>
    </w:rPr>
  </w:style>
  <w:style w:type="paragraph" w:customStyle="1" w:styleId="14">
    <w:name w:val="Списък на абзаци1"/>
    <w:basedOn w:val="a"/>
    <w:uiPriority w:val="34"/>
    <w:qFormat/>
    <w:rsid w:val="005B3987"/>
    <w:pPr>
      <w:spacing w:after="160" w:line="252" w:lineRule="auto"/>
      <w:ind w:left="720"/>
      <w:contextualSpacing/>
    </w:pPr>
    <w:rPr>
      <w:rFonts w:ascii="Calibri" w:eastAsia="Calibri" w:hAnsi="Calibri" w:cs="Times New Roman"/>
      <w:lang w:val="bg-BG"/>
    </w:rPr>
  </w:style>
  <w:style w:type="table" w:customStyle="1" w:styleId="TableGrid2">
    <w:name w:val="Table Grid2"/>
    <w:basedOn w:val="a1"/>
    <w:next w:val="aa"/>
    <w:rsid w:val="00257FD6"/>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Основен текст (3)_"/>
    <w:basedOn w:val="a0"/>
    <w:link w:val="35"/>
    <w:rsid w:val="006968D2"/>
    <w:rPr>
      <w:rFonts w:ascii="Times New Roman" w:eastAsia="Times New Roman" w:hAnsi="Times New Roman" w:cs="Times New Roman"/>
      <w:b/>
      <w:bCs/>
      <w:sz w:val="23"/>
      <w:szCs w:val="23"/>
      <w:shd w:val="clear" w:color="auto" w:fill="FFFFFF"/>
    </w:rPr>
  </w:style>
  <w:style w:type="paragraph" w:customStyle="1" w:styleId="35">
    <w:name w:val="Основен текст (3)"/>
    <w:basedOn w:val="a"/>
    <w:link w:val="34"/>
    <w:rsid w:val="006968D2"/>
    <w:pPr>
      <w:widowControl w:val="0"/>
      <w:shd w:val="clear" w:color="auto" w:fill="FFFFFF"/>
      <w:spacing w:after="240" w:line="283" w:lineRule="exact"/>
    </w:pPr>
    <w:rPr>
      <w:rFonts w:ascii="Times New Roman" w:eastAsia="Times New Roman" w:hAnsi="Times New Roman" w:cs="Times New Roman"/>
      <w:b/>
      <w:bCs/>
      <w:sz w:val="23"/>
      <w:szCs w:val="23"/>
    </w:rPr>
  </w:style>
  <w:style w:type="paragraph" w:customStyle="1" w:styleId="Char4CharCharCharCharCharCharCharCharCharCharCharChar">
    <w:name w:val="Char4 Char Char Char Char Char Char Char Char Char Char Char Char"/>
    <w:basedOn w:val="a"/>
    <w:rsid w:val="007E3CE5"/>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Heading2Right-01mm">
    <w:name w:val="Style Heading 2 + Right:  -0.1 mm"/>
    <w:basedOn w:val="2"/>
    <w:rsid w:val="005D2410"/>
    <w:pPr>
      <w:numPr>
        <w:ilvl w:val="1"/>
        <w:numId w:val="14"/>
      </w:numPr>
      <w:spacing w:before="0" w:after="0"/>
      <w:ind w:right="-3"/>
      <w:jc w:val="both"/>
    </w:pPr>
    <w:rPr>
      <w:rFonts w:ascii="Times New Roman" w:hAnsi="Times New Roman" w:cs="Times New Roman"/>
      <w:sz w:val="24"/>
      <w:szCs w:val="20"/>
    </w:rPr>
  </w:style>
  <w:style w:type="character" w:styleId="afb">
    <w:name w:val="Strong"/>
    <w:basedOn w:val="a0"/>
    <w:uiPriority w:val="22"/>
    <w:qFormat/>
    <w:rsid w:val="002B757C"/>
    <w:rPr>
      <w:b/>
      <w:bCs/>
    </w:rPr>
  </w:style>
  <w:style w:type="character" w:customStyle="1" w:styleId="newdocreference">
    <w:name w:val="newdocreference"/>
    <w:basedOn w:val="a0"/>
    <w:rsid w:val="00DC3F98"/>
  </w:style>
  <w:style w:type="paragraph" w:customStyle="1" w:styleId="Default">
    <w:name w:val="Default"/>
    <w:rsid w:val="00AB2C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oifootnote">
    <w:name w:val="moi footnote"/>
    <w:basedOn w:val="af5"/>
    <w:link w:val="moifootnoteChar"/>
    <w:qFormat/>
    <w:rsid w:val="007D2085"/>
    <w:pPr>
      <w:spacing w:after="40"/>
      <w:ind w:left="210" w:hanging="210"/>
      <w:jc w:val="both"/>
    </w:pPr>
    <w:rPr>
      <w:rFonts w:eastAsia="Calibri" w:cs="Times New Roman"/>
      <w:bCs w:val="0"/>
      <w:sz w:val="22"/>
      <w:lang w:eastAsia="en-US"/>
    </w:rPr>
  </w:style>
  <w:style w:type="character" w:customStyle="1" w:styleId="moifootnoteChar">
    <w:name w:val="moi footnote Char"/>
    <w:link w:val="moifootnote"/>
    <w:locked/>
    <w:rsid w:val="007D2085"/>
    <w:rPr>
      <w:rFonts w:ascii="Times New Roman" w:eastAsia="Calibri" w:hAnsi="Times New Roman" w:cs="Times New Roman"/>
      <w:szCs w:val="20"/>
      <w:lang w:val="bg-BG"/>
    </w:rPr>
  </w:style>
  <w:style w:type="paragraph" w:customStyle="1" w:styleId="Char4CharCharCharCharCharCharCharCharCharCharCharChar0">
    <w:name w:val="Char4 Char Char Char Char Char Char Char Char Char Char Char Char"/>
    <w:basedOn w:val="a"/>
    <w:rsid w:val="00D60337"/>
    <w:pPr>
      <w:tabs>
        <w:tab w:val="left" w:pos="709"/>
      </w:tabs>
      <w:spacing w:after="0" w:line="240" w:lineRule="auto"/>
    </w:pPr>
    <w:rPr>
      <w:rFonts w:ascii="Tahoma" w:eastAsia="Times New Roman" w:hAnsi="Tahoma" w:cs="Times New Roman"/>
      <w:sz w:val="24"/>
      <w:szCs w:val="24"/>
      <w:lang w:val="pl-PL" w:eastAsia="pl-PL"/>
    </w:rPr>
  </w:style>
  <w:style w:type="paragraph" w:customStyle="1" w:styleId="15">
    <w:name w:val="Основен текст1"/>
    <w:basedOn w:val="a"/>
    <w:rsid w:val="006E6168"/>
    <w:pPr>
      <w:widowControl w:val="0"/>
      <w:shd w:val="clear" w:color="auto" w:fill="FFFFFF"/>
      <w:spacing w:before="420" w:after="0" w:line="274" w:lineRule="exact"/>
      <w:ind w:hanging="720"/>
      <w:jc w:val="center"/>
    </w:pPr>
    <w:rPr>
      <w:rFonts w:ascii="Times New Roman" w:eastAsia="Times New Roman" w:hAnsi="Times New Roman" w:cs="Times New Roman"/>
      <w:color w:val="000000"/>
      <w:lang w:val="bg-BG" w:eastAsia="bg-BG" w:bidi="bg-BG"/>
    </w:rPr>
  </w:style>
  <w:style w:type="paragraph" w:customStyle="1" w:styleId="Char4CharCharCharCharCharCharCharCharCharCharCharChar1">
    <w:name w:val="Char4 Char Char Char Char Char Char Char Char Char Char Char Char"/>
    <w:basedOn w:val="a"/>
    <w:rsid w:val="00543D08"/>
    <w:pPr>
      <w:tabs>
        <w:tab w:val="left" w:pos="709"/>
      </w:tabs>
      <w:spacing w:after="0" w:line="240" w:lineRule="auto"/>
    </w:pPr>
    <w:rPr>
      <w:rFonts w:ascii="Tahoma" w:eastAsia="Times New Roman" w:hAnsi="Tahoma" w:cs="Times New Roman"/>
      <w:sz w:val="24"/>
      <w:szCs w:val="24"/>
      <w:lang w:val="pl-PL" w:eastAsia="pl-PL"/>
    </w:rPr>
  </w:style>
  <w:style w:type="table" w:customStyle="1" w:styleId="27">
    <w:name w:val="Мрежа в таблица2"/>
    <w:basedOn w:val="a1"/>
    <w:next w:val="aa"/>
    <w:qFormat/>
    <w:rsid w:val="00C923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58819">
      <w:bodyDiv w:val="1"/>
      <w:marLeft w:val="0"/>
      <w:marRight w:val="0"/>
      <w:marTop w:val="0"/>
      <w:marBottom w:val="0"/>
      <w:divBdr>
        <w:top w:val="none" w:sz="0" w:space="0" w:color="auto"/>
        <w:left w:val="none" w:sz="0" w:space="0" w:color="auto"/>
        <w:bottom w:val="none" w:sz="0" w:space="0" w:color="auto"/>
        <w:right w:val="none" w:sz="0" w:space="0" w:color="auto"/>
      </w:divBdr>
    </w:div>
    <w:div w:id="413625921">
      <w:bodyDiv w:val="1"/>
      <w:marLeft w:val="0"/>
      <w:marRight w:val="0"/>
      <w:marTop w:val="0"/>
      <w:marBottom w:val="0"/>
      <w:divBdr>
        <w:top w:val="none" w:sz="0" w:space="0" w:color="auto"/>
        <w:left w:val="none" w:sz="0" w:space="0" w:color="auto"/>
        <w:bottom w:val="none" w:sz="0" w:space="0" w:color="auto"/>
        <w:right w:val="none" w:sz="0" w:space="0" w:color="auto"/>
      </w:divBdr>
      <w:divsChild>
        <w:div w:id="410465063">
          <w:marLeft w:val="0"/>
          <w:marRight w:val="0"/>
          <w:marTop w:val="0"/>
          <w:marBottom w:val="0"/>
          <w:divBdr>
            <w:top w:val="none" w:sz="0" w:space="0" w:color="auto"/>
            <w:left w:val="none" w:sz="0" w:space="0" w:color="auto"/>
            <w:bottom w:val="none" w:sz="0" w:space="0" w:color="auto"/>
            <w:right w:val="none" w:sz="0" w:space="0" w:color="auto"/>
          </w:divBdr>
        </w:div>
        <w:div w:id="465200525">
          <w:marLeft w:val="0"/>
          <w:marRight w:val="0"/>
          <w:marTop w:val="0"/>
          <w:marBottom w:val="0"/>
          <w:divBdr>
            <w:top w:val="none" w:sz="0" w:space="0" w:color="auto"/>
            <w:left w:val="none" w:sz="0" w:space="0" w:color="auto"/>
            <w:bottom w:val="none" w:sz="0" w:space="0" w:color="auto"/>
            <w:right w:val="none" w:sz="0" w:space="0" w:color="auto"/>
          </w:divBdr>
        </w:div>
        <w:div w:id="544483835">
          <w:marLeft w:val="0"/>
          <w:marRight w:val="0"/>
          <w:marTop w:val="0"/>
          <w:marBottom w:val="0"/>
          <w:divBdr>
            <w:top w:val="none" w:sz="0" w:space="0" w:color="auto"/>
            <w:left w:val="none" w:sz="0" w:space="0" w:color="auto"/>
            <w:bottom w:val="none" w:sz="0" w:space="0" w:color="auto"/>
            <w:right w:val="none" w:sz="0" w:space="0" w:color="auto"/>
          </w:divBdr>
        </w:div>
        <w:div w:id="745877862">
          <w:marLeft w:val="0"/>
          <w:marRight w:val="0"/>
          <w:marTop w:val="0"/>
          <w:marBottom w:val="0"/>
          <w:divBdr>
            <w:top w:val="none" w:sz="0" w:space="0" w:color="auto"/>
            <w:left w:val="none" w:sz="0" w:space="0" w:color="auto"/>
            <w:bottom w:val="none" w:sz="0" w:space="0" w:color="auto"/>
            <w:right w:val="none" w:sz="0" w:space="0" w:color="auto"/>
          </w:divBdr>
        </w:div>
        <w:div w:id="1302152601">
          <w:marLeft w:val="0"/>
          <w:marRight w:val="0"/>
          <w:marTop w:val="0"/>
          <w:marBottom w:val="0"/>
          <w:divBdr>
            <w:top w:val="none" w:sz="0" w:space="0" w:color="auto"/>
            <w:left w:val="none" w:sz="0" w:space="0" w:color="auto"/>
            <w:bottom w:val="none" w:sz="0" w:space="0" w:color="auto"/>
            <w:right w:val="none" w:sz="0" w:space="0" w:color="auto"/>
          </w:divBdr>
        </w:div>
        <w:div w:id="1364861210">
          <w:marLeft w:val="0"/>
          <w:marRight w:val="0"/>
          <w:marTop w:val="0"/>
          <w:marBottom w:val="0"/>
          <w:divBdr>
            <w:top w:val="none" w:sz="0" w:space="0" w:color="auto"/>
            <w:left w:val="none" w:sz="0" w:space="0" w:color="auto"/>
            <w:bottom w:val="none" w:sz="0" w:space="0" w:color="auto"/>
            <w:right w:val="none" w:sz="0" w:space="0" w:color="auto"/>
          </w:divBdr>
        </w:div>
        <w:div w:id="1432429372">
          <w:marLeft w:val="0"/>
          <w:marRight w:val="0"/>
          <w:marTop w:val="0"/>
          <w:marBottom w:val="0"/>
          <w:divBdr>
            <w:top w:val="none" w:sz="0" w:space="0" w:color="auto"/>
            <w:left w:val="none" w:sz="0" w:space="0" w:color="auto"/>
            <w:bottom w:val="none" w:sz="0" w:space="0" w:color="auto"/>
            <w:right w:val="none" w:sz="0" w:space="0" w:color="auto"/>
          </w:divBdr>
        </w:div>
        <w:div w:id="1739088638">
          <w:marLeft w:val="0"/>
          <w:marRight w:val="0"/>
          <w:marTop w:val="0"/>
          <w:marBottom w:val="0"/>
          <w:divBdr>
            <w:top w:val="none" w:sz="0" w:space="0" w:color="auto"/>
            <w:left w:val="none" w:sz="0" w:space="0" w:color="auto"/>
            <w:bottom w:val="none" w:sz="0" w:space="0" w:color="auto"/>
            <w:right w:val="none" w:sz="0" w:space="0" w:color="auto"/>
          </w:divBdr>
        </w:div>
        <w:div w:id="1862545002">
          <w:marLeft w:val="0"/>
          <w:marRight w:val="0"/>
          <w:marTop w:val="0"/>
          <w:marBottom w:val="0"/>
          <w:divBdr>
            <w:top w:val="none" w:sz="0" w:space="0" w:color="auto"/>
            <w:left w:val="none" w:sz="0" w:space="0" w:color="auto"/>
            <w:bottom w:val="none" w:sz="0" w:space="0" w:color="auto"/>
            <w:right w:val="none" w:sz="0" w:space="0" w:color="auto"/>
          </w:divBdr>
        </w:div>
        <w:div w:id="2015916114">
          <w:marLeft w:val="0"/>
          <w:marRight w:val="0"/>
          <w:marTop w:val="0"/>
          <w:marBottom w:val="0"/>
          <w:divBdr>
            <w:top w:val="none" w:sz="0" w:space="0" w:color="auto"/>
            <w:left w:val="none" w:sz="0" w:space="0" w:color="auto"/>
            <w:bottom w:val="none" w:sz="0" w:space="0" w:color="auto"/>
            <w:right w:val="none" w:sz="0" w:space="0" w:color="auto"/>
          </w:divBdr>
        </w:div>
      </w:divsChild>
    </w:div>
    <w:div w:id="1129519035">
      <w:bodyDiv w:val="1"/>
      <w:marLeft w:val="0"/>
      <w:marRight w:val="0"/>
      <w:marTop w:val="0"/>
      <w:marBottom w:val="0"/>
      <w:divBdr>
        <w:top w:val="none" w:sz="0" w:space="0" w:color="auto"/>
        <w:left w:val="none" w:sz="0" w:space="0" w:color="auto"/>
        <w:bottom w:val="none" w:sz="0" w:space="0" w:color="auto"/>
        <w:right w:val="none" w:sz="0" w:space="0" w:color="auto"/>
      </w:divBdr>
      <w:divsChild>
        <w:div w:id="1716275100">
          <w:marLeft w:val="0"/>
          <w:marRight w:val="0"/>
          <w:marTop w:val="0"/>
          <w:marBottom w:val="0"/>
          <w:divBdr>
            <w:top w:val="none" w:sz="0" w:space="0" w:color="auto"/>
            <w:left w:val="none" w:sz="0" w:space="0" w:color="auto"/>
            <w:bottom w:val="none" w:sz="0" w:space="0" w:color="auto"/>
            <w:right w:val="none" w:sz="0" w:space="0" w:color="auto"/>
          </w:divBdr>
        </w:div>
      </w:divsChild>
    </w:div>
    <w:div w:id="2096705008">
      <w:bodyDiv w:val="1"/>
      <w:marLeft w:val="0"/>
      <w:marRight w:val="0"/>
      <w:marTop w:val="0"/>
      <w:marBottom w:val="0"/>
      <w:divBdr>
        <w:top w:val="none" w:sz="0" w:space="0" w:color="auto"/>
        <w:left w:val="none" w:sz="0" w:space="0" w:color="auto"/>
        <w:bottom w:val="none" w:sz="0" w:space="0" w:color="auto"/>
        <w:right w:val="none" w:sz="0" w:space="0" w:color="auto"/>
      </w:divBdr>
      <w:divsChild>
        <w:div w:id="1191067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20internSendMess('ekaterina.shilegarska@titan.bg')" TargetMode="External"/><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mailto:atanaska.petkova@titan.bg" TargetMode="External"/><Relationship Id="rId19" Type="http://schemas.openxmlformats.org/officeDocument/2006/relationships/image" Target="media/image10.w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meteoblue.com/bg" TargetMode="External"/><Relationship Id="rId2" Type="http://schemas.openxmlformats.org/officeDocument/2006/relationships/hyperlink" Target="http://www.epa.gov/ttn/chief/ap42/index.html" TargetMode="External"/><Relationship Id="rId1" Type="http://schemas.openxmlformats.org/officeDocument/2006/relationships/hyperlink" Target="http://www.epa.gov/ttn/chief/ap42/ch11/final/c11s00.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5AB5C-9444-4436-AB9B-4C325E2B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34922</Words>
  <Characters>199059</Characters>
  <Application>Microsoft Office Word</Application>
  <DocSecurity>0</DocSecurity>
  <Lines>1658</Lines>
  <Paragraphs>467</Paragraphs>
  <ScaleCrop>false</ScaleCrop>
  <HeadingPairs>
    <vt:vector size="8" baseType="variant">
      <vt:variant>
        <vt:lpstr>Заглавие</vt:lpstr>
      </vt:variant>
      <vt:variant>
        <vt:i4>1</vt:i4>
      </vt:variant>
      <vt:variant>
        <vt:lpstr>Заглавия</vt:lpstr>
      </vt:variant>
      <vt:variant>
        <vt:i4>1</vt:i4>
      </vt:variant>
      <vt:variant>
        <vt:lpstr>Title</vt:lpstr>
      </vt:variant>
      <vt:variant>
        <vt:i4>1</vt:i4>
      </vt:variant>
      <vt:variant>
        <vt:lpstr>Headings</vt:lpstr>
      </vt:variant>
      <vt:variant>
        <vt:i4>1</vt:i4>
      </vt:variant>
    </vt:vector>
  </HeadingPairs>
  <TitlesOfParts>
    <vt:vector size="4" baseType="lpstr">
      <vt:lpstr/>
      <vt:lpstr>Количествени оценки на емисиите</vt:lpstr>
      <vt:lpstr/>
      <vt:lpstr>Количествени оценки на емисиите</vt:lpstr>
    </vt:vector>
  </TitlesOfParts>
  <Company/>
  <LinksUpToDate>false</LinksUpToDate>
  <CharactersWithSpaces>233514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Varadinova</dc:creator>
  <cp:lastModifiedBy>SecretaryObA</cp:lastModifiedBy>
  <cp:revision>2</cp:revision>
  <cp:lastPrinted>2019-09-04T13:07:00Z</cp:lastPrinted>
  <dcterms:created xsi:type="dcterms:W3CDTF">2019-09-04T13:07:00Z</dcterms:created>
  <dcterms:modified xsi:type="dcterms:W3CDTF">2019-09-04T13:07:00Z</dcterms:modified>
</cp:coreProperties>
</file>